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tblPr>
      <w:tblGrid>
        <w:gridCol w:w="8926"/>
      </w:tblGrid>
      <w:tr w:rsidR="000215D5" w:rsidRPr="00244E04">
        <w:trPr>
          <w:trHeight w:val="889"/>
          <w:jc w:val="center"/>
        </w:trPr>
        <w:tc>
          <w:tcPr>
            <w:tcW w:w="8926" w:type="dxa"/>
          </w:tcPr>
          <w:p w:rsidR="000215D5" w:rsidRPr="00560A49" w:rsidRDefault="000215D5" w:rsidP="00E3347C">
            <w:pPr>
              <w:spacing w:before="60" w:after="60"/>
              <w:rPr>
                <w:b/>
                <w:bCs/>
                <w:color w:val="000066"/>
                <w:spacing w:val="4"/>
                <w:sz w:val="20"/>
                <w:szCs w:val="20"/>
              </w:rPr>
            </w:pPr>
            <w:bookmarkStart w:id="0" w:name="_TOC48018836"/>
            <w:r w:rsidRPr="00560A49">
              <w:rPr>
                <w:b/>
                <w:bCs/>
                <w:color w:val="000066"/>
                <w:spacing w:val="4"/>
                <w:sz w:val="20"/>
                <w:szCs w:val="20"/>
              </w:rPr>
              <w:t xml:space="preserve">SỞ GIAO DỊCH CHỨNG KHOÁN </w:t>
            </w:r>
            <w:r>
              <w:rPr>
                <w:b/>
                <w:bCs/>
                <w:color w:val="000066"/>
                <w:spacing w:val="4"/>
                <w:sz w:val="20"/>
                <w:szCs w:val="20"/>
              </w:rPr>
              <w:t>HÀ NỘI</w:t>
            </w:r>
            <w:r w:rsidRPr="00560A49">
              <w:rPr>
                <w:b/>
                <w:bCs/>
                <w:color w:val="000066"/>
                <w:spacing w:val="4"/>
                <w:sz w:val="20"/>
                <w:szCs w:val="20"/>
              </w:rPr>
              <w:t xml:space="preserve"> CẤP ĐĂNG KÝ NIÊM YẾT CHỨNG KHOÁN CHỈ CÓ NGHĨA LÀ VIỆC NIÊM YẾT CHỨNG KHOÁN ĐÃ THỰC HIỆN THEO CÁC QUY ĐỊNH CỦA PHÁP LUẬT LIÊN QUAN MÀ KHÔNG HÀM Ý ĐẢM BẢO GIÁ TRỊ CỦA CHỨNG KHOÁN. MỌI TUYÊN BỐ TRÁI VỚI ĐIỀU NÀY LÀ BẤT HỢP PHÁP.</w:t>
            </w:r>
          </w:p>
        </w:tc>
      </w:tr>
    </w:tbl>
    <w:p w:rsidR="000215D5" w:rsidRDefault="000215D5" w:rsidP="00536529">
      <w:pPr>
        <w:spacing w:before="240" w:after="120"/>
        <w:jc w:val="center"/>
      </w:pPr>
    </w:p>
    <w:p w:rsidR="000215D5" w:rsidRDefault="001C4637" w:rsidP="00536529">
      <w:pPr>
        <w:spacing w:before="240" w:after="120"/>
        <w:jc w:val="center"/>
      </w:pPr>
      <w:r>
        <w:rPr>
          <w:noProof/>
        </w:rPr>
        <w:drawing>
          <wp:anchor distT="0" distB="0" distL="114300" distR="114300" simplePos="0" relativeHeight="251657216" behindDoc="0" locked="1" layoutInCell="1" allowOverlap="1">
            <wp:simplePos x="0" y="0"/>
            <wp:positionH relativeFrom="column">
              <wp:posOffset>2082165</wp:posOffset>
            </wp:positionH>
            <wp:positionV relativeFrom="paragraph">
              <wp:posOffset>200660</wp:posOffset>
            </wp:positionV>
            <wp:extent cx="1485900" cy="131064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485900" cy="1310640"/>
                    </a:xfrm>
                    <a:prstGeom prst="rect">
                      <a:avLst/>
                    </a:prstGeom>
                    <a:noFill/>
                  </pic:spPr>
                </pic:pic>
              </a:graphicData>
            </a:graphic>
          </wp:anchor>
        </w:drawing>
      </w:r>
    </w:p>
    <w:p w:rsidR="000215D5" w:rsidRDefault="000215D5" w:rsidP="00536529">
      <w:pPr>
        <w:spacing w:before="240" w:after="120"/>
        <w:jc w:val="center"/>
      </w:pPr>
    </w:p>
    <w:p w:rsidR="000215D5" w:rsidRDefault="000215D5" w:rsidP="00536529">
      <w:pPr>
        <w:spacing w:before="240" w:after="120"/>
        <w:jc w:val="center"/>
      </w:pPr>
    </w:p>
    <w:p w:rsidR="000215D5" w:rsidRDefault="000215D5" w:rsidP="00536529">
      <w:pPr>
        <w:spacing w:before="240" w:after="120"/>
        <w:jc w:val="center"/>
      </w:pPr>
    </w:p>
    <w:p w:rsidR="000215D5" w:rsidRDefault="000215D5" w:rsidP="00AD63F6">
      <w:pPr>
        <w:spacing w:before="360" w:after="120"/>
        <w:jc w:val="center"/>
        <w:rPr>
          <w:b/>
          <w:bCs/>
          <w:color w:val="000066"/>
          <w:sz w:val="72"/>
          <w:szCs w:val="72"/>
        </w:rPr>
      </w:pPr>
    </w:p>
    <w:p w:rsidR="000215D5" w:rsidRPr="00560A49" w:rsidRDefault="000215D5" w:rsidP="00AD63F6">
      <w:pPr>
        <w:spacing w:before="240" w:after="120"/>
        <w:jc w:val="center"/>
        <w:rPr>
          <w:b/>
          <w:bCs/>
          <w:color w:val="000066"/>
          <w:sz w:val="72"/>
          <w:szCs w:val="72"/>
        </w:rPr>
      </w:pPr>
      <w:r w:rsidRPr="00560A49">
        <w:rPr>
          <w:b/>
          <w:bCs/>
          <w:color w:val="000066"/>
          <w:sz w:val="72"/>
          <w:szCs w:val="72"/>
        </w:rPr>
        <w:t>BẢN CÁO BẠCH</w:t>
      </w:r>
    </w:p>
    <w:p w:rsidR="000215D5" w:rsidRPr="00AD3932" w:rsidRDefault="000215D5" w:rsidP="00A23113">
      <w:pPr>
        <w:jc w:val="center"/>
        <w:rPr>
          <w:b/>
          <w:bCs/>
          <w:color w:val="0066CC"/>
          <w:sz w:val="42"/>
          <w:szCs w:val="42"/>
        </w:rPr>
      </w:pPr>
      <w:r w:rsidRPr="00AD3932">
        <w:rPr>
          <w:b/>
          <w:bCs/>
          <w:color w:val="000066"/>
          <w:sz w:val="42"/>
          <w:szCs w:val="42"/>
        </w:rPr>
        <w:t>CÔNG TY CỔ PHẦN ĐIỆN CƠ HẢI PHÒNG</w:t>
      </w:r>
    </w:p>
    <w:p w:rsidR="000215D5" w:rsidRPr="008177ED" w:rsidRDefault="000215D5" w:rsidP="00AD63F6">
      <w:pPr>
        <w:spacing w:before="60" w:after="60"/>
        <w:jc w:val="center"/>
      </w:pPr>
      <w:r w:rsidRPr="008543F1">
        <w:rPr>
          <w:i/>
          <w:iCs/>
          <w:sz w:val="24"/>
          <w:szCs w:val="24"/>
        </w:rPr>
        <w:t xml:space="preserve">(Giấy chứng nhận ĐKKD số </w:t>
      </w:r>
      <w:r>
        <w:rPr>
          <w:i/>
          <w:iCs/>
          <w:sz w:val="24"/>
          <w:szCs w:val="24"/>
        </w:rPr>
        <w:t>0200580118</w:t>
      </w:r>
      <w:r w:rsidRPr="008543F1">
        <w:rPr>
          <w:i/>
          <w:iCs/>
          <w:sz w:val="24"/>
          <w:szCs w:val="24"/>
        </w:rPr>
        <w:t xml:space="preserve"> </w:t>
      </w:r>
      <w:r>
        <w:rPr>
          <w:i/>
          <w:iCs/>
          <w:sz w:val="24"/>
          <w:szCs w:val="24"/>
        </w:rPr>
        <w:t xml:space="preserve">(chuyển từ số 0203000691) </w:t>
      </w:r>
      <w:r w:rsidRPr="008543F1">
        <w:rPr>
          <w:i/>
          <w:iCs/>
          <w:sz w:val="24"/>
          <w:szCs w:val="24"/>
        </w:rPr>
        <w:t xml:space="preserve">do Sở Kế hoạch và Đầu tư </w:t>
      </w:r>
      <w:r>
        <w:rPr>
          <w:i/>
          <w:iCs/>
          <w:sz w:val="24"/>
          <w:szCs w:val="24"/>
        </w:rPr>
        <w:t xml:space="preserve">Tp.Hải Phòng </w:t>
      </w:r>
      <w:r w:rsidRPr="008543F1">
        <w:rPr>
          <w:i/>
          <w:iCs/>
          <w:sz w:val="24"/>
          <w:szCs w:val="24"/>
        </w:rPr>
        <w:t xml:space="preserve">cấp lần đầu ngày </w:t>
      </w:r>
      <w:r>
        <w:rPr>
          <w:i/>
          <w:iCs/>
          <w:sz w:val="24"/>
          <w:szCs w:val="24"/>
        </w:rPr>
        <w:t>13</w:t>
      </w:r>
      <w:r w:rsidRPr="008543F1">
        <w:rPr>
          <w:i/>
          <w:iCs/>
          <w:sz w:val="24"/>
          <w:szCs w:val="24"/>
        </w:rPr>
        <w:t xml:space="preserve"> tháng 0</w:t>
      </w:r>
      <w:r>
        <w:rPr>
          <w:i/>
          <w:iCs/>
          <w:sz w:val="24"/>
          <w:szCs w:val="24"/>
        </w:rPr>
        <w:t>1</w:t>
      </w:r>
      <w:r w:rsidRPr="008543F1">
        <w:rPr>
          <w:i/>
          <w:iCs/>
          <w:sz w:val="24"/>
          <w:szCs w:val="24"/>
        </w:rPr>
        <w:t xml:space="preserve"> năm 20</w:t>
      </w:r>
      <w:r>
        <w:rPr>
          <w:i/>
          <w:iCs/>
          <w:sz w:val="24"/>
          <w:szCs w:val="24"/>
        </w:rPr>
        <w:t xml:space="preserve">04 và đăng ký </w:t>
      </w:r>
      <w:r w:rsidRPr="008543F1">
        <w:rPr>
          <w:i/>
          <w:iCs/>
          <w:sz w:val="24"/>
          <w:szCs w:val="24"/>
        </w:rPr>
        <w:t xml:space="preserve">thay đổi lần thứ </w:t>
      </w:r>
      <w:r>
        <w:rPr>
          <w:i/>
          <w:iCs/>
          <w:sz w:val="24"/>
          <w:szCs w:val="24"/>
        </w:rPr>
        <w:t>05</w:t>
      </w:r>
      <w:r w:rsidRPr="008543F1">
        <w:rPr>
          <w:i/>
          <w:iCs/>
          <w:sz w:val="24"/>
          <w:szCs w:val="24"/>
        </w:rPr>
        <w:t xml:space="preserve"> ngày </w:t>
      </w:r>
      <w:r>
        <w:rPr>
          <w:i/>
          <w:iCs/>
          <w:sz w:val="24"/>
          <w:szCs w:val="24"/>
        </w:rPr>
        <w:t>10</w:t>
      </w:r>
      <w:r w:rsidRPr="008543F1">
        <w:rPr>
          <w:i/>
          <w:iCs/>
          <w:sz w:val="24"/>
          <w:szCs w:val="24"/>
        </w:rPr>
        <w:t xml:space="preserve"> tháng 0</w:t>
      </w:r>
      <w:r>
        <w:rPr>
          <w:i/>
          <w:iCs/>
          <w:sz w:val="24"/>
          <w:szCs w:val="24"/>
        </w:rPr>
        <w:t>8</w:t>
      </w:r>
      <w:r w:rsidRPr="008543F1">
        <w:rPr>
          <w:i/>
          <w:iCs/>
          <w:sz w:val="24"/>
          <w:szCs w:val="24"/>
        </w:rPr>
        <w:t xml:space="preserve"> năm 201</w:t>
      </w:r>
      <w:r>
        <w:rPr>
          <w:i/>
          <w:iCs/>
          <w:sz w:val="24"/>
          <w:szCs w:val="24"/>
        </w:rPr>
        <w:t>2</w:t>
      </w:r>
      <w:r w:rsidRPr="008543F1">
        <w:rPr>
          <w:i/>
          <w:iCs/>
          <w:sz w:val="24"/>
          <w:szCs w:val="24"/>
        </w:rPr>
        <w:t>)</w:t>
      </w:r>
    </w:p>
    <w:p w:rsidR="000215D5" w:rsidRPr="008177ED" w:rsidRDefault="000215D5" w:rsidP="00647594"/>
    <w:p w:rsidR="000215D5" w:rsidRPr="00AD3932" w:rsidRDefault="000215D5" w:rsidP="00AD63F6">
      <w:pPr>
        <w:spacing w:before="300"/>
        <w:jc w:val="center"/>
        <w:rPr>
          <w:b/>
          <w:bCs/>
          <w:color w:val="000066"/>
          <w:sz w:val="40"/>
          <w:szCs w:val="40"/>
        </w:rPr>
      </w:pPr>
      <w:r w:rsidRPr="00AD3932">
        <w:rPr>
          <w:b/>
          <w:bCs/>
          <w:color w:val="000066"/>
          <w:sz w:val="40"/>
          <w:szCs w:val="40"/>
        </w:rPr>
        <w:t>NIÊM YẾT CỔ PHIẾU</w:t>
      </w:r>
    </w:p>
    <w:p w:rsidR="000215D5" w:rsidRPr="00560A49" w:rsidRDefault="000215D5" w:rsidP="00AD3932">
      <w:pPr>
        <w:rPr>
          <w:b/>
          <w:bCs/>
          <w:color w:val="000066"/>
          <w:sz w:val="42"/>
          <w:szCs w:val="42"/>
        </w:rPr>
      </w:pPr>
      <w:r w:rsidRPr="00AD3932">
        <w:rPr>
          <w:b/>
          <w:bCs/>
          <w:color w:val="000066"/>
          <w:sz w:val="40"/>
          <w:szCs w:val="40"/>
        </w:rPr>
        <w:t xml:space="preserve">TRÊN SỞ GIAO DỊCH CHỨNG KHOÁN </w:t>
      </w:r>
      <w:r>
        <w:rPr>
          <w:b/>
          <w:bCs/>
          <w:color w:val="000066"/>
          <w:sz w:val="40"/>
          <w:szCs w:val="40"/>
        </w:rPr>
        <w:t>HÀ NỘI</w:t>
      </w:r>
    </w:p>
    <w:p w:rsidR="000215D5" w:rsidRPr="008177ED" w:rsidRDefault="000215D5" w:rsidP="00AD63F6">
      <w:pPr>
        <w:spacing w:before="60" w:after="60"/>
        <w:jc w:val="center"/>
        <w:rPr>
          <w:i/>
          <w:iCs/>
          <w:sz w:val="24"/>
          <w:szCs w:val="24"/>
        </w:rPr>
      </w:pPr>
      <w:r w:rsidRPr="008177ED">
        <w:rPr>
          <w:i/>
          <w:iCs/>
          <w:sz w:val="24"/>
          <w:szCs w:val="24"/>
        </w:rPr>
        <w:t>(</w:t>
      </w:r>
      <w:r>
        <w:rPr>
          <w:i/>
          <w:iCs/>
          <w:sz w:val="24"/>
          <w:szCs w:val="24"/>
        </w:rPr>
        <w:t>Đ</w:t>
      </w:r>
      <w:r w:rsidRPr="008177ED">
        <w:rPr>
          <w:i/>
          <w:iCs/>
          <w:sz w:val="24"/>
          <w:szCs w:val="24"/>
        </w:rPr>
        <w:t xml:space="preserve">ăng ký </w:t>
      </w:r>
      <w:r>
        <w:rPr>
          <w:i/>
          <w:iCs/>
          <w:sz w:val="24"/>
          <w:szCs w:val="24"/>
        </w:rPr>
        <w:t xml:space="preserve">niêm yết </w:t>
      </w:r>
      <w:r w:rsidRPr="008177ED">
        <w:rPr>
          <w:i/>
          <w:iCs/>
          <w:sz w:val="24"/>
          <w:szCs w:val="24"/>
        </w:rPr>
        <w:t xml:space="preserve">số </w:t>
      </w:r>
      <w:r>
        <w:rPr>
          <w:i/>
          <w:iCs/>
          <w:sz w:val="24"/>
          <w:szCs w:val="24"/>
        </w:rPr>
        <w:t>…</w:t>
      </w:r>
      <w:r w:rsidRPr="008177ED">
        <w:rPr>
          <w:i/>
          <w:iCs/>
          <w:sz w:val="24"/>
          <w:szCs w:val="24"/>
        </w:rPr>
        <w:t>/</w:t>
      </w:r>
      <w:r>
        <w:rPr>
          <w:i/>
          <w:iCs/>
          <w:sz w:val="24"/>
          <w:szCs w:val="24"/>
        </w:rPr>
        <w:t>ĐKNY do Sở Giao dịch Chứng khoán Hà Nội</w:t>
      </w:r>
    </w:p>
    <w:p w:rsidR="000215D5" w:rsidRPr="008177ED" w:rsidRDefault="000215D5" w:rsidP="00AD63F6">
      <w:pPr>
        <w:spacing w:before="60" w:after="60"/>
        <w:jc w:val="center"/>
        <w:rPr>
          <w:i/>
          <w:iCs/>
          <w:sz w:val="24"/>
          <w:szCs w:val="24"/>
        </w:rPr>
      </w:pPr>
      <w:r w:rsidRPr="008177ED">
        <w:rPr>
          <w:i/>
          <w:iCs/>
          <w:sz w:val="24"/>
          <w:szCs w:val="24"/>
        </w:rPr>
        <w:t xml:space="preserve">cấp ngày </w:t>
      </w:r>
      <w:r>
        <w:rPr>
          <w:i/>
          <w:iCs/>
          <w:sz w:val="24"/>
          <w:szCs w:val="24"/>
        </w:rPr>
        <w:t>…</w:t>
      </w:r>
      <w:r w:rsidRPr="008177ED">
        <w:rPr>
          <w:i/>
          <w:iCs/>
          <w:sz w:val="24"/>
          <w:szCs w:val="24"/>
        </w:rPr>
        <w:t xml:space="preserve"> tháng </w:t>
      </w:r>
      <w:r>
        <w:rPr>
          <w:i/>
          <w:iCs/>
          <w:sz w:val="24"/>
          <w:szCs w:val="24"/>
        </w:rPr>
        <w:t>…</w:t>
      </w:r>
      <w:r w:rsidRPr="008177ED">
        <w:rPr>
          <w:i/>
          <w:iCs/>
          <w:sz w:val="24"/>
          <w:szCs w:val="24"/>
        </w:rPr>
        <w:t xml:space="preserve"> năm 20</w:t>
      </w:r>
      <w:r>
        <w:rPr>
          <w:i/>
          <w:iCs/>
          <w:sz w:val="24"/>
          <w:szCs w:val="24"/>
        </w:rPr>
        <w:t>12</w:t>
      </w:r>
      <w:r w:rsidRPr="008177ED">
        <w:rPr>
          <w:i/>
          <w:iCs/>
          <w:sz w:val="24"/>
          <w:szCs w:val="24"/>
        </w:rPr>
        <w:t>)</w:t>
      </w:r>
    </w:p>
    <w:bookmarkEnd w:id="0"/>
    <w:p w:rsidR="000215D5" w:rsidRPr="0018143D" w:rsidRDefault="000215D5" w:rsidP="004E074F">
      <w:pPr>
        <w:spacing w:before="440" w:line="336" w:lineRule="auto"/>
        <w:rPr>
          <w:b/>
          <w:bCs/>
        </w:rPr>
      </w:pPr>
      <w:r w:rsidRPr="0018143D">
        <w:rPr>
          <w:b/>
          <w:bCs/>
        </w:rPr>
        <w:t>BẢN CÁO BẠCH NÀY VÀ TÀI LIỆU BỔ SUNG SẼ ĐƯỢC CUNG CẤP TẠI:</w:t>
      </w:r>
    </w:p>
    <w:p w:rsidR="000215D5" w:rsidRPr="0018143D" w:rsidRDefault="000215D5" w:rsidP="00667121">
      <w:pPr>
        <w:numPr>
          <w:ilvl w:val="0"/>
          <w:numId w:val="20"/>
        </w:numPr>
        <w:spacing w:line="336" w:lineRule="auto"/>
        <w:rPr>
          <w:b/>
          <w:bCs/>
        </w:rPr>
      </w:pPr>
      <w:r w:rsidRPr="0018143D">
        <w:rPr>
          <w:b/>
          <w:bCs/>
        </w:rPr>
        <w:t xml:space="preserve">Công ty cổ phần </w:t>
      </w:r>
      <w:r>
        <w:rPr>
          <w:b/>
          <w:bCs/>
        </w:rPr>
        <w:t>Điện cơ Hải Phòng</w:t>
      </w:r>
    </w:p>
    <w:p w:rsidR="000215D5" w:rsidRPr="0018143D" w:rsidRDefault="000215D5" w:rsidP="00432C6B">
      <w:pPr>
        <w:ind w:left="2160" w:hanging="1800"/>
      </w:pPr>
      <w:r>
        <w:t>Địa chỉ:</w:t>
      </w:r>
      <w:r>
        <w:tab/>
        <w:t>Số 734 Nguyễn Văn Linh, phường Niệm Nghĩa, Q.Lê Chân, Tp.Hải Phòng</w:t>
      </w:r>
    </w:p>
    <w:p w:rsidR="000215D5" w:rsidRPr="00432C6B" w:rsidRDefault="000215D5" w:rsidP="00F34F8D">
      <w:pPr>
        <w:ind w:firstLine="360"/>
      </w:pPr>
      <w:r w:rsidRPr="00432C6B">
        <w:t xml:space="preserve">Điện thoại: </w:t>
      </w:r>
      <w:r w:rsidRPr="00432C6B">
        <w:tab/>
        <w:t xml:space="preserve">(031) 3835927 </w:t>
      </w:r>
      <w:r w:rsidRPr="00432C6B">
        <w:tab/>
      </w:r>
      <w:r w:rsidRPr="00432C6B">
        <w:tab/>
        <w:t>Fax: (031) 3857393</w:t>
      </w:r>
    </w:p>
    <w:p w:rsidR="000215D5" w:rsidRDefault="000215D5" w:rsidP="00F34F8D">
      <w:pPr>
        <w:ind w:firstLine="360"/>
      </w:pPr>
      <w:r w:rsidRPr="0018143D">
        <w:t xml:space="preserve">Email: </w:t>
      </w:r>
      <w:r>
        <w:tab/>
      </w:r>
      <w:r>
        <w:tab/>
      </w:r>
      <w:hyperlink r:id="rId9" w:history="1">
        <w:r w:rsidRPr="00D72814">
          <w:rPr>
            <w:rStyle w:val="Hyperlink"/>
          </w:rPr>
          <w:t>hapemco@hn.vnn.vn</w:t>
        </w:r>
      </w:hyperlink>
      <w:r>
        <w:rPr>
          <w:color w:val="000066"/>
        </w:rPr>
        <w:tab/>
      </w:r>
    </w:p>
    <w:p w:rsidR="000215D5" w:rsidRDefault="000215D5" w:rsidP="00F34F8D">
      <w:pPr>
        <w:ind w:firstLine="360"/>
      </w:pPr>
      <w:r w:rsidRPr="0018143D">
        <w:t xml:space="preserve">Website: </w:t>
      </w:r>
      <w:r>
        <w:tab/>
      </w:r>
      <w:r>
        <w:tab/>
      </w:r>
      <w:hyperlink r:id="rId10" w:history="1">
        <w:r w:rsidRPr="00E7794B">
          <w:rPr>
            <w:rStyle w:val="Hyperlink"/>
          </w:rPr>
          <w:t>www.hapemco.vn</w:t>
        </w:r>
      </w:hyperlink>
      <w:r w:rsidRPr="00560A49">
        <w:rPr>
          <w:color w:val="000066"/>
        </w:rPr>
        <w:tab/>
      </w:r>
    </w:p>
    <w:p w:rsidR="000215D5" w:rsidRPr="0018143D" w:rsidRDefault="000215D5" w:rsidP="00155542">
      <w:pPr>
        <w:spacing w:before="240" w:line="336" w:lineRule="auto"/>
        <w:rPr>
          <w:b/>
          <w:bCs/>
        </w:rPr>
      </w:pPr>
      <w:r w:rsidRPr="0018143D">
        <w:rPr>
          <w:b/>
          <w:bCs/>
        </w:rPr>
        <w:t>PHỤ TRÁCH CÔNG BỐ THÔNG TIN:</w:t>
      </w:r>
    </w:p>
    <w:p w:rsidR="000215D5" w:rsidRPr="0018143D" w:rsidRDefault="000215D5" w:rsidP="00F34F8D">
      <w:pPr>
        <w:ind w:firstLine="360"/>
      </w:pPr>
      <w:r>
        <w:t>Bà</w:t>
      </w:r>
      <w:r w:rsidRPr="0018143D">
        <w:t xml:space="preserve">: </w:t>
      </w:r>
      <w:r>
        <w:t>Lê Thị Bích Huệ</w:t>
      </w:r>
      <w:r>
        <w:tab/>
      </w:r>
      <w:r w:rsidRPr="0018143D">
        <w:t xml:space="preserve"> </w:t>
      </w:r>
      <w:r w:rsidRPr="0018143D">
        <w:rPr>
          <w:b/>
          <w:bCs/>
        </w:rPr>
        <w:t xml:space="preserve"> </w:t>
      </w:r>
      <w:r w:rsidRPr="0018143D">
        <w:rPr>
          <w:b/>
          <w:bCs/>
        </w:rPr>
        <w:tab/>
      </w:r>
      <w:r>
        <w:rPr>
          <w:b/>
          <w:bCs/>
        </w:rPr>
        <w:tab/>
      </w:r>
      <w:r>
        <w:rPr>
          <w:b/>
          <w:bCs/>
        </w:rPr>
        <w:tab/>
      </w:r>
      <w:r w:rsidRPr="0018143D">
        <w:t xml:space="preserve">Chức vụ: </w:t>
      </w:r>
      <w:r>
        <w:t>Kế toán trưởng</w:t>
      </w:r>
    </w:p>
    <w:p w:rsidR="000215D5" w:rsidRPr="00BA1227" w:rsidRDefault="000215D5" w:rsidP="004A5411">
      <w:pPr>
        <w:jc w:val="center"/>
        <w:rPr>
          <w:b/>
          <w:bCs/>
          <w:color w:val="0066CC"/>
          <w:sz w:val="44"/>
          <w:szCs w:val="44"/>
        </w:rPr>
      </w:pPr>
      <w:r>
        <w:rPr>
          <w:b/>
          <w:bCs/>
          <w:color w:val="0066CC"/>
          <w:sz w:val="40"/>
          <w:szCs w:val="40"/>
        </w:rPr>
        <w:br w:type="page"/>
      </w:r>
      <w:r w:rsidRPr="00BA1227">
        <w:rPr>
          <w:b/>
          <w:bCs/>
          <w:color w:val="000066"/>
          <w:sz w:val="44"/>
          <w:szCs w:val="44"/>
        </w:rPr>
        <w:lastRenderedPageBreak/>
        <w:t>CÔNG TY CỔ PHẦN ĐIỆN CƠ HẢI PHÒNG</w:t>
      </w:r>
    </w:p>
    <w:p w:rsidR="000215D5" w:rsidRPr="008177ED" w:rsidRDefault="000215D5" w:rsidP="00BA1227">
      <w:pPr>
        <w:spacing w:before="120"/>
        <w:jc w:val="center"/>
        <w:rPr>
          <w:i/>
          <w:iCs/>
          <w:sz w:val="24"/>
          <w:szCs w:val="24"/>
        </w:rPr>
      </w:pPr>
      <w:r w:rsidRPr="008543F1">
        <w:rPr>
          <w:i/>
          <w:iCs/>
          <w:sz w:val="24"/>
          <w:szCs w:val="24"/>
        </w:rPr>
        <w:t xml:space="preserve">(Giấy chứng nhận ĐKKD số </w:t>
      </w:r>
      <w:r>
        <w:rPr>
          <w:i/>
          <w:iCs/>
          <w:sz w:val="24"/>
          <w:szCs w:val="24"/>
        </w:rPr>
        <w:t>0200580118</w:t>
      </w:r>
      <w:r w:rsidRPr="008543F1">
        <w:rPr>
          <w:i/>
          <w:iCs/>
          <w:sz w:val="24"/>
          <w:szCs w:val="24"/>
        </w:rPr>
        <w:t xml:space="preserve"> </w:t>
      </w:r>
      <w:r>
        <w:rPr>
          <w:i/>
          <w:iCs/>
          <w:sz w:val="24"/>
          <w:szCs w:val="24"/>
        </w:rPr>
        <w:t xml:space="preserve">(chuyển từ số 0203000691) </w:t>
      </w:r>
      <w:r w:rsidRPr="008543F1">
        <w:rPr>
          <w:i/>
          <w:iCs/>
          <w:sz w:val="24"/>
          <w:szCs w:val="24"/>
        </w:rPr>
        <w:t xml:space="preserve">do Sở Kế hoạch và Đầu tư </w:t>
      </w:r>
      <w:r>
        <w:rPr>
          <w:i/>
          <w:iCs/>
          <w:sz w:val="24"/>
          <w:szCs w:val="24"/>
        </w:rPr>
        <w:t xml:space="preserve">Tp.Hải Phòng </w:t>
      </w:r>
      <w:r w:rsidRPr="008543F1">
        <w:rPr>
          <w:i/>
          <w:iCs/>
          <w:sz w:val="24"/>
          <w:szCs w:val="24"/>
        </w:rPr>
        <w:t xml:space="preserve">cấp lần đầu ngày </w:t>
      </w:r>
      <w:r>
        <w:rPr>
          <w:i/>
          <w:iCs/>
          <w:sz w:val="24"/>
          <w:szCs w:val="24"/>
        </w:rPr>
        <w:t>13</w:t>
      </w:r>
      <w:r w:rsidRPr="008543F1">
        <w:rPr>
          <w:i/>
          <w:iCs/>
          <w:sz w:val="24"/>
          <w:szCs w:val="24"/>
        </w:rPr>
        <w:t xml:space="preserve"> tháng 0</w:t>
      </w:r>
      <w:r>
        <w:rPr>
          <w:i/>
          <w:iCs/>
          <w:sz w:val="24"/>
          <w:szCs w:val="24"/>
        </w:rPr>
        <w:t>1</w:t>
      </w:r>
      <w:r w:rsidRPr="008543F1">
        <w:rPr>
          <w:i/>
          <w:iCs/>
          <w:sz w:val="24"/>
          <w:szCs w:val="24"/>
        </w:rPr>
        <w:t xml:space="preserve"> năm 20</w:t>
      </w:r>
      <w:r>
        <w:rPr>
          <w:i/>
          <w:iCs/>
          <w:sz w:val="24"/>
          <w:szCs w:val="24"/>
        </w:rPr>
        <w:t xml:space="preserve">04 và đăng ký </w:t>
      </w:r>
      <w:r w:rsidRPr="008543F1">
        <w:rPr>
          <w:i/>
          <w:iCs/>
          <w:sz w:val="24"/>
          <w:szCs w:val="24"/>
        </w:rPr>
        <w:t xml:space="preserve">thay đổi lần thứ </w:t>
      </w:r>
      <w:r>
        <w:rPr>
          <w:i/>
          <w:iCs/>
          <w:sz w:val="24"/>
          <w:szCs w:val="24"/>
        </w:rPr>
        <w:t>05</w:t>
      </w:r>
      <w:r w:rsidRPr="008543F1">
        <w:rPr>
          <w:i/>
          <w:iCs/>
          <w:sz w:val="24"/>
          <w:szCs w:val="24"/>
        </w:rPr>
        <w:t xml:space="preserve"> ngày </w:t>
      </w:r>
      <w:r>
        <w:rPr>
          <w:i/>
          <w:iCs/>
          <w:sz w:val="24"/>
          <w:szCs w:val="24"/>
        </w:rPr>
        <w:t>10</w:t>
      </w:r>
      <w:r w:rsidRPr="008543F1">
        <w:rPr>
          <w:i/>
          <w:iCs/>
          <w:sz w:val="24"/>
          <w:szCs w:val="24"/>
        </w:rPr>
        <w:t xml:space="preserve"> tháng 0</w:t>
      </w:r>
      <w:r>
        <w:rPr>
          <w:i/>
          <w:iCs/>
          <w:sz w:val="24"/>
          <w:szCs w:val="24"/>
        </w:rPr>
        <w:t>8</w:t>
      </w:r>
      <w:r w:rsidRPr="008543F1">
        <w:rPr>
          <w:i/>
          <w:iCs/>
          <w:sz w:val="24"/>
          <w:szCs w:val="24"/>
        </w:rPr>
        <w:t xml:space="preserve"> năm 201</w:t>
      </w:r>
      <w:r>
        <w:rPr>
          <w:i/>
          <w:iCs/>
          <w:sz w:val="24"/>
          <w:szCs w:val="24"/>
        </w:rPr>
        <w:t>2</w:t>
      </w:r>
      <w:r w:rsidRPr="008543F1">
        <w:rPr>
          <w:i/>
          <w:iCs/>
          <w:sz w:val="24"/>
          <w:szCs w:val="24"/>
        </w:rPr>
        <w:t>)</w:t>
      </w:r>
    </w:p>
    <w:p w:rsidR="000215D5" w:rsidRPr="008177ED" w:rsidRDefault="000215D5" w:rsidP="00647594"/>
    <w:p w:rsidR="000215D5" w:rsidRPr="008177ED" w:rsidRDefault="000215D5" w:rsidP="00D06FA2">
      <w:pPr>
        <w:jc w:val="center"/>
        <w:rPr>
          <w:b/>
          <w:bCs/>
          <w:shadow/>
          <w:color w:val="CC0000"/>
          <w:sz w:val="36"/>
          <w:szCs w:val="36"/>
        </w:rPr>
      </w:pPr>
    </w:p>
    <w:p w:rsidR="000215D5" w:rsidRPr="008177ED" w:rsidRDefault="001C4637" w:rsidP="00D06FA2">
      <w:pPr>
        <w:jc w:val="center"/>
        <w:rPr>
          <w:b/>
          <w:bCs/>
          <w:shadow/>
          <w:color w:val="CC0000"/>
          <w:sz w:val="36"/>
          <w:szCs w:val="36"/>
        </w:rPr>
      </w:pPr>
      <w:r>
        <w:rPr>
          <w:noProof/>
        </w:rPr>
        <w:drawing>
          <wp:anchor distT="0" distB="0" distL="114300" distR="114300" simplePos="0" relativeHeight="251658240" behindDoc="0" locked="1" layoutInCell="1" allowOverlap="1">
            <wp:simplePos x="0" y="0"/>
            <wp:positionH relativeFrom="column">
              <wp:posOffset>2234565</wp:posOffset>
            </wp:positionH>
            <wp:positionV relativeFrom="paragraph">
              <wp:posOffset>209550</wp:posOffset>
            </wp:positionV>
            <wp:extent cx="1485900" cy="131064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85900" cy="1310640"/>
                    </a:xfrm>
                    <a:prstGeom prst="rect">
                      <a:avLst/>
                    </a:prstGeom>
                    <a:noFill/>
                  </pic:spPr>
                </pic:pic>
              </a:graphicData>
            </a:graphic>
          </wp:anchor>
        </w:drawing>
      </w:r>
    </w:p>
    <w:p w:rsidR="000215D5" w:rsidRDefault="000215D5" w:rsidP="00BE241A">
      <w:pPr>
        <w:spacing w:after="240"/>
        <w:jc w:val="center"/>
        <w:rPr>
          <w:b/>
          <w:bCs/>
          <w:color w:val="000066"/>
          <w:sz w:val="40"/>
          <w:szCs w:val="40"/>
        </w:rPr>
      </w:pPr>
    </w:p>
    <w:p w:rsidR="000215D5" w:rsidRDefault="000215D5" w:rsidP="00BE241A">
      <w:pPr>
        <w:spacing w:after="240"/>
        <w:jc w:val="center"/>
        <w:rPr>
          <w:b/>
          <w:bCs/>
          <w:color w:val="000066"/>
          <w:sz w:val="40"/>
          <w:szCs w:val="40"/>
        </w:rPr>
      </w:pPr>
    </w:p>
    <w:p w:rsidR="000215D5" w:rsidRDefault="000215D5" w:rsidP="00BE241A">
      <w:pPr>
        <w:spacing w:after="240"/>
        <w:jc w:val="center"/>
        <w:rPr>
          <w:b/>
          <w:bCs/>
          <w:color w:val="000066"/>
          <w:sz w:val="40"/>
          <w:szCs w:val="40"/>
        </w:rPr>
      </w:pPr>
    </w:p>
    <w:p w:rsidR="000215D5" w:rsidRDefault="000215D5" w:rsidP="00AD3932">
      <w:pPr>
        <w:spacing w:after="120"/>
        <w:jc w:val="center"/>
        <w:rPr>
          <w:b/>
          <w:bCs/>
          <w:color w:val="000066"/>
          <w:sz w:val="40"/>
          <w:szCs w:val="40"/>
        </w:rPr>
      </w:pPr>
    </w:p>
    <w:p w:rsidR="000215D5" w:rsidRDefault="000215D5" w:rsidP="00AD3932">
      <w:pPr>
        <w:spacing w:after="120"/>
        <w:jc w:val="center"/>
        <w:rPr>
          <w:b/>
          <w:bCs/>
          <w:color w:val="000066"/>
          <w:sz w:val="40"/>
          <w:szCs w:val="40"/>
        </w:rPr>
      </w:pPr>
    </w:p>
    <w:p w:rsidR="000215D5" w:rsidRDefault="000215D5" w:rsidP="00AD3932">
      <w:pPr>
        <w:spacing w:after="120"/>
        <w:jc w:val="center"/>
        <w:rPr>
          <w:b/>
          <w:bCs/>
          <w:color w:val="000066"/>
          <w:sz w:val="40"/>
          <w:szCs w:val="40"/>
        </w:rPr>
      </w:pPr>
      <w:r>
        <w:rPr>
          <w:b/>
          <w:bCs/>
          <w:color w:val="000066"/>
          <w:sz w:val="40"/>
          <w:szCs w:val="40"/>
        </w:rPr>
        <w:t>NIÊM YẾT</w:t>
      </w:r>
      <w:r w:rsidRPr="00560A49">
        <w:rPr>
          <w:b/>
          <w:bCs/>
          <w:color w:val="000066"/>
          <w:sz w:val="40"/>
          <w:szCs w:val="40"/>
        </w:rPr>
        <w:t xml:space="preserve"> CỔ PHIẾU </w:t>
      </w:r>
    </w:p>
    <w:p w:rsidR="000215D5" w:rsidRPr="00560A49" w:rsidRDefault="000215D5" w:rsidP="00BE241A">
      <w:pPr>
        <w:spacing w:after="240"/>
        <w:jc w:val="center"/>
        <w:rPr>
          <w:b/>
          <w:bCs/>
          <w:shadow/>
          <w:color w:val="000066"/>
          <w:sz w:val="40"/>
          <w:szCs w:val="40"/>
        </w:rPr>
      </w:pPr>
      <w:r>
        <w:rPr>
          <w:b/>
          <w:bCs/>
          <w:color w:val="000066"/>
          <w:sz w:val="40"/>
          <w:szCs w:val="40"/>
        </w:rPr>
        <w:t>TRÊN SỞ GIAO DỊCH CHỨNG KHOÁN HÀ NỘI</w:t>
      </w:r>
    </w:p>
    <w:p w:rsidR="000215D5" w:rsidRPr="008177ED" w:rsidRDefault="000215D5" w:rsidP="00BE241A">
      <w:pPr>
        <w:tabs>
          <w:tab w:val="left" w:pos="2880"/>
        </w:tabs>
        <w:spacing w:before="360" w:after="120" w:line="288" w:lineRule="auto"/>
      </w:pPr>
      <w:r w:rsidRPr="00CC49E6">
        <w:rPr>
          <w:b/>
          <w:bCs/>
        </w:rPr>
        <w:t>Tên</w:t>
      </w:r>
      <w:r w:rsidRPr="008177ED">
        <w:rPr>
          <w:b/>
          <w:bCs/>
        </w:rPr>
        <w:t xml:space="preserve"> cổ phiếu:</w:t>
      </w:r>
      <w:r>
        <w:tab/>
      </w:r>
      <w:r w:rsidRPr="008177ED">
        <w:t xml:space="preserve">Cổ phiếu </w:t>
      </w:r>
      <w:r>
        <w:t>Công ty cổ phần Điện cơ Hải Phòng</w:t>
      </w:r>
    </w:p>
    <w:p w:rsidR="000215D5" w:rsidRPr="008177ED" w:rsidRDefault="000215D5" w:rsidP="00CC49E6">
      <w:pPr>
        <w:tabs>
          <w:tab w:val="left" w:pos="2880"/>
        </w:tabs>
        <w:spacing w:before="120" w:after="120" w:line="288" w:lineRule="auto"/>
      </w:pPr>
      <w:r w:rsidRPr="008177ED">
        <w:rPr>
          <w:b/>
          <w:bCs/>
        </w:rPr>
        <w:t>Loại cổ phiếu:</w:t>
      </w:r>
      <w:r>
        <w:t xml:space="preserve"> </w:t>
      </w:r>
      <w:r>
        <w:tab/>
      </w:r>
      <w:r w:rsidRPr="008177ED">
        <w:t>Cổ phiếu phổ thông</w:t>
      </w:r>
    </w:p>
    <w:p w:rsidR="000215D5" w:rsidRPr="008177ED" w:rsidRDefault="000215D5" w:rsidP="00CC49E6">
      <w:pPr>
        <w:tabs>
          <w:tab w:val="left" w:pos="2880"/>
        </w:tabs>
        <w:spacing w:before="120" w:after="120" w:line="288" w:lineRule="auto"/>
      </w:pPr>
      <w:r w:rsidRPr="008177ED">
        <w:rPr>
          <w:b/>
          <w:bCs/>
        </w:rPr>
        <w:t>Mệnh giá:</w:t>
      </w:r>
      <w:r>
        <w:tab/>
      </w:r>
      <w:r w:rsidRPr="008177ED">
        <w:t>10.000 đồng</w:t>
      </w:r>
      <w:r>
        <w:t>/cổ phiếu</w:t>
      </w:r>
    </w:p>
    <w:p w:rsidR="000215D5" w:rsidRDefault="000215D5" w:rsidP="00CC49E6">
      <w:pPr>
        <w:tabs>
          <w:tab w:val="left" w:pos="2880"/>
        </w:tabs>
        <w:spacing w:before="120" w:after="120" w:line="288" w:lineRule="auto"/>
      </w:pPr>
      <w:r w:rsidRPr="008177ED">
        <w:rPr>
          <w:b/>
          <w:bCs/>
        </w:rPr>
        <w:t xml:space="preserve">Tổng số lượng </w:t>
      </w:r>
      <w:r>
        <w:rPr>
          <w:b/>
          <w:bCs/>
        </w:rPr>
        <w:t>niêm yết</w:t>
      </w:r>
      <w:r w:rsidRPr="008177ED">
        <w:rPr>
          <w:b/>
          <w:bCs/>
        </w:rPr>
        <w:t>:</w:t>
      </w:r>
      <w:r w:rsidRPr="008177ED">
        <w:t xml:space="preserve"> </w:t>
      </w:r>
      <w:r>
        <w:tab/>
        <w:t xml:space="preserve">9.492.200 </w:t>
      </w:r>
      <w:r w:rsidRPr="00AC11CA">
        <w:t>cổ phiếu</w:t>
      </w:r>
    </w:p>
    <w:p w:rsidR="000215D5" w:rsidRDefault="000215D5" w:rsidP="00CC49E6">
      <w:pPr>
        <w:spacing w:before="120" w:after="120" w:line="288" w:lineRule="auto"/>
      </w:pPr>
      <w:r w:rsidRPr="00AC11CA">
        <w:rPr>
          <w:b/>
          <w:bCs/>
        </w:rPr>
        <w:t xml:space="preserve">Tổng giá trị </w:t>
      </w:r>
      <w:r>
        <w:rPr>
          <w:b/>
          <w:bCs/>
        </w:rPr>
        <w:t>niêm yết</w:t>
      </w:r>
      <w:r w:rsidRPr="0018143D">
        <w:rPr>
          <w:b/>
          <w:bCs/>
        </w:rPr>
        <w:t>:</w:t>
      </w:r>
      <w:r>
        <w:tab/>
        <w:t xml:space="preserve">94.922.000.000 </w:t>
      </w:r>
      <w:r w:rsidRPr="00AC11CA">
        <w:t>đồng (theo mệnh giá)</w:t>
      </w:r>
    </w:p>
    <w:p w:rsidR="000215D5" w:rsidRPr="008177ED" w:rsidRDefault="000215D5" w:rsidP="00647594"/>
    <w:p w:rsidR="000215D5" w:rsidRDefault="000215D5" w:rsidP="00ED3534">
      <w:pPr>
        <w:spacing w:before="120" w:after="120"/>
        <w:rPr>
          <w:b/>
          <w:bCs/>
        </w:rPr>
      </w:pPr>
    </w:p>
    <w:p w:rsidR="000215D5" w:rsidRPr="00CC49E6" w:rsidRDefault="000215D5" w:rsidP="00ED3534">
      <w:pPr>
        <w:spacing w:before="120" w:after="120"/>
        <w:rPr>
          <w:b/>
          <w:bCs/>
        </w:rPr>
      </w:pPr>
      <w:r w:rsidRPr="00CC49E6">
        <w:rPr>
          <w:b/>
          <w:bCs/>
        </w:rPr>
        <w:t>TỔ CHỨC KIỂM TOÁN:</w:t>
      </w:r>
    </w:p>
    <w:p w:rsidR="000215D5" w:rsidRPr="00AD3932" w:rsidRDefault="000215D5" w:rsidP="002C38B1">
      <w:pPr>
        <w:numPr>
          <w:ilvl w:val="0"/>
          <w:numId w:val="9"/>
        </w:numPr>
        <w:spacing w:before="240" w:after="120"/>
        <w:ind w:left="714" w:hanging="357"/>
        <w:rPr>
          <w:b/>
          <w:bCs/>
          <w:color w:val="000066"/>
        </w:rPr>
      </w:pPr>
      <w:r w:rsidRPr="00AD3932">
        <w:rPr>
          <w:b/>
          <w:bCs/>
          <w:color w:val="000066"/>
        </w:rPr>
        <w:t>Công ty TNHH Kiểm toán Vaco</w:t>
      </w:r>
    </w:p>
    <w:p w:rsidR="000215D5" w:rsidRPr="001B60F0" w:rsidRDefault="000215D5" w:rsidP="005805AE">
      <w:pPr>
        <w:tabs>
          <w:tab w:val="left" w:pos="2125"/>
        </w:tabs>
        <w:spacing w:before="120" w:after="120"/>
        <w:ind w:left="750"/>
      </w:pPr>
      <w:r w:rsidRPr="001B60F0">
        <w:t xml:space="preserve">Địa chỉ: </w:t>
      </w:r>
      <w:r w:rsidRPr="001B60F0">
        <w:tab/>
      </w:r>
      <w:r>
        <w:t>Tầng 4, 168 đường Láng, Q.Đống Đa</w:t>
      </w:r>
      <w:r w:rsidRPr="001B60F0">
        <w:t>, Hà Nội</w:t>
      </w:r>
    </w:p>
    <w:p w:rsidR="000215D5" w:rsidRPr="001B60F0" w:rsidRDefault="000215D5" w:rsidP="005805AE">
      <w:pPr>
        <w:tabs>
          <w:tab w:val="left" w:pos="2125"/>
        </w:tabs>
        <w:spacing w:before="120" w:after="120"/>
        <w:ind w:left="750"/>
      </w:pPr>
      <w:r w:rsidRPr="001B60F0">
        <w:t xml:space="preserve">Điện thoại: </w:t>
      </w:r>
      <w:r w:rsidRPr="001B60F0">
        <w:tab/>
        <w:t xml:space="preserve">(04) </w:t>
      </w:r>
      <w:r>
        <w:t>35770781</w:t>
      </w:r>
      <w:r w:rsidRPr="001B60F0">
        <w:tab/>
      </w:r>
      <w:r w:rsidRPr="001B60F0">
        <w:tab/>
        <w:t xml:space="preserve">Fax: (04) </w:t>
      </w:r>
      <w:r>
        <w:t>35770787</w:t>
      </w:r>
    </w:p>
    <w:p w:rsidR="000215D5" w:rsidRPr="00432D6C" w:rsidRDefault="000215D5" w:rsidP="005805AE">
      <w:pPr>
        <w:tabs>
          <w:tab w:val="left" w:pos="2125"/>
        </w:tabs>
        <w:spacing w:before="120" w:after="120"/>
        <w:ind w:left="750"/>
      </w:pPr>
      <w:r w:rsidRPr="001B60F0">
        <w:t xml:space="preserve">Email: </w:t>
      </w:r>
      <w:r w:rsidRPr="001B60F0">
        <w:tab/>
      </w:r>
      <w:hyperlink r:id="rId11" w:history="1">
        <w:r w:rsidRPr="001B60F0">
          <w:rPr>
            <w:rStyle w:val="Hyperlink"/>
            <w:color w:val="000066"/>
          </w:rPr>
          <w:t>info@vaco.com.vn</w:t>
        </w:r>
      </w:hyperlink>
      <w:r w:rsidRPr="001B60F0">
        <w:tab/>
      </w:r>
      <w:r>
        <w:tab/>
      </w:r>
      <w:r w:rsidRPr="001B60F0">
        <w:t xml:space="preserve">Website: </w:t>
      </w:r>
      <w:hyperlink r:id="rId12" w:history="1">
        <w:r w:rsidRPr="00EB532D">
          <w:rPr>
            <w:rStyle w:val="Hyperlink"/>
          </w:rPr>
          <w:t>www.vaco.com.vn</w:t>
        </w:r>
      </w:hyperlink>
      <w:r w:rsidRPr="00432D6C">
        <w:t xml:space="preserve"> </w:t>
      </w:r>
      <w:r w:rsidRPr="00432D6C">
        <w:tab/>
      </w:r>
    </w:p>
    <w:p w:rsidR="000215D5" w:rsidRPr="001B60F0" w:rsidRDefault="000215D5" w:rsidP="00907CCB">
      <w:pPr>
        <w:spacing w:before="120" w:after="120"/>
        <w:jc w:val="center"/>
        <w:rPr>
          <w:b/>
          <w:bCs/>
          <w:color w:val="000066"/>
          <w:sz w:val="54"/>
          <w:szCs w:val="54"/>
        </w:rPr>
      </w:pPr>
      <w:r>
        <w:rPr>
          <w:b/>
          <w:bCs/>
          <w:color w:val="000066"/>
          <w:sz w:val="40"/>
          <w:szCs w:val="40"/>
        </w:rPr>
        <w:br w:type="page"/>
      </w:r>
      <w:r w:rsidRPr="00EA724E">
        <w:rPr>
          <w:b/>
          <w:bCs/>
          <w:color w:val="000066"/>
          <w:sz w:val="40"/>
          <w:szCs w:val="40"/>
        </w:rPr>
        <w:lastRenderedPageBreak/>
        <w:t>MỤC LỤC</w:t>
      </w:r>
    </w:p>
    <w:p w:rsidR="000215D5" w:rsidRDefault="000215D5" w:rsidP="00FF469F">
      <w:pPr>
        <w:spacing w:before="120"/>
        <w:jc w:val="center"/>
      </w:pPr>
      <w:r w:rsidRPr="008177ED">
        <w:rPr>
          <w:szCs w:val="24"/>
        </w:rPr>
        <w:sym w:font="Wingdings" w:char="F098"/>
      </w:r>
      <w:r w:rsidRPr="008177ED">
        <w:t xml:space="preserve"> </w:t>
      </w:r>
      <w:r w:rsidRPr="008177ED">
        <w:rPr>
          <w:szCs w:val="24"/>
        </w:rPr>
        <w:sym w:font="Wingdings" w:char="F0B2"/>
      </w:r>
      <w:r w:rsidRPr="008177ED">
        <w:t xml:space="preserve"> </w:t>
      </w:r>
      <w:r w:rsidRPr="008177ED">
        <w:rPr>
          <w:szCs w:val="24"/>
        </w:rPr>
        <w:sym w:font="Wingdings" w:char="F099"/>
      </w:r>
    </w:p>
    <w:p w:rsidR="000215D5" w:rsidRDefault="00AB549E">
      <w:pPr>
        <w:pStyle w:val="TOC1"/>
        <w:rPr>
          <w:rFonts w:ascii="Calibri" w:hAnsi="Calibri" w:cs="Calibri"/>
          <w:b w:val="0"/>
          <w:bCs w:val="0"/>
          <w:caps w:val="0"/>
          <w:sz w:val="22"/>
          <w:szCs w:val="22"/>
        </w:rPr>
      </w:pPr>
      <w:r w:rsidRPr="00AB549E">
        <w:fldChar w:fldCharType="begin"/>
      </w:r>
      <w:r w:rsidR="000215D5">
        <w:instrText xml:space="preserve"> TOC \o "1-3" \h \z \u </w:instrText>
      </w:r>
      <w:r w:rsidRPr="00AB549E">
        <w:fldChar w:fldCharType="separate"/>
      </w:r>
      <w:hyperlink w:anchor="_Toc343817455" w:history="1">
        <w:r w:rsidR="000215D5" w:rsidRPr="00E43BA5">
          <w:rPr>
            <w:rStyle w:val="Hyperlink"/>
          </w:rPr>
          <w:t>I.</w:t>
        </w:r>
        <w:r w:rsidR="000215D5">
          <w:rPr>
            <w:rFonts w:ascii="Calibri" w:hAnsi="Calibri" w:cs="Calibri"/>
            <w:b w:val="0"/>
            <w:bCs w:val="0"/>
            <w:caps w:val="0"/>
            <w:sz w:val="22"/>
            <w:szCs w:val="22"/>
          </w:rPr>
          <w:tab/>
        </w:r>
        <w:r w:rsidR="000215D5" w:rsidRPr="00E43BA5">
          <w:rPr>
            <w:rStyle w:val="Hyperlink"/>
          </w:rPr>
          <w:t>CÁC NHÂN TỐ RỦI RO</w:t>
        </w:r>
        <w:r w:rsidR="000215D5">
          <w:rPr>
            <w:webHidden/>
          </w:rPr>
          <w:tab/>
        </w:r>
        <w:r>
          <w:rPr>
            <w:webHidden/>
          </w:rPr>
          <w:fldChar w:fldCharType="begin"/>
        </w:r>
        <w:r w:rsidR="000215D5">
          <w:rPr>
            <w:webHidden/>
          </w:rPr>
          <w:instrText xml:space="preserve"> PAGEREF _Toc343817455 \h </w:instrText>
        </w:r>
        <w:r>
          <w:rPr>
            <w:webHidden/>
          </w:rPr>
        </w:r>
        <w:r>
          <w:rPr>
            <w:webHidden/>
          </w:rPr>
          <w:fldChar w:fldCharType="separate"/>
        </w:r>
        <w:r w:rsidR="00EB5DE0">
          <w:rPr>
            <w:webHidden/>
          </w:rPr>
          <w:t>6</w:t>
        </w:r>
        <w:r>
          <w:rPr>
            <w:webHidden/>
          </w:rPr>
          <w:fldChar w:fldCharType="end"/>
        </w:r>
      </w:hyperlink>
    </w:p>
    <w:p w:rsidR="000215D5" w:rsidRDefault="00AB549E">
      <w:pPr>
        <w:pStyle w:val="TOC2"/>
        <w:rPr>
          <w:rFonts w:ascii="Calibri" w:hAnsi="Calibri" w:cs="Calibri"/>
          <w:b w:val="0"/>
          <w:bCs w:val="0"/>
          <w:sz w:val="22"/>
          <w:szCs w:val="22"/>
        </w:rPr>
      </w:pPr>
      <w:hyperlink w:anchor="_Toc343817456" w:history="1">
        <w:r w:rsidR="000215D5" w:rsidRPr="00E43BA5">
          <w:rPr>
            <w:rStyle w:val="Hyperlink"/>
          </w:rPr>
          <w:t>1.</w:t>
        </w:r>
        <w:r w:rsidR="000215D5">
          <w:rPr>
            <w:rFonts w:ascii="Calibri" w:hAnsi="Calibri" w:cs="Calibri"/>
            <w:b w:val="0"/>
            <w:bCs w:val="0"/>
            <w:sz w:val="22"/>
            <w:szCs w:val="22"/>
          </w:rPr>
          <w:tab/>
        </w:r>
        <w:r w:rsidR="000215D5" w:rsidRPr="00E43BA5">
          <w:rPr>
            <w:rStyle w:val="Hyperlink"/>
          </w:rPr>
          <w:t>Rủi ro về kinh tế</w:t>
        </w:r>
        <w:r w:rsidR="000215D5">
          <w:rPr>
            <w:webHidden/>
          </w:rPr>
          <w:tab/>
        </w:r>
        <w:r>
          <w:rPr>
            <w:webHidden/>
          </w:rPr>
          <w:fldChar w:fldCharType="begin"/>
        </w:r>
        <w:r w:rsidR="000215D5">
          <w:rPr>
            <w:webHidden/>
          </w:rPr>
          <w:instrText xml:space="preserve"> PAGEREF _Toc343817456 \h </w:instrText>
        </w:r>
        <w:r>
          <w:rPr>
            <w:webHidden/>
          </w:rPr>
        </w:r>
        <w:r>
          <w:rPr>
            <w:webHidden/>
          </w:rPr>
          <w:fldChar w:fldCharType="separate"/>
        </w:r>
        <w:r w:rsidR="00EB5DE0">
          <w:rPr>
            <w:webHidden/>
          </w:rPr>
          <w:t>6</w:t>
        </w:r>
        <w:r>
          <w:rPr>
            <w:webHidden/>
          </w:rPr>
          <w:fldChar w:fldCharType="end"/>
        </w:r>
      </w:hyperlink>
    </w:p>
    <w:p w:rsidR="000215D5" w:rsidRDefault="00AB549E">
      <w:pPr>
        <w:pStyle w:val="TOC2"/>
        <w:rPr>
          <w:rFonts w:ascii="Calibri" w:hAnsi="Calibri" w:cs="Calibri"/>
          <w:b w:val="0"/>
          <w:bCs w:val="0"/>
          <w:sz w:val="22"/>
          <w:szCs w:val="22"/>
        </w:rPr>
      </w:pPr>
      <w:hyperlink w:anchor="_Toc343817457" w:history="1">
        <w:r w:rsidR="000215D5" w:rsidRPr="00E43BA5">
          <w:rPr>
            <w:rStyle w:val="Hyperlink"/>
          </w:rPr>
          <w:t>2.</w:t>
        </w:r>
        <w:r w:rsidR="000215D5">
          <w:rPr>
            <w:rFonts w:ascii="Calibri" w:hAnsi="Calibri" w:cs="Calibri"/>
            <w:b w:val="0"/>
            <w:bCs w:val="0"/>
            <w:sz w:val="22"/>
            <w:szCs w:val="22"/>
          </w:rPr>
          <w:tab/>
        </w:r>
        <w:r w:rsidR="000215D5" w:rsidRPr="00E43BA5">
          <w:rPr>
            <w:rStyle w:val="Hyperlink"/>
          </w:rPr>
          <w:t>Rủi ro về luật pháp</w:t>
        </w:r>
        <w:r w:rsidR="000215D5">
          <w:rPr>
            <w:webHidden/>
          </w:rPr>
          <w:tab/>
        </w:r>
        <w:r>
          <w:rPr>
            <w:webHidden/>
          </w:rPr>
          <w:fldChar w:fldCharType="begin"/>
        </w:r>
        <w:r w:rsidR="000215D5">
          <w:rPr>
            <w:webHidden/>
          </w:rPr>
          <w:instrText xml:space="preserve"> PAGEREF _Toc343817457 \h </w:instrText>
        </w:r>
        <w:r>
          <w:rPr>
            <w:webHidden/>
          </w:rPr>
        </w:r>
        <w:r>
          <w:rPr>
            <w:webHidden/>
          </w:rPr>
          <w:fldChar w:fldCharType="separate"/>
        </w:r>
        <w:r w:rsidR="00EB5DE0">
          <w:rPr>
            <w:webHidden/>
          </w:rPr>
          <w:t>8</w:t>
        </w:r>
        <w:r>
          <w:rPr>
            <w:webHidden/>
          </w:rPr>
          <w:fldChar w:fldCharType="end"/>
        </w:r>
      </w:hyperlink>
    </w:p>
    <w:p w:rsidR="000215D5" w:rsidRDefault="00AB549E">
      <w:pPr>
        <w:pStyle w:val="TOC2"/>
        <w:rPr>
          <w:rFonts w:ascii="Calibri" w:hAnsi="Calibri" w:cs="Calibri"/>
          <w:b w:val="0"/>
          <w:bCs w:val="0"/>
          <w:sz w:val="22"/>
          <w:szCs w:val="22"/>
        </w:rPr>
      </w:pPr>
      <w:hyperlink w:anchor="_Toc343817458" w:history="1">
        <w:r w:rsidR="000215D5" w:rsidRPr="00E43BA5">
          <w:rPr>
            <w:rStyle w:val="Hyperlink"/>
          </w:rPr>
          <w:t>3.</w:t>
        </w:r>
        <w:r w:rsidR="000215D5">
          <w:rPr>
            <w:rFonts w:ascii="Calibri" w:hAnsi="Calibri" w:cs="Calibri"/>
            <w:b w:val="0"/>
            <w:bCs w:val="0"/>
            <w:sz w:val="22"/>
            <w:szCs w:val="22"/>
          </w:rPr>
          <w:tab/>
        </w:r>
        <w:r w:rsidR="000215D5" w:rsidRPr="00E43BA5">
          <w:rPr>
            <w:rStyle w:val="Hyperlink"/>
          </w:rPr>
          <w:t>Rủi ro đặc thù</w:t>
        </w:r>
        <w:r w:rsidR="000215D5">
          <w:rPr>
            <w:webHidden/>
          </w:rPr>
          <w:tab/>
        </w:r>
        <w:r>
          <w:rPr>
            <w:webHidden/>
          </w:rPr>
          <w:fldChar w:fldCharType="begin"/>
        </w:r>
        <w:r w:rsidR="000215D5">
          <w:rPr>
            <w:webHidden/>
          </w:rPr>
          <w:instrText xml:space="preserve"> PAGEREF _Toc343817458 \h </w:instrText>
        </w:r>
        <w:r>
          <w:rPr>
            <w:webHidden/>
          </w:rPr>
        </w:r>
        <w:r>
          <w:rPr>
            <w:webHidden/>
          </w:rPr>
          <w:fldChar w:fldCharType="separate"/>
        </w:r>
        <w:r w:rsidR="00EB5DE0">
          <w:rPr>
            <w:webHidden/>
          </w:rPr>
          <w:t>9</w:t>
        </w:r>
        <w:r>
          <w:rPr>
            <w:webHidden/>
          </w:rPr>
          <w:fldChar w:fldCharType="end"/>
        </w:r>
      </w:hyperlink>
    </w:p>
    <w:p w:rsidR="000215D5" w:rsidRDefault="00AB549E">
      <w:pPr>
        <w:pStyle w:val="TOC2"/>
        <w:rPr>
          <w:rFonts w:ascii="Calibri" w:hAnsi="Calibri" w:cs="Calibri"/>
          <w:b w:val="0"/>
          <w:bCs w:val="0"/>
          <w:sz w:val="22"/>
          <w:szCs w:val="22"/>
        </w:rPr>
      </w:pPr>
      <w:hyperlink w:anchor="_Toc343817459" w:history="1">
        <w:r w:rsidR="000215D5" w:rsidRPr="00E43BA5">
          <w:rPr>
            <w:rStyle w:val="Hyperlink"/>
          </w:rPr>
          <w:t>4.</w:t>
        </w:r>
        <w:r w:rsidR="000215D5">
          <w:rPr>
            <w:rFonts w:ascii="Calibri" w:hAnsi="Calibri" w:cs="Calibri"/>
            <w:b w:val="0"/>
            <w:bCs w:val="0"/>
            <w:sz w:val="22"/>
            <w:szCs w:val="22"/>
          </w:rPr>
          <w:tab/>
        </w:r>
        <w:r w:rsidR="000215D5" w:rsidRPr="00E43BA5">
          <w:rPr>
            <w:rStyle w:val="Hyperlink"/>
          </w:rPr>
          <w:t>Rủi ro biến động giá cổ phiếu niêm yết</w:t>
        </w:r>
        <w:r w:rsidR="000215D5">
          <w:rPr>
            <w:webHidden/>
          </w:rPr>
          <w:tab/>
        </w:r>
        <w:r>
          <w:rPr>
            <w:webHidden/>
          </w:rPr>
          <w:fldChar w:fldCharType="begin"/>
        </w:r>
        <w:r w:rsidR="000215D5">
          <w:rPr>
            <w:webHidden/>
          </w:rPr>
          <w:instrText xml:space="preserve"> PAGEREF _Toc343817459 \h </w:instrText>
        </w:r>
        <w:r>
          <w:rPr>
            <w:webHidden/>
          </w:rPr>
        </w:r>
        <w:r>
          <w:rPr>
            <w:webHidden/>
          </w:rPr>
          <w:fldChar w:fldCharType="separate"/>
        </w:r>
        <w:r w:rsidR="00EB5DE0">
          <w:rPr>
            <w:webHidden/>
          </w:rPr>
          <w:t>10</w:t>
        </w:r>
        <w:r>
          <w:rPr>
            <w:webHidden/>
          </w:rPr>
          <w:fldChar w:fldCharType="end"/>
        </w:r>
      </w:hyperlink>
    </w:p>
    <w:p w:rsidR="000215D5" w:rsidRDefault="00AB549E">
      <w:pPr>
        <w:pStyle w:val="TOC2"/>
        <w:rPr>
          <w:rFonts w:ascii="Calibri" w:hAnsi="Calibri" w:cs="Calibri"/>
          <w:b w:val="0"/>
          <w:bCs w:val="0"/>
          <w:sz w:val="22"/>
          <w:szCs w:val="22"/>
        </w:rPr>
      </w:pPr>
      <w:hyperlink w:anchor="_Toc343817460" w:history="1">
        <w:r w:rsidR="000215D5" w:rsidRPr="00E43BA5">
          <w:rPr>
            <w:rStyle w:val="Hyperlink"/>
          </w:rPr>
          <w:t>5.</w:t>
        </w:r>
        <w:r w:rsidR="000215D5">
          <w:rPr>
            <w:rFonts w:ascii="Calibri" w:hAnsi="Calibri" w:cs="Calibri"/>
            <w:b w:val="0"/>
            <w:bCs w:val="0"/>
            <w:sz w:val="22"/>
            <w:szCs w:val="22"/>
          </w:rPr>
          <w:tab/>
        </w:r>
        <w:r w:rsidR="000215D5" w:rsidRPr="00E43BA5">
          <w:rPr>
            <w:rStyle w:val="Hyperlink"/>
          </w:rPr>
          <w:t>Rủi ro khác</w:t>
        </w:r>
        <w:r w:rsidR="000215D5">
          <w:rPr>
            <w:webHidden/>
          </w:rPr>
          <w:tab/>
        </w:r>
        <w:r>
          <w:rPr>
            <w:webHidden/>
          </w:rPr>
          <w:fldChar w:fldCharType="begin"/>
        </w:r>
        <w:r w:rsidR="000215D5">
          <w:rPr>
            <w:webHidden/>
          </w:rPr>
          <w:instrText xml:space="preserve"> PAGEREF _Toc343817460 \h </w:instrText>
        </w:r>
        <w:r>
          <w:rPr>
            <w:webHidden/>
          </w:rPr>
        </w:r>
        <w:r>
          <w:rPr>
            <w:webHidden/>
          </w:rPr>
          <w:fldChar w:fldCharType="separate"/>
        </w:r>
        <w:r w:rsidR="00EB5DE0">
          <w:rPr>
            <w:webHidden/>
          </w:rPr>
          <w:t>11</w:t>
        </w:r>
        <w:r>
          <w:rPr>
            <w:webHidden/>
          </w:rPr>
          <w:fldChar w:fldCharType="end"/>
        </w:r>
      </w:hyperlink>
    </w:p>
    <w:p w:rsidR="000215D5" w:rsidRDefault="00AB549E">
      <w:pPr>
        <w:pStyle w:val="TOC1"/>
        <w:rPr>
          <w:rFonts w:ascii="Calibri" w:hAnsi="Calibri" w:cs="Calibri"/>
          <w:b w:val="0"/>
          <w:bCs w:val="0"/>
          <w:caps w:val="0"/>
          <w:sz w:val="22"/>
          <w:szCs w:val="22"/>
        </w:rPr>
      </w:pPr>
      <w:hyperlink w:anchor="_Toc343817461" w:history="1">
        <w:r w:rsidR="000215D5" w:rsidRPr="00E43BA5">
          <w:rPr>
            <w:rStyle w:val="Hyperlink"/>
            <w:lang w:val="fr-FR"/>
          </w:rPr>
          <w:t>II.</w:t>
        </w:r>
        <w:r w:rsidR="000215D5">
          <w:rPr>
            <w:rFonts w:ascii="Calibri" w:hAnsi="Calibri" w:cs="Calibri"/>
            <w:b w:val="0"/>
            <w:bCs w:val="0"/>
            <w:caps w:val="0"/>
            <w:sz w:val="22"/>
            <w:szCs w:val="22"/>
          </w:rPr>
          <w:tab/>
        </w:r>
        <w:r w:rsidR="000215D5" w:rsidRPr="00E43BA5">
          <w:rPr>
            <w:rStyle w:val="Hyperlink"/>
            <w:lang w:val="fr-FR"/>
          </w:rPr>
          <w:t>NHỮNG NGƯỜI CHỊU TRÁCH NHIỆM CHÍNH ĐỐI VỚI NỘI DUNG BẢN CÁO BẠCH</w:t>
        </w:r>
        <w:r w:rsidR="000215D5">
          <w:rPr>
            <w:webHidden/>
          </w:rPr>
          <w:tab/>
        </w:r>
        <w:r>
          <w:rPr>
            <w:webHidden/>
          </w:rPr>
          <w:fldChar w:fldCharType="begin"/>
        </w:r>
        <w:r w:rsidR="000215D5">
          <w:rPr>
            <w:webHidden/>
          </w:rPr>
          <w:instrText xml:space="preserve"> PAGEREF _Toc343817461 \h </w:instrText>
        </w:r>
        <w:r>
          <w:rPr>
            <w:webHidden/>
          </w:rPr>
        </w:r>
        <w:r>
          <w:rPr>
            <w:webHidden/>
          </w:rPr>
          <w:fldChar w:fldCharType="separate"/>
        </w:r>
        <w:r w:rsidR="00EB5DE0">
          <w:rPr>
            <w:webHidden/>
          </w:rPr>
          <w:t>12</w:t>
        </w:r>
        <w:r>
          <w:rPr>
            <w:webHidden/>
          </w:rPr>
          <w:fldChar w:fldCharType="end"/>
        </w:r>
      </w:hyperlink>
    </w:p>
    <w:p w:rsidR="000215D5" w:rsidRDefault="00AB549E">
      <w:pPr>
        <w:pStyle w:val="TOC2"/>
        <w:rPr>
          <w:rFonts w:ascii="Calibri" w:hAnsi="Calibri" w:cs="Calibri"/>
          <w:b w:val="0"/>
          <w:bCs w:val="0"/>
          <w:sz w:val="22"/>
          <w:szCs w:val="22"/>
        </w:rPr>
      </w:pPr>
      <w:hyperlink w:anchor="_Toc343817462" w:history="1">
        <w:r w:rsidR="000215D5" w:rsidRPr="00E43BA5">
          <w:rPr>
            <w:rStyle w:val="Hyperlink"/>
            <w:lang w:eastAsia="ar-SA"/>
          </w:rPr>
          <w:t>1.</w:t>
        </w:r>
        <w:r w:rsidR="000215D5">
          <w:rPr>
            <w:rFonts w:ascii="Calibri" w:hAnsi="Calibri" w:cs="Calibri"/>
            <w:b w:val="0"/>
            <w:bCs w:val="0"/>
            <w:sz w:val="22"/>
            <w:szCs w:val="22"/>
          </w:rPr>
          <w:tab/>
        </w:r>
        <w:r w:rsidR="000215D5" w:rsidRPr="00E43BA5">
          <w:rPr>
            <w:rStyle w:val="Hyperlink"/>
            <w:lang w:eastAsia="ar-SA"/>
          </w:rPr>
          <w:t>Tổ chức niêm yết</w:t>
        </w:r>
        <w:r w:rsidR="000215D5">
          <w:rPr>
            <w:webHidden/>
          </w:rPr>
          <w:tab/>
        </w:r>
        <w:r>
          <w:rPr>
            <w:webHidden/>
          </w:rPr>
          <w:fldChar w:fldCharType="begin"/>
        </w:r>
        <w:r w:rsidR="000215D5">
          <w:rPr>
            <w:webHidden/>
          </w:rPr>
          <w:instrText xml:space="preserve"> PAGEREF _Toc343817462 \h </w:instrText>
        </w:r>
        <w:r>
          <w:rPr>
            <w:webHidden/>
          </w:rPr>
        </w:r>
        <w:r>
          <w:rPr>
            <w:webHidden/>
          </w:rPr>
          <w:fldChar w:fldCharType="separate"/>
        </w:r>
        <w:r w:rsidR="00EB5DE0">
          <w:rPr>
            <w:webHidden/>
          </w:rPr>
          <w:t>12</w:t>
        </w:r>
        <w:r>
          <w:rPr>
            <w:webHidden/>
          </w:rPr>
          <w:fldChar w:fldCharType="end"/>
        </w:r>
      </w:hyperlink>
    </w:p>
    <w:p w:rsidR="000215D5" w:rsidRDefault="00AB549E">
      <w:pPr>
        <w:pStyle w:val="TOC1"/>
        <w:rPr>
          <w:rFonts w:ascii="Calibri" w:hAnsi="Calibri" w:cs="Calibri"/>
          <w:b w:val="0"/>
          <w:bCs w:val="0"/>
          <w:caps w:val="0"/>
          <w:sz w:val="22"/>
          <w:szCs w:val="22"/>
        </w:rPr>
      </w:pPr>
      <w:hyperlink w:anchor="_Toc343817463" w:history="1">
        <w:r w:rsidR="000215D5" w:rsidRPr="00E43BA5">
          <w:rPr>
            <w:rStyle w:val="Hyperlink"/>
            <w:lang w:val="fr-FR"/>
          </w:rPr>
          <w:t>III.</w:t>
        </w:r>
        <w:r w:rsidR="000215D5">
          <w:rPr>
            <w:rFonts w:ascii="Calibri" w:hAnsi="Calibri" w:cs="Calibri"/>
            <w:b w:val="0"/>
            <w:bCs w:val="0"/>
            <w:caps w:val="0"/>
            <w:sz w:val="22"/>
            <w:szCs w:val="22"/>
          </w:rPr>
          <w:tab/>
        </w:r>
        <w:r w:rsidR="000215D5" w:rsidRPr="00E43BA5">
          <w:rPr>
            <w:rStyle w:val="Hyperlink"/>
            <w:lang w:val="fr-FR"/>
          </w:rPr>
          <w:t>CÁC KHÁI NIỆM VÀ CÁC CHỮ VIẾT TẮT</w:t>
        </w:r>
        <w:r w:rsidR="000215D5">
          <w:rPr>
            <w:webHidden/>
          </w:rPr>
          <w:tab/>
        </w:r>
        <w:r>
          <w:rPr>
            <w:webHidden/>
          </w:rPr>
          <w:fldChar w:fldCharType="begin"/>
        </w:r>
        <w:r w:rsidR="000215D5">
          <w:rPr>
            <w:webHidden/>
          </w:rPr>
          <w:instrText xml:space="preserve"> PAGEREF _Toc343817463 \h </w:instrText>
        </w:r>
        <w:r>
          <w:rPr>
            <w:webHidden/>
          </w:rPr>
        </w:r>
        <w:r>
          <w:rPr>
            <w:webHidden/>
          </w:rPr>
          <w:fldChar w:fldCharType="separate"/>
        </w:r>
        <w:r w:rsidR="00EB5DE0">
          <w:rPr>
            <w:webHidden/>
          </w:rPr>
          <w:t>13</w:t>
        </w:r>
        <w:r>
          <w:rPr>
            <w:webHidden/>
          </w:rPr>
          <w:fldChar w:fldCharType="end"/>
        </w:r>
      </w:hyperlink>
    </w:p>
    <w:p w:rsidR="000215D5" w:rsidRDefault="00AB549E">
      <w:pPr>
        <w:pStyle w:val="TOC1"/>
        <w:rPr>
          <w:rFonts w:ascii="Calibri" w:hAnsi="Calibri" w:cs="Calibri"/>
          <w:b w:val="0"/>
          <w:bCs w:val="0"/>
          <w:caps w:val="0"/>
          <w:sz w:val="22"/>
          <w:szCs w:val="22"/>
        </w:rPr>
      </w:pPr>
      <w:hyperlink w:anchor="_Toc343817464" w:history="1">
        <w:r w:rsidR="000215D5" w:rsidRPr="00E43BA5">
          <w:rPr>
            <w:rStyle w:val="Hyperlink"/>
          </w:rPr>
          <w:t>IV.</w:t>
        </w:r>
        <w:r w:rsidR="000215D5">
          <w:rPr>
            <w:rFonts w:ascii="Calibri" w:hAnsi="Calibri" w:cs="Calibri"/>
            <w:b w:val="0"/>
            <w:bCs w:val="0"/>
            <w:caps w:val="0"/>
            <w:sz w:val="22"/>
            <w:szCs w:val="22"/>
          </w:rPr>
          <w:tab/>
        </w:r>
        <w:r w:rsidR="000215D5" w:rsidRPr="00E43BA5">
          <w:rPr>
            <w:rStyle w:val="Hyperlink"/>
          </w:rPr>
          <w:t>TÌNH HÌNH VÀ ĐẶC ĐIỂM CỦA TỔ CHỨC NIÊM YẾT</w:t>
        </w:r>
        <w:r w:rsidR="000215D5">
          <w:rPr>
            <w:webHidden/>
          </w:rPr>
          <w:tab/>
        </w:r>
        <w:r>
          <w:rPr>
            <w:webHidden/>
          </w:rPr>
          <w:fldChar w:fldCharType="begin"/>
        </w:r>
        <w:r w:rsidR="000215D5">
          <w:rPr>
            <w:webHidden/>
          </w:rPr>
          <w:instrText xml:space="preserve"> PAGEREF _Toc343817464 \h </w:instrText>
        </w:r>
        <w:r>
          <w:rPr>
            <w:webHidden/>
          </w:rPr>
        </w:r>
        <w:r>
          <w:rPr>
            <w:webHidden/>
          </w:rPr>
          <w:fldChar w:fldCharType="separate"/>
        </w:r>
        <w:r w:rsidR="00EB5DE0">
          <w:rPr>
            <w:webHidden/>
          </w:rPr>
          <w:t>15</w:t>
        </w:r>
        <w:r>
          <w:rPr>
            <w:webHidden/>
          </w:rPr>
          <w:fldChar w:fldCharType="end"/>
        </w:r>
      </w:hyperlink>
    </w:p>
    <w:p w:rsidR="000215D5" w:rsidRDefault="00AB549E">
      <w:pPr>
        <w:pStyle w:val="TOC2"/>
        <w:rPr>
          <w:rFonts w:ascii="Calibri" w:hAnsi="Calibri" w:cs="Calibri"/>
          <w:b w:val="0"/>
          <w:bCs w:val="0"/>
          <w:sz w:val="22"/>
          <w:szCs w:val="22"/>
        </w:rPr>
      </w:pPr>
      <w:hyperlink w:anchor="_Toc343817465" w:history="1">
        <w:r w:rsidR="000215D5" w:rsidRPr="00E43BA5">
          <w:rPr>
            <w:rStyle w:val="Hyperlink"/>
          </w:rPr>
          <w:t>1.</w:t>
        </w:r>
        <w:r w:rsidR="000215D5">
          <w:rPr>
            <w:rFonts w:ascii="Calibri" w:hAnsi="Calibri" w:cs="Calibri"/>
            <w:b w:val="0"/>
            <w:bCs w:val="0"/>
            <w:sz w:val="22"/>
            <w:szCs w:val="22"/>
          </w:rPr>
          <w:tab/>
        </w:r>
        <w:r w:rsidR="000215D5" w:rsidRPr="00E43BA5">
          <w:rPr>
            <w:rStyle w:val="Hyperlink"/>
          </w:rPr>
          <w:t>Tóm tắt quá trình hình thành và phát triển</w:t>
        </w:r>
        <w:r w:rsidR="000215D5">
          <w:rPr>
            <w:webHidden/>
          </w:rPr>
          <w:tab/>
        </w:r>
        <w:r>
          <w:rPr>
            <w:webHidden/>
          </w:rPr>
          <w:fldChar w:fldCharType="begin"/>
        </w:r>
        <w:r w:rsidR="000215D5">
          <w:rPr>
            <w:webHidden/>
          </w:rPr>
          <w:instrText xml:space="preserve"> PAGEREF _Toc343817465 \h </w:instrText>
        </w:r>
        <w:r>
          <w:rPr>
            <w:webHidden/>
          </w:rPr>
        </w:r>
        <w:r>
          <w:rPr>
            <w:webHidden/>
          </w:rPr>
          <w:fldChar w:fldCharType="separate"/>
        </w:r>
        <w:r w:rsidR="00EB5DE0">
          <w:rPr>
            <w:webHidden/>
          </w:rPr>
          <w:t>15</w:t>
        </w:r>
        <w:r>
          <w:rPr>
            <w:webHidden/>
          </w:rPr>
          <w:fldChar w:fldCharType="end"/>
        </w:r>
      </w:hyperlink>
    </w:p>
    <w:p w:rsidR="000215D5" w:rsidRDefault="00AB549E">
      <w:pPr>
        <w:pStyle w:val="TOC3"/>
        <w:rPr>
          <w:rFonts w:ascii="Calibri" w:hAnsi="Calibri" w:cs="Calibri"/>
          <w:i w:val="0"/>
          <w:iCs w:val="0"/>
          <w:sz w:val="22"/>
          <w:szCs w:val="22"/>
        </w:rPr>
      </w:pPr>
      <w:hyperlink w:anchor="_Toc343817466" w:history="1">
        <w:r w:rsidR="000215D5" w:rsidRPr="00E43BA5">
          <w:rPr>
            <w:rStyle w:val="Hyperlink"/>
          </w:rPr>
          <w:t>1.1</w:t>
        </w:r>
        <w:r w:rsidR="000215D5">
          <w:rPr>
            <w:rFonts w:ascii="Calibri" w:hAnsi="Calibri" w:cs="Calibri"/>
            <w:i w:val="0"/>
            <w:iCs w:val="0"/>
            <w:sz w:val="22"/>
            <w:szCs w:val="22"/>
          </w:rPr>
          <w:tab/>
        </w:r>
        <w:r w:rsidR="000215D5" w:rsidRPr="00E43BA5">
          <w:rPr>
            <w:rStyle w:val="Hyperlink"/>
          </w:rPr>
          <w:t>Giới thiệu về Công ty</w:t>
        </w:r>
        <w:r w:rsidR="000215D5">
          <w:rPr>
            <w:webHidden/>
          </w:rPr>
          <w:tab/>
        </w:r>
        <w:r>
          <w:rPr>
            <w:webHidden/>
          </w:rPr>
          <w:fldChar w:fldCharType="begin"/>
        </w:r>
        <w:r w:rsidR="000215D5">
          <w:rPr>
            <w:webHidden/>
          </w:rPr>
          <w:instrText xml:space="preserve"> PAGEREF _Toc343817466 \h </w:instrText>
        </w:r>
        <w:r>
          <w:rPr>
            <w:webHidden/>
          </w:rPr>
        </w:r>
        <w:r>
          <w:rPr>
            <w:webHidden/>
          </w:rPr>
          <w:fldChar w:fldCharType="separate"/>
        </w:r>
        <w:r w:rsidR="00EB5DE0">
          <w:rPr>
            <w:webHidden/>
          </w:rPr>
          <w:t>15</w:t>
        </w:r>
        <w:r>
          <w:rPr>
            <w:webHidden/>
          </w:rPr>
          <w:fldChar w:fldCharType="end"/>
        </w:r>
      </w:hyperlink>
    </w:p>
    <w:p w:rsidR="000215D5" w:rsidRDefault="00AB549E">
      <w:pPr>
        <w:pStyle w:val="TOC3"/>
        <w:rPr>
          <w:rFonts w:ascii="Calibri" w:hAnsi="Calibri" w:cs="Calibri"/>
          <w:i w:val="0"/>
          <w:iCs w:val="0"/>
          <w:sz w:val="22"/>
          <w:szCs w:val="22"/>
        </w:rPr>
      </w:pPr>
      <w:hyperlink w:anchor="_Toc343817467" w:history="1">
        <w:r w:rsidR="000215D5" w:rsidRPr="00E43BA5">
          <w:rPr>
            <w:rStyle w:val="Hyperlink"/>
          </w:rPr>
          <w:t>1.2</w:t>
        </w:r>
        <w:r w:rsidR="000215D5">
          <w:rPr>
            <w:rFonts w:ascii="Calibri" w:hAnsi="Calibri" w:cs="Calibri"/>
            <w:i w:val="0"/>
            <w:iCs w:val="0"/>
            <w:sz w:val="22"/>
            <w:szCs w:val="22"/>
          </w:rPr>
          <w:tab/>
        </w:r>
        <w:r w:rsidR="000215D5" w:rsidRPr="00E43BA5">
          <w:rPr>
            <w:rStyle w:val="Hyperlink"/>
          </w:rPr>
          <w:t>Quá trình hình thành và phát triển</w:t>
        </w:r>
        <w:r w:rsidR="000215D5">
          <w:rPr>
            <w:webHidden/>
          </w:rPr>
          <w:tab/>
        </w:r>
        <w:r>
          <w:rPr>
            <w:webHidden/>
          </w:rPr>
          <w:fldChar w:fldCharType="begin"/>
        </w:r>
        <w:r w:rsidR="000215D5">
          <w:rPr>
            <w:webHidden/>
          </w:rPr>
          <w:instrText xml:space="preserve"> PAGEREF _Toc343817467 \h </w:instrText>
        </w:r>
        <w:r>
          <w:rPr>
            <w:webHidden/>
          </w:rPr>
        </w:r>
        <w:r>
          <w:rPr>
            <w:webHidden/>
          </w:rPr>
          <w:fldChar w:fldCharType="separate"/>
        </w:r>
        <w:r w:rsidR="00EB5DE0">
          <w:rPr>
            <w:webHidden/>
          </w:rPr>
          <w:t>15</w:t>
        </w:r>
        <w:r>
          <w:rPr>
            <w:webHidden/>
          </w:rPr>
          <w:fldChar w:fldCharType="end"/>
        </w:r>
      </w:hyperlink>
    </w:p>
    <w:p w:rsidR="000215D5" w:rsidRDefault="00AB549E">
      <w:pPr>
        <w:pStyle w:val="TOC3"/>
        <w:rPr>
          <w:rFonts w:ascii="Calibri" w:hAnsi="Calibri" w:cs="Calibri"/>
          <w:i w:val="0"/>
          <w:iCs w:val="0"/>
          <w:sz w:val="22"/>
          <w:szCs w:val="22"/>
        </w:rPr>
      </w:pPr>
      <w:hyperlink w:anchor="_Toc343817468" w:history="1">
        <w:r w:rsidR="000215D5" w:rsidRPr="00E43BA5">
          <w:rPr>
            <w:rStyle w:val="Hyperlink"/>
            <w:lang w:val="nl-NL"/>
          </w:rPr>
          <w:t>1.3</w:t>
        </w:r>
        <w:r w:rsidR="000215D5">
          <w:rPr>
            <w:rFonts w:ascii="Calibri" w:hAnsi="Calibri" w:cs="Calibri"/>
            <w:i w:val="0"/>
            <w:iCs w:val="0"/>
            <w:sz w:val="22"/>
            <w:szCs w:val="22"/>
          </w:rPr>
          <w:tab/>
        </w:r>
        <w:r w:rsidR="000215D5" w:rsidRPr="00E43BA5">
          <w:rPr>
            <w:rStyle w:val="Hyperlink"/>
            <w:lang w:val="nl-NL"/>
          </w:rPr>
          <w:t>Ngành nghề sản xuất kinh doanh</w:t>
        </w:r>
        <w:r w:rsidR="000215D5">
          <w:rPr>
            <w:webHidden/>
          </w:rPr>
          <w:tab/>
        </w:r>
        <w:r>
          <w:rPr>
            <w:webHidden/>
          </w:rPr>
          <w:fldChar w:fldCharType="begin"/>
        </w:r>
        <w:r w:rsidR="000215D5">
          <w:rPr>
            <w:webHidden/>
          </w:rPr>
          <w:instrText xml:space="preserve"> PAGEREF _Toc343817468 \h </w:instrText>
        </w:r>
        <w:r>
          <w:rPr>
            <w:webHidden/>
          </w:rPr>
        </w:r>
        <w:r>
          <w:rPr>
            <w:webHidden/>
          </w:rPr>
          <w:fldChar w:fldCharType="separate"/>
        </w:r>
        <w:r w:rsidR="00EB5DE0">
          <w:rPr>
            <w:webHidden/>
          </w:rPr>
          <w:t>20</w:t>
        </w:r>
        <w:r>
          <w:rPr>
            <w:webHidden/>
          </w:rPr>
          <w:fldChar w:fldCharType="end"/>
        </w:r>
      </w:hyperlink>
    </w:p>
    <w:p w:rsidR="000215D5" w:rsidRDefault="00AB549E">
      <w:pPr>
        <w:pStyle w:val="TOC2"/>
        <w:rPr>
          <w:rFonts w:ascii="Calibri" w:hAnsi="Calibri" w:cs="Calibri"/>
          <w:b w:val="0"/>
          <w:bCs w:val="0"/>
          <w:sz w:val="22"/>
          <w:szCs w:val="22"/>
        </w:rPr>
      </w:pPr>
      <w:hyperlink w:anchor="_Toc343817469" w:history="1">
        <w:r w:rsidR="000215D5" w:rsidRPr="00E43BA5">
          <w:rPr>
            <w:rStyle w:val="Hyperlink"/>
          </w:rPr>
          <w:t>2.</w:t>
        </w:r>
        <w:r w:rsidR="000215D5">
          <w:rPr>
            <w:rFonts w:ascii="Calibri" w:hAnsi="Calibri" w:cs="Calibri"/>
            <w:b w:val="0"/>
            <w:bCs w:val="0"/>
            <w:sz w:val="22"/>
            <w:szCs w:val="22"/>
          </w:rPr>
          <w:tab/>
        </w:r>
        <w:r w:rsidR="000215D5" w:rsidRPr="00E43BA5">
          <w:rPr>
            <w:rStyle w:val="Hyperlink"/>
          </w:rPr>
          <w:t>Cơ cấu tổ chức của Công ty</w:t>
        </w:r>
        <w:r w:rsidR="000215D5">
          <w:rPr>
            <w:webHidden/>
          </w:rPr>
          <w:tab/>
        </w:r>
        <w:r>
          <w:rPr>
            <w:webHidden/>
          </w:rPr>
          <w:fldChar w:fldCharType="begin"/>
        </w:r>
        <w:r w:rsidR="000215D5">
          <w:rPr>
            <w:webHidden/>
          </w:rPr>
          <w:instrText xml:space="preserve"> PAGEREF _Toc343817469 \h </w:instrText>
        </w:r>
        <w:r>
          <w:rPr>
            <w:webHidden/>
          </w:rPr>
        </w:r>
        <w:r>
          <w:rPr>
            <w:webHidden/>
          </w:rPr>
          <w:fldChar w:fldCharType="separate"/>
        </w:r>
        <w:r w:rsidR="00EB5DE0">
          <w:rPr>
            <w:webHidden/>
          </w:rPr>
          <w:t>21</w:t>
        </w:r>
        <w:r>
          <w:rPr>
            <w:webHidden/>
          </w:rPr>
          <w:fldChar w:fldCharType="end"/>
        </w:r>
      </w:hyperlink>
    </w:p>
    <w:p w:rsidR="000215D5" w:rsidRDefault="00AB549E">
      <w:pPr>
        <w:pStyle w:val="TOC2"/>
        <w:rPr>
          <w:rFonts w:ascii="Calibri" w:hAnsi="Calibri" w:cs="Calibri"/>
          <w:b w:val="0"/>
          <w:bCs w:val="0"/>
          <w:sz w:val="22"/>
          <w:szCs w:val="22"/>
        </w:rPr>
      </w:pPr>
      <w:hyperlink w:anchor="_Toc343817470" w:history="1">
        <w:r w:rsidR="000215D5" w:rsidRPr="00E43BA5">
          <w:rPr>
            <w:rStyle w:val="Hyperlink"/>
          </w:rPr>
          <w:t>3.</w:t>
        </w:r>
        <w:r w:rsidR="000215D5">
          <w:rPr>
            <w:rFonts w:ascii="Calibri" w:hAnsi="Calibri" w:cs="Calibri"/>
            <w:b w:val="0"/>
            <w:bCs w:val="0"/>
            <w:sz w:val="22"/>
            <w:szCs w:val="22"/>
          </w:rPr>
          <w:tab/>
        </w:r>
        <w:r w:rsidR="000215D5" w:rsidRPr="00E43BA5">
          <w:rPr>
            <w:rStyle w:val="Hyperlink"/>
          </w:rPr>
          <w:t>Cơ cấu bộ máy quản lý của Công ty</w:t>
        </w:r>
        <w:r w:rsidR="000215D5">
          <w:rPr>
            <w:webHidden/>
          </w:rPr>
          <w:tab/>
        </w:r>
        <w:r>
          <w:rPr>
            <w:webHidden/>
          </w:rPr>
          <w:fldChar w:fldCharType="begin"/>
        </w:r>
        <w:r w:rsidR="000215D5">
          <w:rPr>
            <w:webHidden/>
          </w:rPr>
          <w:instrText xml:space="preserve"> PAGEREF _Toc343817470 \h </w:instrText>
        </w:r>
        <w:r>
          <w:rPr>
            <w:webHidden/>
          </w:rPr>
        </w:r>
        <w:r>
          <w:rPr>
            <w:webHidden/>
          </w:rPr>
          <w:fldChar w:fldCharType="separate"/>
        </w:r>
        <w:r w:rsidR="00EB5DE0">
          <w:rPr>
            <w:webHidden/>
          </w:rPr>
          <w:t>23</w:t>
        </w:r>
        <w:r>
          <w:rPr>
            <w:webHidden/>
          </w:rPr>
          <w:fldChar w:fldCharType="end"/>
        </w:r>
      </w:hyperlink>
    </w:p>
    <w:p w:rsidR="000215D5" w:rsidRDefault="00AB549E">
      <w:pPr>
        <w:pStyle w:val="TOC3"/>
        <w:rPr>
          <w:rFonts w:ascii="Calibri" w:hAnsi="Calibri" w:cs="Calibri"/>
          <w:i w:val="0"/>
          <w:iCs w:val="0"/>
          <w:sz w:val="22"/>
          <w:szCs w:val="22"/>
        </w:rPr>
      </w:pPr>
      <w:hyperlink w:anchor="_Toc343817471" w:history="1">
        <w:r w:rsidR="000215D5" w:rsidRPr="00E43BA5">
          <w:rPr>
            <w:rStyle w:val="Hyperlink"/>
          </w:rPr>
          <w:t>3.1</w:t>
        </w:r>
        <w:r w:rsidR="000215D5">
          <w:rPr>
            <w:rFonts w:ascii="Calibri" w:hAnsi="Calibri" w:cs="Calibri"/>
            <w:i w:val="0"/>
            <w:iCs w:val="0"/>
            <w:sz w:val="22"/>
            <w:szCs w:val="22"/>
          </w:rPr>
          <w:tab/>
        </w:r>
        <w:r w:rsidR="000215D5" w:rsidRPr="00E43BA5">
          <w:rPr>
            <w:rStyle w:val="Hyperlink"/>
          </w:rPr>
          <w:t>Đại hội đồng cổ đông</w:t>
        </w:r>
        <w:r w:rsidR="000215D5">
          <w:rPr>
            <w:webHidden/>
          </w:rPr>
          <w:tab/>
        </w:r>
        <w:r>
          <w:rPr>
            <w:webHidden/>
          </w:rPr>
          <w:fldChar w:fldCharType="begin"/>
        </w:r>
        <w:r w:rsidR="000215D5">
          <w:rPr>
            <w:webHidden/>
          </w:rPr>
          <w:instrText xml:space="preserve"> PAGEREF _Toc343817471 \h </w:instrText>
        </w:r>
        <w:r>
          <w:rPr>
            <w:webHidden/>
          </w:rPr>
        </w:r>
        <w:r>
          <w:rPr>
            <w:webHidden/>
          </w:rPr>
          <w:fldChar w:fldCharType="separate"/>
        </w:r>
        <w:r w:rsidR="00EB5DE0">
          <w:rPr>
            <w:webHidden/>
          </w:rPr>
          <w:t>25</w:t>
        </w:r>
        <w:r>
          <w:rPr>
            <w:webHidden/>
          </w:rPr>
          <w:fldChar w:fldCharType="end"/>
        </w:r>
      </w:hyperlink>
    </w:p>
    <w:p w:rsidR="000215D5" w:rsidRDefault="00AB549E">
      <w:pPr>
        <w:pStyle w:val="TOC3"/>
        <w:rPr>
          <w:rFonts w:ascii="Calibri" w:hAnsi="Calibri" w:cs="Calibri"/>
          <w:i w:val="0"/>
          <w:iCs w:val="0"/>
          <w:sz w:val="22"/>
          <w:szCs w:val="22"/>
        </w:rPr>
      </w:pPr>
      <w:hyperlink w:anchor="_Toc343817472" w:history="1">
        <w:r w:rsidR="000215D5" w:rsidRPr="00E43BA5">
          <w:rPr>
            <w:rStyle w:val="Hyperlink"/>
          </w:rPr>
          <w:t>3.2</w:t>
        </w:r>
        <w:r w:rsidR="000215D5">
          <w:rPr>
            <w:rFonts w:ascii="Calibri" w:hAnsi="Calibri" w:cs="Calibri"/>
            <w:i w:val="0"/>
            <w:iCs w:val="0"/>
            <w:sz w:val="22"/>
            <w:szCs w:val="22"/>
          </w:rPr>
          <w:tab/>
        </w:r>
        <w:r w:rsidR="000215D5" w:rsidRPr="00E43BA5">
          <w:rPr>
            <w:rStyle w:val="Hyperlink"/>
          </w:rPr>
          <w:t>Hội đồng quản trị</w:t>
        </w:r>
        <w:r w:rsidR="000215D5">
          <w:rPr>
            <w:webHidden/>
          </w:rPr>
          <w:tab/>
        </w:r>
        <w:r>
          <w:rPr>
            <w:webHidden/>
          </w:rPr>
          <w:fldChar w:fldCharType="begin"/>
        </w:r>
        <w:r w:rsidR="000215D5">
          <w:rPr>
            <w:webHidden/>
          </w:rPr>
          <w:instrText xml:space="preserve"> PAGEREF _Toc343817472 \h </w:instrText>
        </w:r>
        <w:r>
          <w:rPr>
            <w:webHidden/>
          </w:rPr>
        </w:r>
        <w:r>
          <w:rPr>
            <w:webHidden/>
          </w:rPr>
          <w:fldChar w:fldCharType="separate"/>
        </w:r>
        <w:r w:rsidR="00EB5DE0">
          <w:rPr>
            <w:webHidden/>
          </w:rPr>
          <w:t>25</w:t>
        </w:r>
        <w:r>
          <w:rPr>
            <w:webHidden/>
          </w:rPr>
          <w:fldChar w:fldCharType="end"/>
        </w:r>
      </w:hyperlink>
    </w:p>
    <w:p w:rsidR="000215D5" w:rsidRDefault="00AB549E">
      <w:pPr>
        <w:pStyle w:val="TOC3"/>
        <w:rPr>
          <w:rFonts w:ascii="Calibri" w:hAnsi="Calibri" w:cs="Calibri"/>
          <w:i w:val="0"/>
          <w:iCs w:val="0"/>
          <w:sz w:val="22"/>
          <w:szCs w:val="22"/>
        </w:rPr>
      </w:pPr>
      <w:hyperlink w:anchor="_Toc343817473" w:history="1">
        <w:r w:rsidR="000215D5" w:rsidRPr="00E43BA5">
          <w:rPr>
            <w:rStyle w:val="Hyperlink"/>
          </w:rPr>
          <w:t>3.3</w:t>
        </w:r>
        <w:r w:rsidR="000215D5">
          <w:rPr>
            <w:rFonts w:ascii="Calibri" w:hAnsi="Calibri" w:cs="Calibri"/>
            <w:i w:val="0"/>
            <w:iCs w:val="0"/>
            <w:sz w:val="22"/>
            <w:szCs w:val="22"/>
          </w:rPr>
          <w:tab/>
        </w:r>
        <w:r w:rsidR="000215D5" w:rsidRPr="00E43BA5">
          <w:rPr>
            <w:rStyle w:val="Hyperlink"/>
          </w:rPr>
          <w:t>Ban kiểm soát</w:t>
        </w:r>
        <w:r w:rsidR="000215D5">
          <w:rPr>
            <w:webHidden/>
          </w:rPr>
          <w:tab/>
        </w:r>
        <w:r>
          <w:rPr>
            <w:webHidden/>
          </w:rPr>
          <w:fldChar w:fldCharType="begin"/>
        </w:r>
        <w:r w:rsidR="000215D5">
          <w:rPr>
            <w:webHidden/>
          </w:rPr>
          <w:instrText xml:space="preserve"> PAGEREF _Toc343817473 \h </w:instrText>
        </w:r>
        <w:r>
          <w:rPr>
            <w:webHidden/>
          </w:rPr>
        </w:r>
        <w:r>
          <w:rPr>
            <w:webHidden/>
          </w:rPr>
          <w:fldChar w:fldCharType="separate"/>
        </w:r>
        <w:r w:rsidR="00EB5DE0">
          <w:rPr>
            <w:webHidden/>
          </w:rPr>
          <w:t>25</w:t>
        </w:r>
        <w:r>
          <w:rPr>
            <w:webHidden/>
          </w:rPr>
          <w:fldChar w:fldCharType="end"/>
        </w:r>
      </w:hyperlink>
    </w:p>
    <w:p w:rsidR="000215D5" w:rsidRDefault="00AB549E">
      <w:pPr>
        <w:pStyle w:val="TOC3"/>
        <w:rPr>
          <w:rFonts w:ascii="Calibri" w:hAnsi="Calibri" w:cs="Calibri"/>
          <w:i w:val="0"/>
          <w:iCs w:val="0"/>
          <w:sz w:val="22"/>
          <w:szCs w:val="22"/>
        </w:rPr>
      </w:pPr>
      <w:hyperlink w:anchor="_Toc343817474" w:history="1">
        <w:r w:rsidR="000215D5" w:rsidRPr="00E43BA5">
          <w:rPr>
            <w:rStyle w:val="Hyperlink"/>
          </w:rPr>
          <w:t>3.4</w:t>
        </w:r>
        <w:r w:rsidR="000215D5">
          <w:rPr>
            <w:rFonts w:ascii="Calibri" w:hAnsi="Calibri" w:cs="Calibri"/>
            <w:i w:val="0"/>
            <w:iCs w:val="0"/>
            <w:sz w:val="22"/>
            <w:szCs w:val="22"/>
          </w:rPr>
          <w:tab/>
        </w:r>
        <w:r w:rsidR="000215D5" w:rsidRPr="00E43BA5">
          <w:rPr>
            <w:rStyle w:val="Hyperlink"/>
          </w:rPr>
          <w:t>Ban Tổng Giám đốc</w:t>
        </w:r>
        <w:r w:rsidR="000215D5">
          <w:rPr>
            <w:webHidden/>
          </w:rPr>
          <w:tab/>
        </w:r>
        <w:r>
          <w:rPr>
            <w:webHidden/>
          </w:rPr>
          <w:fldChar w:fldCharType="begin"/>
        </w:r>
        <w:r w:rsidR="000215D5">
          <w:rPr>
            <w:webHidden/>
          </w:rPr>
          <w:instrText xml:space="preserve"> PAGEREF _Toc343817474 \h </w:instrText>
        </w:r>
        <w:r>
          <w:rPr>
            <w:webHidden/>
          </w:rPr>
        </w:r>
        <w:r>
          <w:rPr>
            <w:webHidden/>
          </w:rPr>
          <w:fldChar w:fldCharType="separate"/>
        </w:r>
        <w:r w:rsidR="00EB5DE0">
          <w:rPr>
            <w:webHidden/>
          </w:rPr>
          <w:t>25</w:t>
        </w:r>
        <w:r>
          <w:rPr>
            <w:webHidden/>
          </w:rPr>
          <w:fldChar w:fldCharType="end"/>
        </w:r>
      </w:hyperlink>
    </w:p>
    <w:p w:rsidR="000215D5" w:rsidRDefault="00AB549E">
      <w:pPr>
        <w:pStyle w:val="TOC3"/>
        <w:rPr>
          <w:rFonts w:ascii="Calibri" w:hAnsi="Calibri" w:cs="Calibri"/>
          <w:i w:val="0"/>
          <w:iCs w:val="0"/>
          <w:sz w:val="22"/>
          <w:szCs w:val="22"/>
        </w:rPr>
      </w:pPr>
      <w:hyperlink w:anchor="_Toc343817475" w:history="1">
        <w:r w:rsidR="000215D5" w:rsidRPr="00E43BA5">
          <w:rPr>
            <w:rStyle w:val="Hyperlink"/>
          </w:rPr>
          <w:t>3.5</w:t>
        </w:r>
        <w:r w:rsidR="000215D5">
          <w:rPr>
            <w:rFonts w:ascii="Calibri" w:hAnsi="Calibri" w:cs="Calibri"/>
            <w:i w:val="0"/>
            <w:iCs w:val="0"/>
            <w:sz w:val="22"/>
            <w:szCs w:val="22"/>
          </w:rPr>
          <w:tab/>
        </w:r>
        <w:r w:rsidR="000215D5" w:rsidRPr="00E43BA5">
          <w:rPr>
            <w:rStyle w:val="Hyperlink"/>
          </w:rPr>
          <w:t>Các phòng ban:</w:t>
        </w:r>
        <w:r w:rsidR="000215D5">
          <w:rPr>
            <w:webHidden/>
          </w:rPr>
          <w:tab/>
        </w:r>
        <w:r>
          <w:rPr>
            <w:webHidden/>
          </w:rPr>
          <w:fldChar w:fldCharType="begin"/>
        </w:r>
        <w:r w:rsidR="000215D5">
          <w:rPr>
            <w:webHidden/>
          </w:rPr>
          <w:instrText xml:space="preserve"> PAGEREF _Toc343817475 \h </w:instrText>
        </w:r>
        <w:r>
          <w:rPr>
            <w:webHidden/>
          </w:rPr>
        </w:r>
        <w:r>
          <w:rPr>
            <w:webHidden/>
          </w:rPr>
          <w:fldChar w:fldCharType="separate"/>
        </w:r>
        <w:r w:rsidR="00EB5DE0">
          <w:rPr>
            <w:webHidden/>
          </w:rPr>
          <w:t>26</w:t>
        </w:r>
        <w:r>
          <w:rPr>
            <w:webHidden/>
          </w:rPr>
          <w:fldChar w:fldCharType="end"/>
        </w:r>
      </w:hyperlink>
    </w:p>
    <w:p w:rsidR="000215D5" w:rsidRDefault="00AB549E">
      <w:pPr>
        <w:pStyle w:val="TOC2"/>
        <w:rPr>
          <w:rFonts w:ascii="Calibri" w:hAnsi="Calibri" w:cs="Calibri"/>
          <w:b w:val="0"/>
          <w:bCs w:val="0"/>
          <w:sz w:val="22"/>
          <w:szCs w:val="22"/>
        </w:rPr>
      </w:pPr>
      <w:hyperlink w:anchor="_Toc343817476" w:history="1">
        <w:r w:rsidR="000215D5" w:rsidRPr="00E43BA5">
          <w:rPr>
            <w:rStyle w:val="Hyperlink"/>
          </w:rPr>
          <w:t>4.</w:t>
        </w:r>
        <w:r w:rsidR="000215D5">
          <w:rPr>
            <w:rFonts w:ascii="Calibri" w:hAnsi="Calibri" w:cs="Calibri"/>
            <w:b w:val="0"/>
            <w:bCs w:val="0"/>
            <w:sz w:val="22"/>
            <w:szCs w:val="22"/>
          </w:rPr>
          <w:tab/>
        </w:r>
        <w:r w:rsidR="000215D5" w:rsidRPr="00E43BA5">
          <w:rPr>
            <w:rStyle w:val="Hyperlink"/>
          </w:rPr>
          <w:t>Danh sách cổ đông nắm giữ từ trên 5% vốn cổ phần của Công ty, danh sách cổ đông sáng lập và tỷ lệ cổ phần nắm giữ, cơ cấu cổ đông</w:t>
        </w:r>
        <w:r w:rsidR="000215D5">
          <w:rPr>
            <w:webHidden/>
          </w:rPr>
          <w:tab/>
        </w:r>
        <w:r>
          <w:rPr>
            <w:webHidden/>
          </w:rPr>
          <w:fldChar w:fldCharType="begin"/>
        </w:r>
        <w:r w:rsidR="000215D5">
          <w:rPr>
            <w:webHidden/>
          </w:rPr>
          <w:instrText xml:space="preserve"> PAGEREF _Toc343817476 \h </w:instrText>
        </w:r>
        <w:r>
          <w:rPr>
            <w:webHidden/>
          </w:rPr>
        </w:r>
        <w:r>
          <w:rPr>
            <w:webHidden/>
          </w:rPr>
          <w:fldChar w:fldCharType="separate"/>
        </w:r>
        <w:r w:rsidR="00EB5DE0">
          <w:rPr>
            <w:webHidden/>
          </w:rPr>
          <w:t>27</w:t>
        </w:r>
        <w:r>
          <w:rPr>
            <w:webHidden/>
          </w:rPr>
          <w:fldChar w:fldCharType="end"/>
        </w:r>
      </w:hyperlink>
    </w:p>
    <w:p w:rsidR="000215D5" w:rsidRDefault="00AB549E">
      <w:pPr>
        <w:pStyle w:val="TOC3"/>
        <w:rPr>
          <w:rFonts w:ascii="Calibri" w:hAnsi="Calibri" w:cs="Calibri"/>
          <w:i w:val="0"/>
          <w:iCs w:val="0"/>
          <w:sz w:val="22"/>
          <w:szCs w:val="22"/>
        </w:rPr>
      </w:pPr>
      <w:hyperlink w:anchor="_Toc343817477" w:history="1">
        <w:r w:rsidR="000215D5" w:rsidRPr="00E43BA5">
          <w:rPr>
            <w:rStyle w:val="Hyperlink"/>
          </w:rPr>
          <w:t>4.1</w:t>
        </w:r>
        <w:r w:rsidR="000215D5">
          <w:rPr>
            <w:rFonts w:ascii="Calibri" w:hAnsi="Calibri" w:cs="Calibri"/>
            <w:i w:val="0"/>
            <w:iCs w:val="0"/>
            <w:sz w:val="22"/>
            <w:szCs w:val="22"/>
          </w:rPr>
          <w:tab/>
        </w:r>
        <w:r w:rsidR="000215D5" w:rsidRPr="00E43BA5">
          <w:rPr>
            <w:rStyle w:val="Hyperlink"/>
          </w:rPr>
          <w:t>Danh sách cổ đông nắm giữ từ 5% vốn cổ phần</w:t>
        </w:r>
        <w:r w:rsidR="000215D5">
          <w:rPr>
            <w:webHidden/>
          </w:rPr>
          <w:tab/>
        </w:r>
        <w:r>
          <w:rPr>
            <w:webHidden/>
          </w:rPr>
          <w:fldChar w:fldCharType="begin"/>
        </w:r>
        <w:r w:rsidR="000215D5">
          <w:rPr>
            <w:webHidden/>
          </w:rPr>
          <w:instrText xml:space="preserve"> PAGEREF _Toc343817477 \h </w:instrText>
        </w:r>
        <w:r>
          <w:rPr>
            <w:webHidden/>
          </w:rPr>
        </w:r>
        <w:r>
          <w:rPr>
            <w:webHidden/>
          </w:rPr>
          <w:fldChar w:fldCharType="separate"/>
        </w:r>
        <w:r w:rsidR="00EB5DE0">
          <w:rPr>
            <w:webHidden/>
          </w:rPr>
          <w:t>27</w:t>
        </w:r>
        <w:r>
          <w:rPr>
            <w:webHidden/>
          </w:rPr>
          <w:fldChar w:fldCharType="end"/>
        </w:r>
      </w:hyperlink>
    </w:p>
    <w:p w:rsidR="000215D5" w:rsidRDefault="00AB549E">
      <w:pPr>
        <w:pStyle w:val="TOC3"/>
        <w:rPr>
          <w:rFonts w:ascii="Calibri" w:hAnsi="Calibri" w:cs="Calibri"/>
          <w:i w:val="0"/>
          <w:iCs w:val="0"/>
          <w:sz w:val="22"/>
          <w:szCs w:val="22"/>
        </w:rPr>
      </w:pPr>
      <w:hyperlink w:anchor="_Toc343817478" w:history="1">
        <w:r w:rsidR="000215D5" w:rsidRPr="00E43BA5">
          <w:rPr>
            <w:rStyle w:val="Hyperlink"/>
          </w:rPr>
          <w:t>4.2</w:t>
        </w:r>
        <w:r w:rsidR="000215D5">
          <w:rPr>
            <w:rFonts w:ascii="Calibri" w:hAnsi="Calibri" w:cs="Calibri"/>
            <w:i w:val="0"/>
            <w:iCs w:val="0"/>
            <w:sz w:val="22"/>
            <w:szCs w:val="22"/>
          </w:rPr>
          <w:tab/>
        </w:r>
        <w:r w:rsidR="000215D5" w:rsidRPr="00E43BA5">
          <w:rPr>
            <w:rStyle w:val="Hyperlink"/>
          </w:rPr>
          <w:t>Danh sách cổ đông sáng lập</w:t>
        </w:r>
        <w:r w:rsidR="000215D5">
          <w:rPr>
            <w:webHidden/>
          </w:rPr>
          <w:tab/>
        </w:r>
        <w:r>
          <w:rPr>
            <w:webHidden/>
          </w:rPr>
          <w:fldChar w:fldCharType="begin"/>
        </w:r>
        <w:r w:rsidR="000215D5">
          <w:rPr>
            <w:webHidden/>
          </w:rPr>
          <w:instrText xml:space="preserve"> PAGEREF _Toc343817478 \h </w:instrText>
        </w:r>
        <w:r>
          <w:rPr>
            <w:webHidden/>
          </w:rPr>
        </w:r>
        <w:r>
          <w:rPr>
            <w:webHidden/>
          </w:rPr>
          <w:fldChar w:fldCharType="separate"/>
        </w:r>
        <w:r w:rsidR="00EB5DE0">
          <w:rPr>
            <w:webHidden/>
          </w:rPr>
          <w:t>28</w:t>
        </w:r>
        <w:r>
          <w:rPr>
            <w:webHidden/>
          </w:rPr>
          <w:fldChar w:fldCharType="end"/>
        </w:r>
      </w:hyperlink>
    </w:p>
    <w:p w:rsidR="000215D5" w:rsidRDefault="00AB549E">
      <w:pPr>
        <w:pStyle w:val="TOC3"/>
        <w:rPr>
          <w:rFonts w:ascii="Calibri" w:hAnsi="Calibri" w:cs="Calibri"/>
          <w:i w:val="0"/>
          <w:iCs w:val="0"/>
          <w:sz w:val="22"/>
          <w:szCs w:val="22"/>
        </w:rPr>
      </w:pPr>
      <w:hyperlink w:anchor="_Toc343817479" w:history="1">
        <w:r w:rsidR="000215D5" w:rsidRPr="00E43BA5">
          <w:rPr>
            <w:rStyle w:val="Hyperlink"/>
          </w:rPr>
          <w:t>4.3</w:t>
        </w:r>
        <w:r w:rsidR="000215D5">
          <w:rPr>
            <w:rFonts w:ascii="Calibri" w:hAnsi="Calibri" w:cs="Calibri"/>
            <w:i w:val="0"/>
            <w:iCs w:val="0"/>
            <w:sz w:val="22"/>
            <w:szCs w:val="22"/>
          </w:rPr>
          <w:tab/>
        </w:r>
        <w:r w:rsidR="000215D5" w:rsidRPr="00E43BA5">
          <w:rPr>
            <w:rStyle w:val="Hyperlink"/>
          </w:rPr>
          <w:t>Cơ cấu cổ đông</w:t>
        </w:r>
        <w:r w:rsidR="000215D5">
          <w:rPr>
            <w:webHidden/>
          </w:rPr>
          <w:tab/>
        </w:r>
        <w:r>
          <w:rPr>
            <w:webHidden/>
          </w:rPr>
          <w:fldChar w:fldCharType="begin"/>
        </w:r>
        <w:r w:rsidR="000215D5">
          <w:rPr>
            <w:webHidden/>
          </w:rPr>
          <w:instrText xml:space="preserve"> PAGEREF _Toc343817479 \h </w:instrText>
        </w:r>
        <w:r>
          <w:rPr>
            <w:webHidden/>
          </w:rPr>
        </w:r>
        <w:r>
          <w:rPr>
            <w:webHidden/>
          </w:rPr>
          <w:fldChar w:fldCharType="separate"/>
        </w:r>
        <w:r w:rsidR="00EB5DE0">
          <w:rPr>
            <w:webHidden/>
          </w:rPr>
          <w:t>29</w:t>
        </w:r>
        <w:r>
          <w:rPr>
            <w:webHidden/>
          </w:rPr>
          <w:fldChar w:fldCharType="end"/>
        </w:r>
      </w:hyperlink>
    </w:p>
    <w:p w:rsidR="000215D5" w:rsidRDefault="00AB549E">
      <w:pPr>
        <w:pStyle w:val="TOC2"/>
        <w:rPr>
          <w:rFonts w:ascii="Calibri" w:hAnsi="Calibri" w:cs="Calibri"/>
          <w:b w:val="0"/>
          <w:bCs w:val="0"/>
          <w:sz w:val="22"/>
          <w:szCs w:val="22"/>
        </w:rPr>
      </w:pPr>
      <w:hyperlink w:anchor="_Toc343817480" w:history="1">
        <w:r w:rsidR="000215D5" w:rsidRPr="00E43BA5">
          <w:rPr>
            <w:rStyle w:val="Hyperlink"/>
          </w:rPr>
          <w:t>5.</w:t>
        </w:r>
        <w:r w:rsidR="000215D5">
          <w:rPr>
            <w:rFonts w:ascii="Calibri" w:hAnsi="Calibri" w:cs="Calibri"/>
            <w:b w:val="0"/>
            <w:bCs w:val="0"/>
            <w:sz w:val="22"/>
            <w:szCs w:val="22"/>
          </w:rPr>
          <w:tab/>
        </w:r>
        <w:r w:rsidR="000215D5" w:rsidRPr="00E43BA5">
          <w:rPr>
            <w:rStyle w:val="Hyperlink"/>
          </w:rPr>
          <w:t>Danh sách những công ty mẹ và công ty con của tổ chức đăng ký niêm yết, những công ty mà tổ chức đăng ký niêm yết đang nắm giữ quyền kiểm soát hoặc cổ phần chi phối, những công ty nắm quyền kiểm soát hoặc cổ phần chi phối đối với tổ chức đăng ký niêm yết.</w:t>
        </w:r>
        <w:r w:rsidR="000215D5">
          <w:rPr>
            <w:webHidden/>
          </w:rPr>
          <w:tab/>
        </w:r>
        <w:r>
          <w:rPr>
            <w:webHidden/>
          </w:rPr>
          <w:fldChar w:fldCharType="begin"/>
        </w:r>
        <w:r w:rsidR="000215D5">
          <w:rPr>
            <w:webHidden/>
          </w:rPr>
          <w:instrText xml:space="preserve"> PAGEREF _Toc343817480 \h </w:instrText>
        </w:r>
        <w:r>
          <w:rPr>
            <w:webHidden/>
          </w:rPr>
        </w:r>
        <w:r>
          <w:rPr>
            <w:webHidden/>
          </w:rPr>
          <w:fldChar w:fldCharType="separate"/>
        </w:r>
        <w:r w:rsidR="00EB5DE0">
          <w:rPr>
            <w:webHidden/>
          </w:rPr>
          <w:t>29</w:t>
        </w:r>
        <w:r>
          <w:rPr>
            <w:webHidden/>
          </w:rPr>
          <w:fldChar w:fldCharType="end"/>
        </w:r>
      </w:hyperlink>
    </w:p>
    <w:p w:rsidR="000215D5" w:rsidRDefault="00AB549E">
      <w:pPr>
        <w:pStyle w:val="TOC3"/>
        <w:rPr>
          <w:rFonts w:ascii="Calibri" w:hAnsi="Calibri" w:cs="Calibri"/>
          <w:i w:val="0"/>
          <w:iCs w:val="0"/>
          <w:sz w:val="22"/>
          <w:szCs w:val="22"/>
        </w:rPr>
      </w:pPr>
      <w:hyperlink w:anchor="_Toc343817481" w:history="1">
        <w:r w:rsidR="000215D5" w:rsidRPr="00E43BA5">
          <w:rPr>
            <w:rStyle w:val="Hyperlink"/>
            <w:lang w:val="vi-VN"/>
          </w:rPr>
          <w:t>5.1</w:t>
        </w:r>
        <w:r w:rsidR="000215D5">
          <w:rPr>
            <w:rFonts w:ascii="Calibri" w:hAnsi="Calibri" w:cs="Calibri"/>
            <w:i w:val="0"/>
            <w:iCs w:val="0"/>
            <w:sz w:val="22"/>
            <w:szCs w:val="22"/>
          </w:rPr>
          <w:tab/>
        </w:r>
        <w:r w:rsidR="000215D5" w:rsidRPr="00E43BA5">
          <w:rPr>
            <w:rStyle w:val="Hyperlink"/>
            <w:lang w:val="vi-VN"/>
          </w:rPr>
          <w:t>Danh sách các Công ty nắm giữ quyền kiểm soát và cổ phần chi phối Công ty cổ phần Điện cơ Hải Phòng</w:t>
        </w:r>
        <w:r w:rsidR="000215D5">
          <w:rPr>
            <w:webHidden/>
          </w:rPr>
          <w:tab/>
        </w:r>
        <w:r>
          <w:rPr>
            <w:webHidden/>
          </w:rPr>
          <w:fldChar w:fldCharType="begin"/>
        </w:r>
        <w:r w:rsidR="000215D5">
          <w:rPr>
            <w:webHidden/>
          </w:rPr>
          <w:instrText xml:space="preserve"> PAGEREF _Toc343817481 \h </w:instrText>
        </w:r>
        <w:r>
          <w:rPr>
            <w:webHidden/>
          </w:rPr>
        </w:r>
        <w:r>
          <w:rPr>
            <w:webHidden/>
          </w:rPr>
          <w:fldChar w:fldCharType="separate"/>
        </w:r>
        <w:r w:rsidR="00EB5DE0">
          <w:rPr>
            <w:webHidden/>
          </w:rPr>
          <w:t>29</w:t>
        </w:r>
        <w:r>
          <w:rPr>
            <w:webHidden/>
          </w:rPr>
          <w:fldChar w:fldCharType="end"/>
        </w:r>
      </w:hyperlink>
    </w:p>
    <w:p w:rsidR="000215D5" w:rsidRDefault="00AB549E">
      <w:pPr>
        <w:pStyle w:val="TOC3"/>
        <w:rPr>
          <w:rFonts w:ascii="Calibri" w:hAnsi="Calibri" w:cs="Calibri"/>
          <w:i w:val="0"/>
          <w:iCs w:val="0"/>
          <w:sz w:val="22"/>
          <w:szCs w:val="22"/>
        </w:rPr>
      </w:pPr>
      <w:hyperlink w:anchor="_Toc343817482" w:history="1">
        <w:r w:rsidR="000215D5" w:rsidRPr="00E43BA5">
          <w:rPr>
            <w:rStyle w:val="Hyperlink"/>
          </w:rPr>
          <w:t>5.2</w:t>
        </w:r>
        <w:r w:rsidR="000215D5">
          <w:rPr>
            <w:rFonts w:ascii="Calibri" w:hAnsi="Calibri" w:cs="Calibri"/>
            <w:i w:val="0"/>
            <w:iCs w:val="0"/>
            <w:sz w:val="22"/>
            <w:szCs w:val="22"/>
          </w:rPr>
          <w:tab/>
        </w:r>
        <w:r w:rsidR="000215D5" w:rsidRPr="00E43BA5">
          <w:rPr>
            <w:rStyle w:val="Hyperlink"/>
          </w:rPr>
          <w:t>Danh sách các Công ty mà Công ty cổ phần Điện cơ Hải Phòng nắm giữ quyền kiểm soát hoặc chi phối</w:t>
        </w:r>
        <w:r w:rsidR="000215D5">
          <w:rPr>
            <w:webHidden/>
          </w:rPr>
          <w:tab/>
        </w:r>
        <w:r>
          <w:rPr>
            <w:webHidden/>
          </w:rPr>
          <w:fldChar w:fldCharType="begin"/>
        </w:r>
        <w:r w:rsidR="000215D5">
          <w:rPr>
            <w:webHidden/>
          </w:rPr>
          <w:instrText xml:space="preserve"> PAGEREF _Toc343817482 \h </w:instrText>
        </w:r>
        <w:r>
          <w:rPr>
            <w:webHidden/>
          </w:rPr>
        </w:r>
        <w:r>
          <w:rPr>
            <w:webHidden/>
          </w:rPr>
          <w:fldChar w:fldCharType="separate"/>
        </w:r>
        <w:r w:rsidR="00EB5DE0">
          <w:rPr>
            <w:webHidden/>
          </w:rPr>
          <w:t>29</w:t>
        </w:r>
        <w:r>
          <w:rPr>
            <w:webHidden/>
          </w:rPr>
          <w:fldChar w:fldCharType="end"/>
        </w:r>
      </w:hyperlink>
    </w:p>
    <w:p w:rsidR="000215D5" w:rsidRDefault="00AB549E">
      <w:pPr>
        <w:pStyle w:val="TOC2"/>
        <w:rPr>
          <w:rFonts w:ascii="Calibri" w:hAnsi="Calibri" w:cs="Calibri"/>
          <w:b w:val="0"/>
          <w:bCs w:val="0"/>
          <w:sz w:val="22"/>
          <w:szCs w:val="22"/>
        </w:rPr>
      </w:pPr>
      <w:hyperlink w:anchor="_Toc343817483" w:history="1">
        <w:r w:rsidR="000215D5" w:rsidRPr="00E43BA5">
          <w:rPr>
            <w:rStyle w:val="Hyperlink"/>
          </w:rPr>
          <w:t>6.</w:t>
        </w:r>
        <w:r w:rsidR="000215D5">
          <w:rPr>
            <w:rFonts w:ascii="Calibri" w:hAnsi="Calibri" w:cs="Calibri"/>
            <w:b w:val="0"/>
            <w:bCs w:val="0"/>
            <w:sz w:val="22"/>
            <w:szCs w:val="22"/>
          </w:rPr>
          <w:tab/>
        </w:r>
        <w:r w:rsidR="000215D5" w:rsidRPr="00E43BA5">
          <w:rPr>
            <w:rStyle w:val="Hyperlink"/>
          </w:rPr>
          <w:t>Hoạt động kinh doanh</w:t>
        </w:r>
        <w:r w:rsidR="000215D5">
          <w:rPr>
            <w:webHidden/>
          </w:rPr>
          <w:tab/>
        </w:r>
        <w:r>
          <w:rPr>
            <w:webHidden/>
          </w:rPr>
          <w:fldChar w:fldCharType="begin"/>
        </w:r>
        <w:r w:rsidR="000215D5">
          <w:rPr>
            <w:webHidden/>
          </w:rPr>
          <w:instrText xml:space="preserve"> PAGEREF _Toc343817483 \h </w:instrText>
        </w:r>
        <w:r>
          <w:rPr>
            <w:webHidden/>
          </w:rPr>
        </w:r>
        <w:r>
          <w:rPr>
            <w:webHidden/>
          </w:rPr>
          <w:fldChar w:fldCharType="separate"/>
        </w:r>
        <w:r w:rsidR="00EB5DE0">
          <w:rPr>
            <w:webHidden/>
          </w:rPr>
          <w:t>30</w:t>
        </w:r>
        <w:r>
          <w:rPr>
            <w:webHidden/>
          </w:rPr>
          <w:fldChar w:fldCharType="end"/>
        </w:r>
      </w:hyperlink>
    </w:p>
    <w:p w:rsidR="000215D5" w:rsidRDefault="00AB549E">
      <w:pPr>
        <w:pStyle w:val="TOC3"/>
        <w:rPr>
          <w:rFonts w:ascii="Calibri" w:hAnsi="Calibri" w:cs="Calibri"/>
          <w:i w:val="0"/>
          <w:iCs w:val="0"/>
          <w:sz w:val="22"/>
          <w:szCs w:val="22"/>
        </w:rPr>
      </w:pPr>
      <w:hyperlink w:anchor="_Toc343817484" w:history="1">
        <w:r w:rsidR="000215D5" w:rsidRPr="00E43BA5">
          <w:rPr>
            <w:rStyle w:val="Hyperlink"/>
          </w:rPr>
          <w:t>6.1</w:t>
        </w:r>
        <w:r w:rsidR="000215D5">
          <w:rPr>
            <w:rFonts w:ascii="Calibri" w:hAnsi="Calibri" w:cs="Calibri"/>
            <w:i w:val="0"/>
            <w:iCs w:val="0"/>
            <w:sz w:val="22"/>
            <w:szCs w:val="22"/>
          </w:rPr>
          <w:tab/>
        </w:r>
        <w:r w:rsidR="000215D5" w:rsidRPr="00E43BA5">
          <w:rPr>
            <w:rStyle w:val="Hyperlink"/>
          </w:rPr>
          <w:t>Năng lực sản xuất của Công ty</w:t>
        </w:r>
        <w:r w:rsidR="000215D5">
          <w:rPr>
            <w:webHidden/>
          </w:rPr>
          <w:tab/>
        </w:r>
        <w:r>
          <w:rPr>
            <w:webHidden/>
          </w:rPr>
          <w:fldChar w:fldCharType="begin"/>
        </w:r>
        <w:r w:rsidR="000215D5">
          <w:rPr>
            <w:webHidden/>
          </w:rPr>
          <w:instrText xml:space="preserve"> PAGEREF _Toc343817484 \h </w:instrText>
        </w:r>
        <w:r>
          <w:rPr>
            <w:webHidden/>
          </w:rPr>
        </w:r>
        <w:r>
          <w:rPr>
            <w:webHidden/>
          </w:rPr>
          <w:fldChar w:fldCharType="separate"/>
        </w:r>
        <w:r w:rsidR="00EB5DE0">
          <w:rPr>
            <w:webHidden/>
          </w:rPr>
          <w:t>30</w:t>
        </w:r>
        <w:r>
          <w:rPr>
            <w:webHidden/>
          </w:rPr>
          <w:fldChar w:fldCharType="end"/>
        </w:r>
      </w:hyperlink>
    </w:p>
    <w:p w:rsidR="000215D5" w:rsidRDefault="00AB549E">
      <w:pPr>
        <w:pStyle w:val="TOC3"/>
        <w:rPr>
          <w:rFonts w:ascii="Calibri" w:hAnsi="Calibri" w:cs="Calibri"/>
          <w:i w:val="0"/>
          <w:iCs w:val="0"/>
          <w:sz w:val="22"/>
          <w:szCs w:val="22"/>
        </w:rPr>
      </w:pPr>
      <w:hyperlink w:anchor="_Toc343817485" w:history="1">
        <w:r w:rsidR="000215D5" w:rsidRPr="00E43BA5">
          <w:rPr>
            <w:rStyle w:val="Hyperlink"/>
          </w:rPr>
          <w:t>6.2</w:t>
        </w:r>
        <w:r w:rsidR="000215D5">
          <w:rPr>
            <w:rFonts w:ascii="Calibri" w:hAnsi="Calibri" w:cs="Calibri"/>
            <w:i w:val="0"/>
            <w:iCs w:val="0"/>
            <w:sz w:val="22"/>
            <w:szCs w:val="22"/>
          </w:rPr>
          <w:tab/>
        </w:r>
        <w:r w:rsidR="000215D5" w:rsidRPr="00E43BA5">
          <w:rPr>
            <w:rStyle w:val="Hyperlink"/>
          </w:rPr>
          <w:t>Sản lượng, doanh thu sản phẩm, dịch vụ qua các năm</w:t>
        </w:r>
        <w:r w:rsidR="000215D5">
          <w:rPr>
            <w:webHidden/>
          </w:rPr>
          <w:tab/>
        </w:r>
        <w:r>
          <w:rPr>
            <w:webHidden/>
          </w:rPr>
          <w:fldChar w:fldCharType="begin"/>
        </w:r>
        <w:r w:rsidR="000215D5">
          <w:rPr>
            <w:webHidden/>
          </w:rPr>
          <w:instrText xml:space="preserve"> PAGEREF _Toc343817485 \h </w:instrText>
        </w:r>
        <w:r>
          <w:rPr>
            <w:webHidden/>
          </w:rPr>
        </w:r>
        <w:r>
          <w:rPr>
            <w:webHidden/>
          </w:rPr>
          <w:fldChar w:fldCharType="separate"/>
        </w:r>
        <w:r w:rsidR="00EB5DE0">
          <w:rPr>
            <w:webHidden/>
          </w:rPr>
          <w:t>32</w:t>
        </w:r>
        <w:r>
          <w:rPr>
            <w:webHidden/>
          </w:rPr>
          <w:fldChar w:fldCharType="end"/>
        </w:r>
      </w:hyperlink>
    </w:p>
    <w:p w:rsidR="000215D5" w:rsidRDefault="00AB549E">
      <w:pPr>
        <w:pStyle w:val="TOC3"/>
        <w:rPr>
          <w:rFonts w:ascii="Calibri" w:hAnsi="Calibri" w:cs="Calibri"/>
          <w:i w:val="0"/>
          <w:iCs w:val="0"/>
          <w:sz w:val="22"/>
          <w:szCs w:val="22"/>
        </w:rPr>
      </w:pPr>
      <w:hyperlink w:anchor="_Toc343817486" w:history="1">
        <w:r w:rsidR="000215D5" w:rsidRPr="00E43BA5">
          <w:rPr>
            <w:rStyle w:val="Hyperlink"/>
          </w:rPr>
          <w:t>6.3</w:t>
        </w:r>
        <w:r w:rsidR="000215D5">
          <w:rPr>
            <w:rFonts w:ascii="Calibri" w:hAnsi="Calibri" w:cs="Calibri"/>
            <w:i w:val="0"/>
            <w:iCs w:val="0"/>
            <w:sz w:val="22"/>
            <w:szCs w:val="22"/>
          </w:rPr>
          <w:tab/>
        </w:r>
        <w:r w:rsidR="000215D5" w:rsidRPr="00E43BA5">
          <w:rPr>
            <w:rStyle w:val="Hyperlink"/>
          </w:rPr>
          <w:t>Nguyên vật liệu</w:t>
        </w:r>
        <w:r w:rsidR="000215D5">
          <w:rPr>
            <w:webHidden/>
          </w:rPr>
          <w:tab/>
        </w:r>
        <w:r>
          <w:rPr>
            <w:webHidden/>
          </w:rPr>
          <w:fldChar w:fldCharType="begin"/>
        </w:r>
        <w:r w:rsidR="000215D5">
          <w:rPr>
            <w:webHidden/>
          </w:rPr>
          <w:instrText xml:space="preserve"> PAGEREF _Toc343817486 \h </w:instrText>
        </w:r>
        <w:r>
          <w:rPr>
            <w:webHidden/>
          </w:rPr>
        </w:r>
        <w:r>
          <w:rPr>
            <w:webHidden/>
          </w:rPr>
          <w:fldChar w:fldCharType="separate"/>
        </w:r>
        <w:r w:rsidR="00EB5DE0">
          <w:rPr>
            <w:webHidden/>
          </w:rPr>
          <w:t>38</w:t>
        </w:r>
        <w:r>
          <w:rPr>
            <w:webHidden/>
          </w:rPr>
          <w:fldChar w:fldCharType="end"/>
        </w:r>
      </w:hyperlink>
    </w:p>
    <w:p w:rsidR="000215D5" w:rsidRDefault="00AB549E">
      <w:pPr>
        <w:pStyle w:val="TOC3"/>
        <w:rPr>
          <w:rFonts w:ascii="Calibri" w:hAnsi="Calibri" w:cs="Calibri"/>
          <w:i w:val="0"/>
          <w:iCs w:val="0"/>
          <w:sz w:val="22"/>
          <w:szCs w:val="22"/>
        </w:rPr>
      </w:pPr>
      <w:hyperlink w:anchor="_Toc343817487" w:history="1">
        <w:r w:rsidR="000215D5" w:rsidRPr="00E43BA5">
          <w:rPr>
            <w:rStyle w:val="Hyperlink"/>
          </w:rPr>
          <w:t>6.4</w:t>
        </w:r>
        <w:r w:rsidR="000215D5">
          <w:rPr>
            <w:rFonts w:ascii="Calibri" w:hAnsi="Calibri" w:cs="Calibri"/>
            <w:i w:val="0"/>
            <w:iCs w:val="0"/>
            <w:sz w:val="22"/>
            <w:szCs w:val="22"/>
          </w:rPr>
          <w:tab/>
        </w:r>
        <w:r w:rsidR="000215D5" w:rsidRPr="00E43BA5">
          <w:rPr>
            <w:rStyle w:val="Hyperlink"/>
          </w:rPr>
          <w:t>Chi phí sản xuất</w:t>
        </w:r>
        <w:r w:rsidR="000215D5">
          <w:rPr>
            <w:webHidden/>
          </w:rPr>
          <w:tab/>
        </w:r>
        <w:r>
          <w:rPr>
            <w:webHidden/>
          </w:rPr>
          <w:fldChar w:fldCharType="begin"/>
        </w:r>
        <w:r w:rsidR="000215D5">
          <w:rPr>
            <w:webHidden/>
          </w:rPr>
          <w:instrText xml:space="preserve"> PAGEREF _Toc343817487 \h </w:instrText>
        </w:r>
        <w:r>
          <w:rPr>
            <w:webHidden/>
          </w:rPr>
        </w:r>
        <w:r>
          <w:rPr>
            <w:webHidden/>
          </w:rPr>
          <w:fldChar w:fldCharType="separate"/>
        </w:r>
        <w:r w:rsidR="00EB5DE0">
          <w:rPr>
            <w:webHidden/>
          </w:rPr>
          <w:t>40</w:t>
        </w:r>
        <w:r>
          <w:rPr>
            <w:webHidden/>
          </w:rPr>
          <w:fldChar w:fldCharType="end"/>
        </w:r>
      </w:hyperlink>
    </w:p>
    <w:p w:rsidR="000215D5" w:rsidRDefault="00AB549E">
      <w:pPr>
        <w:pStyle w:val="TOC3"/>
        <w:rPr>
          <w:rFonts w:ascii="Calibri" w:hAnsi="Calibri" w:cs="Calibri"/>
          <w:i w:val="0"/>
          <w:iCs w:val="0"/>
          <w:sz w:val="22"/>
          <w:szCs w:val="22"/>
        </w:rPr>
      </w:pPr>
      <w:hyperlink w:anchor="_Toc343817488" w:history="1">
        <w:r w:rsidR="000215D5" w:rsidRPr="00E43BA5">
          <w:rPr>
            <w:rStyle w:val="Hyperlink"/>
          </w:rPr>
          <w:t>6.5</w:t>
        </w:r>
        <w:r w:rsidR="000215D5">
          <w:rPr>
            <w:rFonts w:ascii="Calibri" w:hAnsi="Calibri" w:cs="Calibri"/>
            <w:i w:val="0"/>
            <w:iCs w:val="0"/>
            <w:sz w:val="22"/>
            <w:szCs w:val="22"/>
          </w:rPr>
          <w:tab/>
        </w:r>
        <w:r w:rsidR="000215D5" w:rsidRPr="00E43BA5">
          <w:rPr>
            <w:rStyle w:val="Hyperlink"/>
          </w:rPr>
          <w:t>Trình độ công nghệ</w:t>
        </w:r>
        <w:r w:rsidR="000215D5">
          <w:rPr>
            <w:webHidden/>
          </w:rPr>
          <w:tab/>
        </w:r>
        <w:r>
          <w:rPr>
            <w:webHidden/>
          </w:rPr>
          <w:fldChar w:fldCharType="begin"/>
        </w:r>
        <w:r w:rsidR="000215D5">
          <w:rPr>
            <w:webHidden/>
          </w:rPr>
          <w:instrText xml:space="preserve"> PAGEREF _Toc343817488 \h </w:instrText>
        </w:r>
        <w:r>
          <w:rPr>
            <w:webHidden/>
          </w:rPr>
        </w:r>
        <w:r>
          <w:rPr>
            <w:webHidden/>
          </w:rPr>
          <w:fldChar w:fldCharType="separate"/>
        </w:r>
        <w:r w:rsidR="00EB5DE0">
          <w:rPr>
            <w:webHidden/>
          </w:rPr>
          <w:t>42</w:t>
        </w:r>
        <w:r>
          <w:rPr>
            <w:webHidden/>
          </w:rPr>
          <w:fldChar w:fldCharType="end"/>
        </w:r>
      </w:hyperlink>
    </w:p>
    <w:p w:rsidR="000215D5" w:rsidRDefault="00AB549E">
      <w:pPr>
        <w:pStyle w:val="TOC3"/>
        <w:rPr>
          <w:rFonts w:ascii="Calibri" w:hAnsi="Calibri" w:cs="Calibri"/>
          <w:i w:val="0"/>
          <w:iCs w:val="0"/>
          <w:sz w:val="22"/>
          <w:szCs w:val="22"/>
        </w:rPr>
      </w:pPr>
      <w:hyperlink w:anchor="_Toc343817489" w:history="1">
        <w:r w:rsidR="000215D5" w:rsidRPr="00E43BA5">
          <w:rPr>
            <w:rStyle w:val="Hyperlink"/>
          </w:rPr>
          <w:t>6.6</w:t>
        </w:r>
        <w:r w:rsidR="000215D5">
          <w:rPr>
            <w:rFonts w:ascii="Calibri" w:hAnsi="Calibri" w:cs="Calibri"/>
            <w:i w:val="0"/>
            <w:iCs w:val="0"/>
            <w:sz w:val="22"/>
            <w:szCs w:val="22"/>
          </w:rPr>
          <w:tab/>
        </w:r>
        <w:r w:rsidR="000215D5" w:rsidRPr="00E43BA5">
          <w:rPr>
            <w:rStyle w:val="Hyperlink"/>
          </w:rPr>
          <w:t>Tình hình nghiên cứu và phát triển sản phẩm mới</w:t>
        </w:r>
        <w:r w:rsidR="000215D5">
          <w:rPr>
            <w:webHidden/>
          </w:rPr>
          <w:tab/>
        </w:r>
        <w:r>
          <w:rPr>
            <w:webHidden/>
          </w:rPr>
          <w:fldChar w:fldCharType="begin"/>
        </w:r>
        <w:r w:rsidR="000215D5">
          <w:rPr>
            <w:webHidden/>
          </w:rPr>
          <w:instrText xml:space="preserve"> PAGEREF _Toc343817489 \h </w:instrText>
        </w:r>
        <w:r>
          <w:rPr>
            <w:webHidden/>
          </w:rPr>
        </w:r>
        <w:r>
          <w:rPr>
            <w:webHidden/>
          </w:rPr>
          <w:fldChar w:fldCharType="separate"/>
        </w:r>
        <w:r w:rsidR="00EB5DE0">
          <w:rPr>
            <w:webHidden/>
          </w:rPr>
          <w:t>45</w:t>
        </w:r>
        <w:r>
          <w:rPr>
            <w:webHidden/>
          </w:rPr>
          <w:fldChar w:fldCharType="end"/>
        </w:r>
      </w:hyperlink>
    </w:p>
    <w:p w:rsidR="000215D5" w:rsidRDefault="00AB549E">
      <w:pPr>
        <w:pStyle w:val="TOC3"/>
        <w:rPr>
          <w:rFonts w:ascii="Calibri" w:hAnsi="Calibri" w:cs="Calibri"/>
          <w:i w:val="0"/>
          <w:iCs w:val="0"/>
          <w:sz w:val="22"/>
          <w:szCs w:val="22"/>
        </w:rPr>
      </w:pPr>
      <w:hyperlink w:anchor="_Toc343817490" w:history="1">
        <w:r w:rsidR="000215D5" w:rsidRPr="00E43BA5">
          <w:rPr>
            <w:rStyle w:val="Hyperlink"/>
            <w:lang w:val="vi-VN"/>
          </w:rPr>
          <w:t>6.7</w:t>
        </w:r>
        <w:r w:rsidR="000215D5">
          <w:rPr>
            <w:rFonts w:ascii="Calibri" w:hAnsi="Calibri" w:cs="Calibri"/>
            <w:i w:val="0"/>
            <w:iCs w:val="0"/>
            <w:sz w:val="22"/>
            <w:szCs w:val="22"/>
          </w:rPr>
          <w:tab/>
        </w:r>
        <w:r w:rsidR="000215D5" w:rsidRPr="00E43BA5">
          <w:rPr>
            <w:rStyle w:val="Hyperlink"/>
            <w:lang w:val="vi-VN"/>
          </w:rPr>
          <w:t>Tình hình kiểm tra chất lượng sản phẩm, dịch vụ</w:t>
        </w:r>
        <w:r w:rsidR="000215D5">
          <w:rPr>
            <w:webHidden/>
          </w:rPr>
          <w:tab/>
        </w:r>
        <w:r>
          <w:rPr>
            <w:webHidden/>
          </w:rPr>
          <w:fldChar w:fldCharType="begin"/>
        </w:r>
        <w:r w:rsidR="000215D5">
          <w:rPr>
            <w:webHidden/>
          </w:rPr>
          <w:instrText xml:space="preserve"> PAGEREF _Toc343817490 \h </w:instrText>
        </w:r>
        <w:r>
          <w:rPr>
            <w:webHidden/>
          </w:rPr>
        </w:r>
        <w:r>
          <w:rPr>
            <w:webHidden/>
          </w:rPr>
          <w:fldChar w:fldCharType="separate"/>
        </w:r>
        <w:r w:rsidR="00EB5DE0">
          <w:rPr>
            <w:webHidden/>
          </w:rPr>
          <w:t>46</w:t>
        </w:r>
        <w:r>
          <w:rPr>
            <w:webHidden/>
          </w:rPr>
          <w:fldChar w:fldCharType="end"/>
        </w:r>
      </w:hyperlink>
    </w:p>
    <w:p w:rsidR="000215D5" w:rsidRDefault="00AB549E">
      <w:pPr>
        <w:pStyle w:val="TOC3"/>
        <w:rPr>
          <w:rFonts w:ascii="Calibri" w:hAnsi="Calibri" w:cs="Calibri"/>
          <w:i w:val="0"/>
          <w:iCs w:val="0"/>
          <w:sz w:val="22"/>
          <w:szCs w:val="22"/>
        </w:rPr>
      </w:pPr>
      <w:hyperlink w:anchor="_Toc343817491" w:history="1">
        <w:r w:rsidR="000215D5" w:rsidRPr="00E43BA5">
          <w:rPr>
            <w:rStyle w:val="Hyperlink"/>
          </w:rPr>
          <w:t>6.8</w:t>
        </w:r>
        <w:r w:rsidR="000215D5">
          <w:rPr>
            <w:rFonts w:ascii="Calibri" w:hAnsi="Calibri" w:cs="Calibri"/>
            <w:i w:val="0"/>
            <w:iCs w:val="0"/>
            <w:sz w:val="22"/>
            <w:szCs w:val="22"/>
          </w:rPr>
          <w:tab/>
        </w:r>
        <w:r w:rsidR="000215D5" w:rsidRPr="00E43BA5">
          <w:rPr>
            <w:rStyle w:val="Hyperlink"/>
          </w:rPr>
          <w:t>Hoạt động marketing</w:t>
        </w:r>
        <w:r w:rsidR="000215D5">
          <w:rPr>
            <w:webHidden/>
          </w:rPr>
          <w:tab/>
        </w:r>
        <w:r>
          <w:rPr>
            <w:webHidden/>
          </w:rPr>
          <w:fldChar w:fldCharType="begin"/>
        </w:r>
        <w:r w:rsidR="000215D5">
          <w:rPr>
            <w:webHidden/>
          </w:rPr>
          <w:instrText xml:space="preserve"> PAGEREF _Toc343817491 \h </w:instrText>
        </w:r>
        <w:r>
          <w:rPr>
            <w:webHidden/>
          </w:rPr>
        </w:r>
        <w:r>
          <w:rPr>
            <w:webHidden/>
          </w:rPr>
          <w:fldChar w:fldCharType="separate"/>
        </w:r>
        <w:r w:rsidR="00EB5DE0">
          <w:rPr>
            <w:webHidden/>
          </w:rPr>
          <w:t>46</w:t>
        </w:r>
        <w:r>
          <w:rPr>
            <w:webHidden/>
          </w:rPr>
          <w:fldChar w:fldCharType="end"/>
        </w:r>
      </w:hyperlink>
    </w:p>
    <w:p w:rsidR="000215D5" w:rsidRDefault="00AB549E">
      <w:pPr>
        <w:pStyle w:val="TOC3"/>
        <w:rPr>
          <w:rFonts w:ascii="Calibri" w:hAnsi="Calibri" w:cs="Calibri"/>
          <w:i w:val="0"/>
          <w:iCs w:val="0"/>
          <w:sz w:val="22"/>
          <w:szCs w:val="22"/>
        </w:rPr>
      </w:pPr>
      <w:hyperlink w:anchor="_Toc343817492" w:history="1">
        <w:r w:rsidR="000215D5" w:rsidRPr="00E43BA5">
          <w:rPr>
            <w:rStyle w:val="Hyperlink"/>
          </w:rPr>
          <w:t>6.9</w:t>
        </w:r>
        <w:r w:rsidR="000215D5">
          <w:rPr>
            <w:rFonts w:ascii="Calibri" w:hAnsi="Calibri" w:cs="Calibri"/>
            <w:i w:val="0"/>
            <w:iCs w:val="0"/>
            <w:sz w:val="22"/>
            <w:szCs w:val="22"/>
          </w:rPr>
          <w:tab/>
        </w:r>
        <w:r w:rsidR="000215D5" w:rsidRPr="00E43BA5">
          <w:rPr>
            <w:rStyle w:val="Hyperlink"/>
          </w:rPr>
          <w:t>Nhãn hiệu thương mại, đăng ký phát minh sáng chế và bản quyền</w:t>
        </w:r>
        <w:r w:rsidR="000215D5">
          <w:rPr>
            <w:webHidden/>
          </w:rPr>
          <w:tab/>
        </w:r>
        <w:r>
          <w:rPr>
            <w:webHidden/>
          </w:rPr>
          <w:fldChar w:fldCharType="begin"/>
        </w:r>
        <w:r w:rsidR="000215D5">
          <w:rPr>
            <w:webHidden/>
          </w:rPr>
          <w:instrText xml:space="preserve"> PAGEREF _Toc343817492 \h </w:instrText>
        </w:r>
        <w:r>
          <w:rPr>
            <w:webHidden/>
          </w:rPr>
        </w:r>
        <w:r>
          <w:rPr>
            <w:webHidden/>
          </w:rPr>
          <w:fldChar w:fldCharType="separate"/>
        </w:r>
        <w:r w:rsidR="00EB5DE0">
          <w:rPr>
            <w:webHidden/>
          </w:rPr>
          <w:t>50</w:t>
        </w:r>
        <w:r>
          <w:rPr>
            <w:webHidden/>
          </w:rPr>
          <w:fldChar w:fldCharType="end"/>
        </w:r>
      </w:hyperlink>
    </w:p>
    <w:p w:rsidR="000215D5" w:rsidRDefault="00AB549E">
      <w:pPr>
        <w:pStyle w:val="TOC3"/>
        <w:rPr>
          <w:rFonts w:ascii="Calibri" w:hAnsi="Calibri" w:cs="Calibri"/>
          <w:i w:val="0"/>
          <w:iCs w:val="0"/>
          <w:sz w:val="22"/>
          <w:szCs w:val="22"/>
        </w:rPr>
      </w:pPr>
      <w:hyperlink w:anchor="_Toc343817493" w:history="1">
        <w:r w:rsidR="000215D5" w:rsidRPr="00E43BA5">
          <w:rPr>
            <w:rStyle w:val="Hyperlink"/>
            <w:lang w:val="sv-SE"/>
          </w:rPr>
          <w:t>6.10</w:t>
        </w:r>
        <w:r w:rsidR="000215D5">
          <w:rPr>
            <w:rFonts w:ascii="Calibri" w:hAnsi="Calibri" w:cs="Calibri"/>
            <w:i w:val="0"/>
            <w:iCs w:val="0"/>
            <w:sz w:val="22"/>
            <w:szCs w:val="22"/>
          </w:rPr>
          <w:tab/>
        </w:r>
        <w:r w:rsidR="000215D5" w:rsidRPr="00E43BA5">
          <w:rPr>
            <w:rStyle w:val="Hyperlink"/>
            <w:lang w:val="sv-SE"/>
          </w:rPr>
          <w:t>Danh mục các hợp đồng lớn đang được thực hiện</w:t>
        </w:r>
        <w:r w:rsidR="000215D5">
          <w:rPr>
            <w:webHidden/>
          </w:rPr>
          <w:tab/>
        </w:r>
        <w:r>
          <w:rPr>
            <w:webHidden/>
          </w:rPr>
          <w:fldChar w:fldCharType="begin"/>
        </w:r>
        <w:r w:rsidR="000215D5">
          <w:rPr>
            <w:webHidden/>
          </w:rPr>
          <w:instrText xml:space="preserve"> PAGEREF _Toc343817493 \h </w:instrText>
        </w:r>
        <w:r>
          <w:rPr>
            <w:webHidden/>
          </w:rPr>
        </w:r>
        <w:r>
          <w:rPr>
            <w:webHidden/>
          </w:rPr>
          <w:fldChar w:fldCharType="separate"/>
        </w:r>
        <w:r w:rsidR="00EB5DE0">
          <w:rPr>
            <w:webHidden/>
          </w:rPr>
          <w:t>51</w:t>
        </w:r>
        <w:r>
          <w:rPr>
            <w:webHidden/>
          </w:rPr>
          <w:fldChar w:fldCharType="end"/>
        </w:r>
      </w:hyperlink>
    </w:p>
    <w:p w:rsidR="000215D5" w:rsidRDefault="00AB549E">
      <w:pPr>
        <w:pStyle w:val="TOC2"/>
        <w:rPr>
          <w:rFonts w:ascii="Calibri" w:hAnsi="Calibri" w:cs="Calibri"/>
          <w:b w:val="0"/>
          <w:bCs w:val="0"/>
          <w:sz w:val="22"/>
          <w:szCs w:val="22"/>
        </w:rPr>
      </w:pPr>
      <w:hyperlink w:anchor="_Toc343817494" w:history="1">
        <w:r w:rsidR="000215D5" w:rsidRPr="00E43BA5">
          <w:rPr>
            <w:rStyle w:val="Hyperlink"/>
          </w:rPr>
          <w:t>7.</w:t>
        </w:r>
        <w:r w:rsidR="000215D5">
          <w:rPr>
            <w:rFonts w:ascii="Calibri" w:hAnsi="Calibri" w:cs="Calibri"/>
            <w:b w:val="0"/>
            <w:bCs w:val="0"/>
            <w:sz w:val="22"/>
            <w:szCs w:val="22"/>
          </w:rPr>
          <w:tab/>
        </w:r>
        <w:r w:rsidR="000215D5" w:rsidRPr="00E43BA5">
          <w:rPr>
            <w:rStyle w:val="Hyperlink"/>
          </w:rPr>
          <w:t>Báo cáo kết quả hoạt động kinh doanh</w:t>
        </w:r>
        <w:r w:rsidR="000215D5">
          <w:rPr>
            <w:webHidden/>
          </w:rPr>
          <w:tab/>
        </w:r>
        <w:r>
          <w:rPr>
            <w:webHidden/>
          </w:rPr>
          <w:fldChar w:fldCharType="begin"/>
        </w:r>
        <w:r w:rsidR="000215D5">
          <w:rPr>
            <w:webHidden/>
          </w:rPr>
          <w:instrText xml:space="preserve"> PAGEREF _Toc343817494 \h </w:instrText>
        </w:r>
        <w:r>
          <w:rPr>
            <w:webHidden/>
          </w:rPr>
        </w:r>
        <w:r>
          <w:rPr>
            <w:webHidden/>
          </w:rPr>
          <w:fldChar w:fldCharType="separate"/>
        </w:r>
        <w:r w:rsidR="00EB5DE0">
          <w:rPr>
            <w:webHidden/>
          </w:rPr>
          <w:t>52</w:t>
        </w:r>
        <w:r>
          <w:rPr>
            <w:webHidden/>
          </w:rPr>
          <w:fldChar w:fldCharType="end"/>
        </w:r>
      </w:hyperlink>
    </w:p>
    <w:p w:rsidR="000215D5" w:rsidRDefault="00AB549E">
      <w:pPr>
        <w:pStyle w:val="TOC3"/>
        <w:rPr>
          <w:rFonts w:ascii="Calibri" w:hAnsi="Calibri" w:cs="Calibri"/>
          <w:i w:val="0"/>
          <w:iCs w:val="0"/>
          <w:sz w:val="22"/>
          <w:szCs w:val="22"/>
        </w:rPr>
      </w:pPr>
      <w:hyperlink w:anchor="_Toc343817495" w:history="1">
        <w:r w:rsidR="000215D5" w:rsidRPr="00E43BA5">
          <w:rPr>
            <w:rStyle w:val="Hyperlink"/>
            <w:lang w:val="sv-SE"/>
          </w:rPr>
          <w:t>7.1</w:t>
        </w:r>
        <w:r w:rsidR="000215D5">
          <w:rPr>
            <w:rFonts w:ascii="Calibri" w:hAnsi="Calibri" w:cs="Calibri"/>
            <w:i w:val="0"/>
            <w:iCs w:val="0"/>
            <w:sz w:val="22"/>
            <w:szCs w:val="22"/>
          </w:rPr>
          <w:tab/>
        </w:r>
        <w:r w:rsidR="000215D5" w:rsidRPr="00E43BA5">
          <w:rPr>
            <w:rStyle w:val="Hyperlink"/>
            <w:lang w:val="sv-SE"/>
          </w:rPr>
          <w:t>Tóm tắt một số chỉ tiêu về hoạt động sản xuất kinh doanh của Công ty năm 2010, 2011 và 09 tháng đầu năm 2012.</w:t>
        </w:r>
        <w:r w:rsidR="000215D5">
          <w:rPr>
            <w:webHidden/>
          </w:rPr>
          <w:tab/>
        </w:r>
        <w:r>
          <w:rPr>
            <w:webHidden/>
          </w:rPr>
          <w:fldChar w:fldCharType="begin"/>
        </w:r>
        <w:r w:rsidR="000215D5">
          <w:rPr>
            <w:webHidden/>
          </w:rPr>
          <w:instrText xml:space="preserve"> PAGEREF _Toc343817495 \h </w:instrText>
        </w:r>
        <w:r>
          <w:rPr>
            <w:webHidden/>
          </w:rPr>
        </w:r>
        <w:r>
          <w:rPr>
            <w:webHidden/>
          </w:rPr>
          <w:fldChar w:fldCharType="separate"/>
        </w:r>
        <w:r w:rsidR="00EB5DE0">
          <w:rPr>
            <w:webHidden/>
          </w:rPr>
          <w:t>52</w:t>
        </w:r>
        <w:r>
          <w:rPr>
            <w:webHidden/>
          </w:rPr>
          <w:fldChar w:fldCharType="end"/>
        </w:r>
      </w:hyperlink>
    </w:p>
    <w:p w:rsidR="000215D5" w:rsidRDefault="00AB549E">
      <w:pPr>
        <w:pStyle w:val="TOC3"/>
        <w:rPr>
          <w:rFonts w:ascii="Calibri" w:hAnsi="Calibri" w:cs="Calibri"/>
          <w:i w:val="0"/>
          <w:iCs w:val="0"/>
          <w:sz w:val="22"/>
          <w:szCs w:val="22"/>
        </w:rPr>
      </w:pPr>
      <w:hyperlink w:anchor="_Toc343817496" w:history="1">
        <w:r w:rsidR="000215D5" w:rsidRPr="00E43BA5">
          <w:rPr>
            <w:rStyle w:val="Hyperlink"/>
            <w:lang w:val="vi-VN"/>
          </w:rPr>
          <w:t>7.2</w:t>
        </w:r>
        <w:r w:rsidR="000215D5">
          <w:rPr>
            <w:rFonts w:ascii="Calibri" w:hAnsi="Calibri" w:cs="Calibri"/>
            <w:i w:val="0"/>
            <w:iCs w:val="0"/>
            <w:sz w:val="22"/>
            <w:szCs w:val="22"/>
          </w:rPr>
          <w:tab/>
        </w:r>
        <w:r w:rsidR="000215D5" w:rsidRPr="00E43BA5">
          <w:rPr>
            <w:rStyle w:val="Hyperlink"/>
            <w:lang w:val="vi-VN"/>
          </w:rPr>
          <w:t>Những nhân tố ảnh hưởng đến hoạt động sản xuất kinh doanh của Công ty trong năm báo cáo</w:t>
        </w:r>
        <w:r w:rsidR="000215D5">
          <w:rPr>
            <w:webHidden/>
          </w:rPr>
          <w:tab/>
        </w:r>
        <w:r>
          <w:rPr>
            <w:webHidden/>
          </w:rPr>
          <w:fldChar w:fldCharType="begin"/>
        </w:r>
        <w:r w:rsidR="000215D5">
          <w:rPr>
            <w:webHidden/>
          </w:rPr>
          <w:instrText xml:space="preserve"> PAGEREF _Toc343817496 \h </w:instrText>
        </w:r>
        <w:r>
          <w:rPr>
            <w:webHidden/>
          </w:rPr>
        </w:r>
        <w:r>
          <w:rPr>
            <w:webHidden/>
          </w:rPr>
          <w:fldChar w:fldCharType="separate"/>
        </w:r>
        <w:r w:rsidR="00EB5DE0">
          <w:rPr>
            <w:webHidden/>
          </w:rPr>
          <w:t>54</w:t>
        </w:r>
        <w:r>
          <w:rPr>
            <w:webHidden/>
          </w:rPr>
          <w:fldChar w:fldCharType="end"/>
        </w:r>
      </w:hyperlink>
    </w:p>
    <w:p w:rsidR="000215D5" w:rsidRDefault="00AB549E">
      <w:pPr>
        <w:pStyle w:val="TOC2"/>
        <w:rPr>
          <w:rFonts w:ascii="Calibri" w:hAnsi="Calibri" w:cs="Calibri"/>
          <w:b w:val="0"/>
          <w:bCs w:val="0"/>
          <w:sz w:val="22"/>
          <w:szCs w:val="22"/>
        </w:rPr>
      </w:pPr>
      <w:hyperlink w:anchor="_Toc343817497" w:history="1">
        <w:r w:rsidR="000215D5" w:rsidRPr="00E43BA5">
          <w:rPr>
            <w:rStyle w:val="Hyperlink"/>
          </w:rPr>
          <w:t>8.</w:t>
        </w:r>
        <w:r w:rsidR="000215D5">
          <w:rPr>
            <w:rFonts w:ascii="Calibri" w:hAnsi="Calibri" w:cs="Calibri"/>
            <w:b w:val="0"/>
            <w:bCs w:val="0"/>
            <w:sz w:val="22"/>
            <w:szCs w:val="22"/>
          </w:rPr>
          <w:tab/>
        </w:r>
        <w:r w:rsidR="000215D5" w:rsidRPr="00E43BA5">
          <w:rPr>
            <w:rStyle w:val="Hyperlink"/>
          </w:rPr>
          <w:t>Vị thế của Công ty so với các doanh nghiệp khác cùng ngành</w:t>
        </w:r>
        <w:r w:rsidR="000215D5">
          <w:rPr>
            <w:webHidden/>
          </w:rPr>
          <w:tab/>
        </w:r>
        <w:r>
          <w:rPr>
            <w:webHidden/>
          </w:rPr>
          <w:fldChar w:fldCharType="begin"/>
        </w:r>
        <w:r w:rsidR="000215D5">
          <w:rPr>
            <w:webHidden/>
          </w:rPr>
          <w:instrText xml:space="preserve"> PAGEREF _Toc343817497 \h </w:instrText>
        </w:r>
        <w:r>
          <w:rPr>
            <w:webHidden/>
          </w:rPr>
        </w:r>
        <w:r>
          <w:rPr>
            <w:webHidden/>
          </w:rPr>
          <w:fldChar w:fldCharType="separate"/>
        </w:r>
        <w:r w:rsidR="00EB5DE0">
          <w:rPr>
            <w:webHidden/>
          </w:rPr>
          <w:t>56</w:t>
        </w:r>
        <w:r>
          <w:rPr>
            <w:webHidden/>
          </w:rPr>
          <w:fldChar w:fldCharType="end"/>
        </w:r>
      </w:hyperlink>
    </w:p>
    <w:p w:rsidR="000215D5" w:rsidRDefault="00AB549E">
      <w:pPr>
        <w:pStyle w:val="TOC3"/>
        <w:rPr>
          <w:rFonts w:ascii="Calibri" w:hAnsi="Calibri" w:cs="Calibri"/>
          <w:i w:val="0"/>
          <w:iCs w:val="0"/>
          <w:sz w:val="22"/>
          <w:szCs w:val="22"/>
        </w:rPr>
      </w:pPr>
      <w:hyperlink w:anchor="_Toc343817498" w:history="1">
        <w:r w:rsidR="000215D5" w:rsidRPr="00E43BA5">
          <w:rPr>
            <w:rStyle w:val="Hyperlink"/>
          </w:rPr>
          <w:t>8.1</w:t>
        </w:r>
        <w:r w:rsidR="000215D5">
          <w:rPr>
            <w:rFonts w:ascii="Calibri" w:hAnsi="Calibri" w:cs="Calibri"/>
            <w:i w:val="0"/>
            <w:iCs w:val="0"/>
            <w:sz w:val="22"/>
            <w:szCs w:val="22"/>
          </w:rPr>
          <w:tab/>
        </w:r>
        <w:r w:rsidR="000215D5" w:rsidRPr="00E43BA5">
          <w:rPr>
            <w:rStyle w:val="Hyperlink"/>
          </w:rPr>
          <w:t>Vị thế của Công ty trong ngành</w:t>
        </w:r>
        <w:r w:rsidR="000215D5">
          <w:rPr>
            <w:webHidden/>
          </w:rPr>
          <w:tab/>
        </w:r>
        <w:r>
          <w:rPr>
            <w:webHidden/>
          </w:rPr>
          <w:fldChar w:fldCharType="begin"/>
        </w:r>
        <w:r w:rsidR="000215D5">
          <w:rPr>
            <w:webHidden/>
          </w:rPr>
          <w:instrText xml:space="preserve"> PAGEREF _Toc343817498 \h </w:instrText>
        </w:r>
        <w:r>
          <w:rPr>
            <w:webHidden/>
          </w:rPr>
        </w:r>
        <w:r>
          <w:rPr>
            <w:webHidden/>
          </w:rPr>
          <w:fldChar w:fldCharType="separate"/>
        </w:r>
        <w:r w:rsidR="00EB5DE0">
          <w:rPr>
            <w:webHidden/>
          </w:rPr>
          <w:t>56</w:t>
        </w:r>
        <w:r>
          <w:rPr>
            <w:webHidden/>
          </w:rPr>
          <w:fldChar w:fldCharType="end"/>
        </w:r>
      </w:hyperlink>
    </w:p>
    <w:p w:rsidR="000215D5" w:rsidRDefault="00AB549E">
      <w:pPr>
        <w:pStyle w:val="TOC3"/>
        <w:rPr>
          <w:rFonts w:ascii="Calibri" w:hAnsi="Calibri" w:cs="Calibri"/>
          <w:i w:val="0"/>
          <w:iCs w:val="0"/>
          <w:sz w:val="22"/>
          <w:szCs w:val="22"/>
        </w:rPr>
      </w:pPr>
      <w:hyperlink w:anchor="_Toc343817499" w:history="1">
        <w:r w:rsidR="000215D5" w:rsidRPr="00E43BA5">
          <w:rPr>
            <w:rStyle w:val="Hyperlink"/>
          </w:rPr>
          <w:t>8.2</w:t>
        </w:r>
        <w:r w:rsidR="000215D5">
          <w:rPr>
            <w:rFonts w:ascii="Calibri" w:hAnsi="Calibri" w:cs="Calibri"/>
            <w:i w:val="0"/>
            <w:iCs w:val="0"/>
            <w:sz w:val="22"/>
            <w:szCs w:val="22"/>
          </w:rPr>
          <w:tab/>
        </w:r>
        <w:r w:rsidR="000215D5" w:rsidRPr="00E43BA5">
          <w:rPr>
            <w:rStyle w:val="Hyperlink"/>
          </w:rPr>
          <w:t>Đối thủ cạnh tranh</w:t>
        </w:r>
        <w:r w:rsidR="000215D5">
          <w:rPr>
            <w:webHidden/>
          </w:rPr>
          <w:tab/>
        </w:r>
        <w:r>
          <w:rPr>
            <w:webHidden/>
          </w:rPr>
          <w:fldChar w:fldCharType="begin"/>
        </w:r>
        <w:r w:rsidR="000215D5">
          <w:rPr>
            <w:webHidden/>
          </w:rPr>
          <w:instrText xml:space="preserve"> PAGEREF _Toc343817499 \h </w:instrText>
        </w:r>
        <w:r>
          <w:rPr>
            <w:webHidden/>
          </w:rPr>
        </w:r>
        <w:r>
          <w:rPr>
            <w:webHidden/>
          </w:rPr>
          <w:fldChar w:fldCharType="separate"/>
        </w:r>
        <w:r w:rsidR="00EB5DE0">
          <w:rPr>
            <w:webHidden/>
          </w:rPr>
          <w:t>56</w:t>
        </w:r>
        <w:r>
          <w:rPr>
            <w:webHidden/>
          </w:rPr>
          <w:fldChar w:fldCharType="end"/>
        </w:r>
      </w:hyperlink>
    </w:p>
    <w:p w:rsidR="000215D5" w:rsidRDefault="00AB549E">
      <w:pPr>
        <w:pStyle w:val="TOC3"/>
        <w:rPr>
          <w:rFonts w:ascii="Calibri" w:hAnsi="Calibri" w:cs="Calibri"/>
          <w:i w:val="0"/>
          <w:iCs w:val="0"/>
          <w:sz w:val="22"/>
          <w:szCs w:val="22"/>
        </w:rPr>
      </w:pPr>
      <w:hyperlink w:anchor="_Toc343817500" w:history="1">
        <w:r w:rsidR="000215D5" w:rsidRPr="00E43BA5">
          <w:rPr>
            <w:rStyle w:val="Hyperlink"/>
          </w:rPr>
          <w:t>8.3</w:t>
        </w:r>
        <w:r w:rsidR="000215D5">
          <w:rPr>
            <w:rFonts w:ascii="Calibri" w:hAnsi="Calibri" w:cs="Calibri"/>
            <w:i w:val="0"/>
            <w:iCs w:val="0"/>
            <w:sz w:val="22"/>
            <w:szCs w:val="22"/>
          </w:rPr>
          <w:tab/>
        </w:r>
        <w:r w:rsidR="000215D5" w:rsidRPr="00E43BA5">
          <w:rPr>
            <w:rStyle w:val="Hyperlink"/>
          </w:rPr>
          <w:t>Triển vọng phát triển của ngành</w:t>
        </w:r>
        <w:r w:rsidR="000215D5">
          <w:rPr>
            <w:webHidden/>
          </w:rPr>
          <w:tab/>
        </w:r>
        <w:r>
          <w:rPr>
            <w:webHidden/>
          </w:rPr>
          <w:fldChar w:fldCharType="begin"/>
        </w:r>
        <w:r w:rsidR="000215D5">
          <w:rPr>
            <w:webHidden/>
          </w:rPr>
          <w:instrText xml:space="preserve"> PAGEREF _Toc343817500 \h </w:instrText>
        </w:r>
        <w:r>
          <w:rPr>
            <w:webHidden/>
          </w:rPr>
        </w:r>
        <w:r>
          <w:rPr>
            <w:webHidden/>
          </w:rPr>
          <w:fldChar w:fldCharType="separate"/>
        </w:r>
        <w:r w:rsidR="00EB5DE0">
          <w:rPr>
            <w:webHidden/>
          </w:rPr>
          <w:t>57</w:t>
        </w:r>
        <w:r>
          <w:rPr>
            <w:webHidden/>
          </w:rPr>
          <w:fldChar w:fldCharType="end"/>
        </w:r>
      </w:hyperlink>
    </w:p>
    <w:p w:rsidR="000215D5" w:rsidRDefault="00AB549E">
      <w:pPr>
        <w:pStyle w:val="TOC3"/>
        <w:rPr>
          <w:rFonts w:ascii="Calibri" w:hAnsi="Calibri" w:cs="Calibri"/>
          <w:i w:val="0"/>
          <w:iCs w:val="0"/>
          <w:sz w:val="22"/>
          <w:szCs w:val="22"/>
        </w:rPr>
      </w:pPr>
      <w:hyperlink w:anchor="_Toc343817501" w:history="1">
        <w:r w:rsidR="000215D5" w:rsidRPr="00E43BA5">
          <w:rPr>
            <w:rStyle w:val="Hyperlink"/>
          </w:rPr>
          <w:t>8.4</w:t>
        </w:r>
        <w:r w:rsidR="000215D5">
          <w:rPr>
            <w:rFonts w:ascii="Calibri" w:hAnsi="Calibri" w:cs="Calibri"/>
            <w:i w:val="0"/>
            <w:iCs w:val="0"/>
            <w:sz w:val="22"/>
            <w:szCs w:val="22"/>
          </w:rPr>
          <w:tab/>
        </w:r>
        <w:r w:rsidR="000215D5" w:rsidRPr="00E43BA5">
          <w:rPr>
            <w:rStyle w:val="Hyperlink"/>
          </w:rPr>
          <w:t>Đánh giá về sự phù hợp định hướng phát triển của Công ty với định hướng của ngành, chính sách của nhà nước và xu thế chung trên thế giới</w:t>
        </w:r>
        <w:r w:rsidR="000215D5">
          <w:rPr>
            <w:webHidden/>
          </w:rPr>
          <w:tab/>
        </w:r>
        <w:r>
          <w:rPr>
            <w:webHidden/>
          </w:rPr>
          <w:fldChar w:fldCharType="begin"/>
        </w:r>
        <w:r w:rsidR="000215D5">
          <w:rPr>
            <w:webHidden/>
          </w:rPr>
          <w:instrText xml:space="preserve"> PAGEREF _Toc343817501 \h </w:instrText>
        </w:r>
        <w:r>
          <w:rPr>
            <w:webHidden/>
          </w:rPr>
        </w:r>
        <w:r>
          <w:rPr>
            <w:webHidden/>
          </w:rPr>
          <w:fldChar w:fldCharType="separate"/>
        </w:r>
        <w:r w:rsidR="00EB5DE0">
          <w:rPr>
            <w:webHidden/>
          </w:rPr>
          <w:t>58</w:t>
        </w:r>
        <w:r>
          <w:rPr>
            <w:webHidden/>
          </w:rPr>
          <w:fldChar w:fldCharType="end"/>
        </w:r>
      </w:hyperlink>
    </w:p>
    <w:p w:rsidR="000215D5" w:rsidRDefault="00AB549E">
      <w:pPr>
        <w:pStyle w:val="TOC2"/>
        <w:rPr>
          <w:rFonts w:ascii="Calibri" w:hAnsi="Calibri" w:cs="Calibri"/>
          <w:b w:val="0"/>
          <w:bCs w:val="0"/>
          <w:sz w:val="22"/>
          <w:szCs w:val="22"/>
        </w:rPr>
      </w:pPr>
      <w:hyperlink w:anchor="_Toc343817502" w:history="1">
        <w:r w:rsidR="000215D5" w:rsidRPr="00E43BA5">
          <w:rPr>
            <w:rStyle w:val="Hyperlink"/>
          </w:rPr>
          <w:t>9.</w:t>
        </w:r>
        <w:r w:rsidR="000215D5">
          <w:rPr>
            <w:rFonts w:ascii="Calibri" w:hAnsi="Calibri" w:cs="Calibri"/>
            <w:b w:val="0"/>
            <w:bCs w:val="0"/>
            <w:sz w:val="22"/>
            <w:szCs w:val="22"/>
          </w:rPr>
          <w:tab/>
        </w:r>
        <w:r w:rsidR="000215D5" w:rsidRPr="00E43BA5">
          <w:rPr>
            <w:rStyle w:val="Hyperlink"/>
          </w:rPr>
          <w:t>Chính sách đối với người lao động</w:t>
        </w:r>
        <w:r w:rsidR="000215D5">
          <w:rPr>
            <w:webHidden/>
          </w:rPr>
          <w:tab/>
        </w:r>
        <w:r>
          <w:rPr>
            <w:webHidden/>
          </w:rPr>
          <w:fldChar w:fldCharType="begin"/>
        </w:r>
        <w:r w:rsidR="000215D5">
          <w:rPr>
            <w:webHidden/>
          </w:rPr>
          <w:instrText xml:space="preserve"> PAGEREF _Toc343817502 \h </w:instrText>
        </w:r>
        <w:r>
          <w:rPr>
            <w:webHidden/>
          </w:rPr>
        </w:r>
        <w:r>
          <w:rPr>
            <w:webHidden/>
          </w:rPr>
          <w:fldChar w:fldCharType="separate"/>
        </w:r>
        <w:r w:rsidR="00EB5DE0">
          <w:rPr>
            <w:webHidden/>
          </w:rPr>
          <w:t>58</w:t>
        </w:r>
        <w:r>
          <w:rPr>
            <w:webHidden/>
          </w:rPr>
          <w:fldChar w:fldCharType="end"/>
        </w:r>
      </w:hyperlink>
    </w:p>
    <w:p w:rsidR="000215D5" w:rsidRDefault="00AB549E">
      <w:pPr>
        <w:pStyle w:val="TOC3"/>
        <w:rPr>
          <w:rFonts w:ascii="Calibri" w:hAnsi="Calibri" w:cs="Calibri"/>
          <w:i w:val="0"/>
          <w:iCs w:val="0"/>
          <w:sz w:val="22"/>
          <w:szCs w:val="22"/>
        </w:rPr>
      </w:pPr>
      <w:hyperlink w:anchor="_Toc343817503" w:history="1">
        <w:r w:rsidR="000215D5" w:rsidRPr="00E43BA5">
          <w:rPr>
            <w:rStyle w:val="Hyperlink"/>
          </w:rPr>
          <w:t>9.1</w:t>
        </w:r>
        <w:r w:rsidR="000215D5">
          <w:rPr>
            <w:rFonts w:ascii="Calibri" w:hAnsi="Calibri" w:cs="Calibri"/>
            <w:i w:val="0"/>
            <w:iCs w:val="0"/>
            <w:sz w:val="22"/>
            <w:szCs w:val="22"/>
          </w:rPr>
          <w:tab/>
        </w:r>
        <w:r w:rsidR="000215D5" w:rsidRPr="00E43BA5">
          <w:rPr>
            <w:rStyle w:val="Hyperlink"/>
          </w:rPr>
          <w:t>Thực trạng lao động</w:t>
        </w:r>
        <w:r w:rsidR="000215D5">
          <w:rPr>
            <w:webHidden/>
          </w:rPr>
          <w:tab/>
        </w:r>
        <w:r>
          <w:rPr>
            <w:webHidden/>
          </w:rPr>
          <w:fldChar w:fldCharType="begin"/>
        </w:r>
        <w:r w:rsidR="000215D5">
          <w:rPr>
            <w:webHidden/>
          </w:rPr>
          <w:instrText xml:space="preserve"> PAGEREF _Toc343817503 \h </w:instrText>
        </w:r>
        <w:r>
          <w:rPr>
            <w:webHidden/>
          </w:rPr>
        </w:r>
        <w:r>
          <w:rPr>
            <w:webHidden/>
          </w:rPr>
          <w:fldChar w:fldCharType="separate"/>
        </w:r>
        <w:r w:rsidR="00EB5DE0">
          <w:rPr>
            <w:webHidden/>
          </w:rPr>
          <w:t>58</w:t>
        </w:r>
        <w:r>
          <w:rPr>
            <w:webHidden/>
          </w:rPr>
          <w:fldChar w:fldCharType="end"/>
        </w:r>
      </w:hyperlink>
    </w:p>
    <w:p w:rsidR="000215D5" w:rsidRDefault="00AB549E">
      <w:pPr>
        <w:pStyle w:val="TOC3"/>
        <w:rPr>
          <w:rFonts w:ascii="Calibri" w:hAnsi="Calibri" w:cs="Calibri"/>
          <w:i w:val="0"/>
          <w:iCs w:val="0"/>
          <w:sz w:val="22"/>
          <w:szCs w:val="22"/>
        </w:rPr>
      </w:pPr>
      <w:hyperlink w:anchor="_Toc343817504" w:history="1">
        <w:r w:rsidR="000215D5" w:rsidRPr="00E43BA5">
          <w:rPr>
            <w:rStyle w:val="Hyperlink"/>
          </w:rPr>
          <w:t>9.2</w:t>
        </w:r>
        <w:r w:rsidR="000215D5">
          <w:rPr>
            <w:rFonts w:ascii="Calibri" w:hAnsi="Calibri" w:cs="Calibri"/>
            <w:i w:val="0"/>
            <w:iCs w:val="0"/>
            <w:sz w:val="22"/>
            <w:szCs w:val="22"/>
          </w:rPr>
          <w:tab/>
        </w:r>
        <w:r w:rsidR="000215D5" w:rsidRPr="00E43BA5">
          <w:rPr>
            <w:rStyle w:val="Hyperlink"/>
          </w:rPr>
          <w:t>Chính sách đối với người lao động</w:t>
        </w:r>
        <w:r w:rsidR="000215D5">
          <w:rPr>
            <w:webHidden/>
          </w:rPr>
          <w:tab/>
        </w:r>
        <w:r>
          <w:rPr>
            <w:webHidden/>
          </w:rPr>
          <w:fldChar w:fldCharType="begin"/>
        </w:r>
        <w:r w:rsidR="000215D5">
          <w:rPr>
            <w:webHidden/>
          </w:rPr>
          <w:instrText xml:space="preserve"> PAGEREF _Toc343817504 \h </w:instrText>
        </w:r>
        <w:r>
          <w:rPr>
            <w:webHidden/>
          </w:rPr>
        </w:r>
        <w:r>
          <w:rPr>
            <w:webHidden/>
          </w:rPr>
          <w:fldChar w:fldCharType="separate"/>
        </w:r>
        <w:r w:rsidR="00EB5DE0">
          <w:rPr>
            <w:webHidden/>
          </w:rPr>
          <w:t>59</w:t>
        </w:r>
        <w:r>
          <w:rPr>
            <w:webHidden/>
          </w:rPr>
          <w:fldChar w:fldCharType="end"/>
        </w:r>
      </w:hyperlink>
    </w:p>
    <w:p w:rsidR="000215D5" w:rsidRDefault="00AB549E">
      <w:pPr>
        <w:pStyle w:val="TOC2"/>
        <w:rPr>
          <w:rFonts w:ascii="Calibri" w:hAnsi="Calibri" w:cs="Calibri"/>
          <w:b w:val="0"/>
          <w:bCs w:val="0"/>
          <w:sz w:val="22"/>
          <w:szCs w:val="22"/>
        </w:rPr>
      </w:pPr>
      <w:hyperlink w:anchor="_Toc343817505" w:history="1">
        <w:r w:rsidR="000215D5" w:rsidRPr="00E43BA5">
          <w:rPr>
            <w:rStyle w:val="Hyperlink"/>
          </w:rPr>
          <w:t>10.</w:t>
        </w:r>
        <w:r w:rsidR="000215D5">
          <w:rPr>
            <w:rFonts w:ascii="Calibri" w:hAnsi="Calibri" w:cs="Calibri"/>
            <w:b w:val="0"/>
            <w:bCs w:val="0"/>
            <w:sz w:val="22"/>
            <w:szCs w:val="22"/>
          </w:rPr>
          <w:tab/>
        </w:r>
        <w:r w:rsidR="000215D5" w:rsidRPr="00E43BA5">
          <w:rPr>
            <w:rStyle w:val="Hyperlink"/>
          </w:rPr>
          <w:t>Chính sách cổ tức</w:t>
        </w:r>
        <w:r w:rsidR="000215D5">
          <w:rPr>
            <w:webHidden/>
          </w:rPr>
          <w:tab/>
        </w:r>
        <w:r>
          <w:rPr>
            <w:webHidden/>
          </w:rPr>
          <w:fldChar w:fldCharType="begin"/>
        </w:r>
        <w:r w:rsidR="000215D5">
          <w:rPr>
            <w:webHidden/>
          </w:rPr>
          <w:instrText xml:space="preserve"> PAGEREF _Toc343817505 \h </w:instrText>
        </w:r>
        <w:r>
          <w:rPr>
            <w:webHidden/>
          </w:rPr>
        </w:r>
        <w:r>
          <w:rPr>
            <w:webHidden/>
          </w:rPr>
          <w:fldChar w:fldCharType="separate"/>
        </w:r>
        <w:r w:rsidR="00EB5DE0">
          <w:rPr>
            <w:webHidden/>
          </w:rPr>
          <w:t>61</w:t>
        </w:r>
        <w:r>
          <w:rPr>
            <w:webHidden/>
          </w:rPr>
          <w:fldChar w:fldCharType="end"/>
        </w:r>
      </w:hyperlink>
    </w:p>
    <w:p w:rsidR="000215D5" w:rsidRDefault="00AB549E">
      <w:pPr>
        <w:pStyle w:val="TOC2"/>
        <w:rPr>
          <w:rFonts w:ascii="Calibri" w:hAnsi="Calibri" w:cs="Calibri"/>
          <w:b w:val="0"/>
          <w:bCs w:val="0"/>
          <w:sz w:val="22"/>
          <w:szCs w:val="22"/>
        </w:rPr>
      </w:pPr>
      <w:hyperlink w:anchor="_Toc343817506" w:history="1">
        <w:r w:rsidR="000215D5" w:rsidRPr="00E43BA5">
          <w:rPr>
            <w:rStyle w:val="Hyperlink"/>
          </w:rPr>
          <w:t>11.</w:t>
        </w:r>
        <w:r w:rsidR="000215D5">
          <w:rPr>
            <w:rFonts w:ascii="Calibri" w:hAnsi="Calibri" w:cs="Calibri"/>
            <w:b w:val="0"/>
            <w:bCs w:val="0"/>
            <w:sz w:val="22"/>
            <w:szCs w:val="22"/>
          </w:rPr>
          <w:tab/>
        </w:r>
        <w:r w:rsidR="000215D5" w:rsidRPr="00E43BA5">
          <w:rPr>
            <w:rStyle w:val="Hyperlink"/>
          </w:rPr>
          <w:t>Tình hình hoạt động tài chính</w:t>
        </w:r>
        <w:r w:rsidR="000215D5">
          <w:rPr>
            <w:webHidden/>
          </w:rPr>
          <w:tab/>
        </w:r>
        <w:r>
          <w:rPr>
            <w:webHidden/>
          </w:rPr>
          <w:fldChar w:fldCharType="begin"/>
        </w:r>
        <w:r w:rsidR="000215D5">
          <w:rPr>
            <w:webHidden/>
          </w:rPr>
          <w:instrText xml:space="preserve"> PAGEREF _Toc343817506 \h </w:instrText>
        </w:r>
        <w:r>
          <w:rPr>
            <w:webHidden/>
          </w:rPr>
        </w:r>
        <w:r>
          <w:rPr>
            <w:webHidden/>
          </w:rPr>
          <w:fldChar w:fldCharType="separate"/>
        </w:r>
        <w:r w:rsidR="00EB5DE0">
          <w:rPr>
            <w:webHidden/>
          </w:rPr>
          <w:t>62</w:t>
        </w:r>
        <w:r>
          <w:rPr>
            <w:webHidden/>
          </w:rPr>
          <w:fldChar w:fldCharType="end"/>
        </w:r>
      </w:hyperlink>
    </w:p>
    <w:p w:rsidR="000215D5" w:rsidRDefault="00AB549E">
      <w:pPr>
        <w:pStyle w:val="TOC3"/>
        <w:rPr>
          <w:rFonts w:ascii="Calibri" w:hAnsi="Calibri" w:cs="Calibri"/>
          <w:i w:val="0"/>
          <w:iCs w:val="0"/>
          <w:sz w:val="22"/>
          <w:szCs w:val="22"/>
        </w:rPr>
      </w:pPr>
      <w:hyperlink w:anchor="_Toc343817507" w:history="1">
        <w:r w:rsidR="000215D5" w:rsidRPr="00E43BA5">
          <w:rPr>
            <w:rStyle w:val="Hyperlink"/>
          </w:rPr>
          <w:t>11.1</w:t>
        </w:r>
        <w:r w:rsidR="000215D5">
          <w:rPr>
            <w:rFonts w:ascii="Calibri" w:hAnsi="Calibri" w:cs="Calibri"/>
            <w:i w:val="0"/>
            <w:iCs w:val="0"/>
            <w:sz w:val="22"/>
            <w:szCs w:val="22"/>
          </w:rPr>
          <w:tab/>
        </w:r>
        <w:r w:rsidR="000215D5" w:rsidRPr="00E43BA5">
          <w:rPr>
            <w:rStyle w:val="Hyperlink"/>
          </w:rPr>
          <w:t>Các chỉ tiêu cơ bản</w:t>
        </w:r>
        <w:r w:rsidR="000215D5">
          <w:rPr>
            <w:webHidden/>
          </w:rPr>
          <w:tab/>
        </w:r>
        <w:r>
          <w:rPr>
            <w:webHidden/>
          </w:rPr>
          <w:fldChar w:fldCharType="begin"/>
        </w:r>
        <w:r w:rsidR="000215D5">
          <w:rPr>
            <w:webHidden/>
          </w:rPr>
          <w:instrText xml:space="preserve"> PAGEREF _Toc343817507 \h </w:instrText>
        </w:r>
        <w:r>
          <w:rPr>
            <w:webHidden/>
          </w:rPr>
        </w:r>
        <w:r>
          <w:rPr>
            <w:webHidden/>
          </w:rPr>
          <w:fldChar w:fldCharType="separate"/>
        </w:r>
        <w:r w:rsidR="00EB5DE0">
          <w:rPr>
            <w:webHidden/>
          </w:rPr>
          <w:t>62</w:t>
        </w:r>
        <w:r>
          <w:rPr>
            <w:webHidden/>
          </w:rPr>
          <w:fldChar w:fldCharType="end"/>
        </w:r>
      </w:hyperlink>
    </w:p>
    <w:p w:rsidR="000215D5" w:rsidRDefault="00AB549E">
      <w:pPr>
        <w:pStyle w:val="TOC3"/>
        <w:rPr>
          <w:rFonts w:ascii="Calibri" w:hAnsi="Calibri" w:cs="Calibri"/>
          <w:i w:val="0"/>
          <w:iCs w:val="0"/>
          <w:sz w:val="22"/>
          <w:szCs w:val="22"/>
        </w:rPr>
      </w:pPr>
      <w:hyperlink w:anchor="_Toc343817508" w:history="1">
        <w:r w:rsidR="000215D5" w:rsidRPr="00E43BA5">
          <w:rPr>
            <w:rStyle w:val="Hyperlink"/>
          </w:rPr>
          <w:t>11.2</w:t>
        </w:r>
        <w:r w:rsidR="000215D5">
          <w:rPr>
            <w:rFonts w:ascii="Calibri" w:hAnsi="Calibri" w:cs="Calibri"/>
            <w:i w:val="0"/>
            <w:iCs w:val="0"/>
            <w:sz w:val="22"/>
            <w:szCs w:val="22"/>
          </w:rPr>
          <w:tab/>
        </w:r>
        <w:r w:rsidR="000215D5" w:rsidRPr="00E43BA5">
          <w:rPr>
            <w:rStyle w:val="Hyperlink"/>
          </w:rPr>
          <w:t>Các chỉ tiêu tài chính chủ yếu</w:t>
        </w:r>
        <w:r w:rsidR="000215D5">
          <w:rPr>
            <w:webHidden/>
          </w:rPr>
          <w:tab/>
        </w:r>
        <w:r>
          <w:rPr>
            <w:webHidden/>
          </w:rPr>
          <w:fldChar w:fldCharType="begin"/>
        </w:r>
        <w:r w:rsidR="000215D5">
          <w:rPr>
            <w:webHidden/>
          </w:rPr>
          <w:instrText xml:space="preserve"> PAGEREF _Toc343817508 \h </w:instrText>
        </w:r>
        <w:r>
          <w:rPr>
            <w:webHidden/>
          </w:rPr>
        </w:r>
        <w:r>
          <w:rPr>
            <w:webHidden/>
          </w:rPr>
          <w:fldChar w:fldCharType="separate"/>
        </w:r>
        <w:r w:rsidR="00EB5DE0">
          <w:rPr>
            <w:webHidden/>
          </w:rPr>
          <w:t>66</w:t>
        </w:r>
        <w:r>
          <w:rPr>
            <w:webHidden/>
          </w:rPr>
          <w:fldChar w:fldCharType="end"/>
        </w:r>
      </w:hyperlink>
    </w:p>
    <w:p w:rsidR="000215D5" w:rsidRDefault="00AB549E">
      <w:pPr>
        <w:pStyle w:val="TOC2"/>
        <w:rPr>
          <w:rFonts w:ascii="Calibri" w:hAnsi="Calibri" w:cs="Calibri"/>
          <w:b w:val="0"/>
          <w:bCs w:val="0"/>
          <w:sz w:val="22"/>
          <w:szCs w:val="22"/>
        </w:rPr>
      </w:pPr>
      <w:hyperlink w:anchor="_Toc343817509" w:history="1">
        <w:r w:rsidR="000215D5" w:rsidRPr="00E43BA5">
          <w:rPr>
            <w:rStyle w:val="Hyperlink"/>
          </w:rPr>
          <w:t>12.</w:t>
        </w:r>
        <w:r w:rsidR="000215D5">
          <w:rPr>
            <w:rFonts w:ascii="Calibri" w:hAnsi="Calibri" w:cs="Calibri"/>
            <w:b w:val="0"/>
            <w:bCs w:val="0"/>
            <w:sz w:val="22"/>
            <w:szCs w:val="22"/>
          </w:rPr>
          <w:tab/>
        </w:r>
        <w:r w:rsidR="000215D5" w:rsidRPr="00E43BA5">
          <w:rPr>
            <w:rStyle w:val="Hyperlink"/>
          </w:rPr>
          <w:t>Hội đồng Quản trị, Ban Tổng Giám đốc, Ban Kiểm soát và Kế toán trưởng</w:t>
        </w:r>
        <w:r w:rsidR="000215D5">
          <w:rPr>
            <w:webHidden/>
          </w:rPr>
          <w:tab/>
        </w:r>
        <w:r>
          <w:rPr>
            <w:webHidden/>
          </w:rPr>
          <w:fldChar w:fldCharType="begin"/>
        </w:r>
        <w:r w:rsidR="000215D5">
          <w:rPr>
            <w:webHidden/>
          </w:rPr>
          <w:instrText xml:space="preserve"> PAGEREF _Toc343817509 \h </w:instrText>
        </w:r>
        <w:r>
          <w:rPr>
            <w:webHidden/>
          </w:rPr>
        </w:r>
        <w:r>
          <w:rPr>
            <w:webHidden/>
          </w:rPr>
          <w:fldChar w:fldCharType="separate"/>
        </w:r>
        <w:r w:rsidR="00EB5DE0">
          <w:rPr>
            <w:webHidden/>
          </w:rPr>
          <w:t>67</w:t>
        </w:r>
        <w:r>
          <w:rPr>
            <w:webHidden/>
          </w:rPr>
          <w:fldChar w:fldCharType="end"/>
        </w:r>
      </w:hyperlink>
    </w:p>
    <w:p w:rsidR="000215D5" w:rsidRDefault="00AB549E">
      <w:pPr>
        <w:pStyle w:val="TOC3"/>
        <w:rPr>
          <w:rFonts w:ascii="Calibri" w:hAnsi="Calibri" w:cs="Calibri"/>
          <w:i w:val="0"/>
          <w:iCs w:val="0"/>
          <w:sz w:val="22"/>
          <w:szCs w:val="22"/>
        </w:rPr>
      </w:pPr>
      <w:hyperlink w:anchor="_Toc343817510" w:history="1">
        <w:r w:rsidR="000215D5" w:rsidRPr="00E43BA5">
          <w:rPr>
            <w:rStyle w:val="Hyperlink"/>
          </w:rPr>
          <w:t>12.1</w:t>
        </w:r>
        <w:r w:rsidR="000215D5">
          <w:rPr>
            <w:rFonts w:ascii="Calibri" w:hAnsi="Calibri" w:cs="Calibri"/>
            <w:i w:val="0"/>
            <w:iCs w:val="0"/>
            <w:sz w:val="22"/>
            <w:szCs w:val="22"/>
          </w:rPr>
          <w:tab/>
        </w:r>
        <w:r w:rsidR="000215D5" w:rsidRPr="00E43BA5">
          <w:rPr>
            <w:rStyle w:val="Hyperlink"/>
          </w:rPr>
          <w:t>Hội đồng Quản trị</w:t>
        </w:r>
        <w:r w:rsidR="000215D5">
          <w:rPr>
            <w:webHidden/>
          </w:rPr>
          <w:tab/>
        </w:r>
        <w:r>
          <w:rPr>
            <w:webHidden/>
          </w:rPr>
          <w:fldChar w:fldCharType="begin"/>
        </w:r>
        <w:r w:rsidR="000215D5">
          <w:rPr>
            <w:webHidden/>
          </w:rPr>
          <w:instrText xml:space="preserve"> PAGEREF _Toc343817510 \h </w:instrText>
        </w:r>
        <w:r>
          <w:rPr>
            <w:webHidden/>
          </w:rPr>
        </w:r>
        <w:r>
          <w:rPr>
            <w:webHidden/>
          </w:rPr>
          <w:fldChar w:fldCharType="separate"/>
        </w:r>
        <w:r w:rsidR="00EB5DE0">
          <w:rPr>
            <w:webHidden/>
          </w:rPr>
          <w:t>68</w:t>
        </w:r>
        <w:r>
          <w:rPr>
            <w:webHidden/>
          </w:rPr>
          <w:fldChar w:fldCharType="end"/>
        </w:r>
      </w:hyperlink>
    </w:p>
    <w:p w:rsidR="000215D5" w:rsidRDefault="00AB549E">
      <w:pPr>
        <w:pStyle w:val="TOC3"/>
        <w:rPr>
          <w:rFonts w:ascii="Calibri" w:hAnsi="Calibri" w:cs="Calibri"/>
          <w:i w:val="0"/>
          <w:iCs w:val="0"/>
          <w:sz w:val="22"/>
          <w:szCs w:val="22"/>
        </w:rPr>
      </w:pPr>
      <w:hyperlink w:anchor="_Toc343817511" w:history="1">
        <w:r w:rsidR="000215D5" w:rsidRPr="00E43BA5">
          <w:rPr>
            <w:rStyle w:val="Hyperlink"/>
          </w:rPr>
          <w:t>12.2</w:t>
        </w:r>
        <w:r w:rsidR="000215D5">
          <w:rPr>
            <w:rFonts w:ascii="Calibri" w:hAnsi="Calibri" w:cs="Calibri"/>
            <w:i w:val="0"/>
            <w:iCs w:val="0"/>
            <w:sz w:val="22"/>
            <w:szCs w:val="22"/>
          </w:rPr>
          <w:tab/>
        </w:r>
        <w:r w:rsidR="000215D5" w:rsidRPr="00E43BA5">
          <w:rPr>
            <w:rStyle w:val="Hyperlink"/>
          </w:rPr>
          <w:t>Ban Tổng Giám đốc</w:t>
        </w:r>
        <w:r w:rsidR="000215D5">
          <w:rPr>
            <w:webHidden/>
          </w:rPr>
          <w:tab/>
        </w:r>
        <w:r>
          <w:rPr>
            <w:webHidden/>
          </w:rPr>
          <w:fldChar w:fldCharType="begin"/>
        </w:r>
        <w:r w:rsidR="000215D5">
          <w:rPr>
            <w:webHidden/>
          </w:rPr>
          <w:instrText xml:space="preserve"> PAGEREF _Toc343817511 \h </w:instrText>
        </w:r>
        <w:r>
          <w:rPr>
            <w:webHidden/>
          </w:rPr>
        </w:r>
        <w:r>
          <w:rPr>
            <w:webHidden/>
          </w:rPr>
          <w:fldChar w:fldCharType="separate"/>
        </w:r>
        <w:r w:rsidR="00EB5DE0">
          <w:rPr>
            <w:webHidden/>
          </w:rPr>
          <w:t>73</w:t>
        </w:r>
        <w:r>
          <w:rPr>
            <w:webHidden/>
          </w:rPr>
          <w:fldChar w:fldCharType="end"/>
        </w:r>
      </w:hyperlink>
    </w:p>
    <w:p w:rsidR="000215D5" w:rsidRDefault="00AB549E">
      <w:pPr>
        <w:pStyle w:val="TOC3"/>
        <w:rPr>
          <w:rFonts w:ascii="Calibri" w:hAnsi="Calibri" w:cs="Calibri"/>
          <w:i w:val="0"/>
          <w:iCs w:val="0"/>
          <w:sz w:val="22"/>
          <w:szCs w:val="22"/>
        </w:rPr>
      </w:pPr>
      <w:hyperlink w:anchor="_Toc343817512" w:history="1">
        <w:r w:rsidR="000215D5" w:rsidRPr="00E43BA5">
          <w:rPr>
            <w:rStyle w:val="Hyperlink"/>
          </w:rPr>
          <w:t>12.3</w:t>
        </w:r>
        <w:r w:rsidR="000215D5">
          <w:rPr>
            <w:rFonts w:ascii="Calibri" w:hAnsi="Calibri" w:cs="Calibri"/>
            <w:i w:val="0"/>
            <w:iCs w:val="0"/>
            <w:sz w:val="22"/>
            <w:szCs w:val="22"/>
          </w:rPr>
          <w:tab/>
        </w:r>
        <w:r w:rsidR="000215D5" w:rsidRPr="00E43BA5">
          <w:rPr>
            <w:rStyle w:val="Hyperlink"/>
          </w:rPr>
          <w:t>Ban Kiểm soát</w:t>
        </w:r>
        <w:r w:rsidR="000215D5">
          <w:rPr>
            <w:webHidden/>
          </w:rPr>
          <w:tab/>
        </w:r>
        <w:r>
          <w:rPr>
            <w:webHidden/>
          </w:rPr>
          <w:fldChar w:fldCharType="begin"/>
        </w:r>
        <w:r w:rsidR="000215D5">
          <w:rPr>
            <w:webHidden/>
          </w:rPr>
          <w:instrText xml:space="preserve"> PAGEREF _Toc343817512 \h </w:instrText>
        </w:r>
        <w:r>
          <w:rPr>
            <w:webHidden/>
          </w:rPr>
        </w:r>
        <w:r>
          <w:rPr>
            <w:webHidden/>
          </w:rPr>
          <w:fldChar w:fldCharType="separate"/>
        </w:r>
        <w:r w:rsidR="00EB5DE0">
          <w:rPr>
            <w:webHidden/>
          </w:rPr>
          <w:t>74</w:t>
        </w:r>
        <w:r>
          <w:rPr>
            <w:webHidden/>
          </w:rPr>
          <w:fldChar w:fldCharType="end"/>
        </w:r>
      </w:hyperlink>
    </w:p>
    <w:p w:rsidR="000215D5" w:rsidRDefault="00AB549E">
      <w:pPr>
        <w:pStyle w:val="TOC3"/>
        <w:rPr>
          <w:rFonts w:ascii="Calibri" w:hAnsi="Calibri" w:cs="Calibri"/>
          <w:i w:val="0"/>
          <w:iCs w:val="0"/>
          <w:sz w:val="22"/>
          <w:szCs w:val="22"/>
        </w:rPr>
      </w:pPr>
      <w:hyperlink w:anchor="_Toc343817513" w:history="1">
        <w:r w:rsidR="000215D5" w:rsidRPr="00E43BA5">
          <w:rPr>
            <w:rStyle w:val="Hyperlink"/>
          </w:rPr>
          <w:t>12.4</w:t>
        </w:r>
        <w:r w:rsidR="000215D5">
          <w:rPr>
            <w:rFonts w:ascii="Calibri" w:hAnsi="Calibri" w:cs="Calibri"/>
            <w:i w:val="0"/>
            <w:iCs w:val="0"/>
            <w:sz w:val="22"/>
            <w:szCs w:val="22"/>
          </w:rPr>
          <w:tab/>
        </w:r>
        <w:r w:rsidR="000215D5" w:rsidRPr="00E43BA5">
          <w:rPr>
            <w:rStyle w:val="Hyperlink"/>
          </w:rPr>
          <w:t>Kế toán trưởng</w:t>
        </w:r>
        <w:r w:rsidR="000215D5">
          <w:rPr>
            <w:webHidden/>
          </w:rPr>
          <w:tab/>
        </w:r>
        <w:r>
          <w:rPr>
            <w:webHidden/>
          </w:rPr>
          <w:fldChar w:fldCharType="begin"/>
        </w:r>
        <w:r w:rsidR="000215D5">
          <w:rPr>
            <w:webHidden/>
          </w:rPr>
          <w:instrText xml:space="preserve"> PAGEREF _Toc343817513 \h </w:instrText>
        </w:r>
        <w:r>
          <w:rPr>
            <w:webHidden/>
          </w:rPr>
        </w:r>
        <w:r>
          <w:rPr>
            <w:webHidden/>
          </w:rPr>
          <w:fldChar w:fldCharType="separate"/>
        </w:r>
        <w:r w:rsidR="00EB5DE0">
          <w:rPr>
            <w:webHidden/>
          </w:rPr>
          <w:t>76</w:t>
        </w:r>
        <w:r>
          <w:rPr>
            <w:webHidden/>
          </w:rPr>
          <w:fldChar w:fldCharType="end"/>
        </w:r>
      </w:hyperlink>
    </w:p>
    <w:p w:rsidR="000215D5" w:rsidRDefault="00AB549E">
      <w:pPr>
        <w:pStyle w:val="TOC2"/>
        <w:rPr>
          <w:rFonts w:ascii="Calibri" w:hAnsi="Calibri" w:cs="Calibri"/>
          <w:b w:val="0"/>
          <w:bCs w:val="0"/>
          <w:sz w:val="22"/>
          <w:szCs w:val="22"/>
        </w:rPr>
      </w:pPr>
      <w:hyperlink w:anchor="_Toc343817514" w:history="1">
        <w:r w:rsidR="000215D5" w:rsidRPr="00E43BA5">
          <w:rPr>
            <w:rStyle w:val="Hyperlink"/>
          </w:rPr>
          <w:t>13.</w:t>
        </w:r>
        <w:r w:rsidR="000215D5">
          <w:rPr>
            <w:rFonts w:ascii="Calibri" w:hAnsi="Calibri" w:cs="Calibri"/>
            <w:b w:val="0"/>
            <w:bCs w:val="0"/>
            <w:sz w:val="22"/>
            <w:szCs w:val="22"/>
          </w:rPr>
          <w:tab/>
        </w:r>
        <w:r w:rsidR="000215D5" w:rsidRPr="00E43BA5">
          <w:rPr>
            <w:rStyle w:val="Hyperlink"/>
          </w:rPr>
          <w:t>Tài sản</w:t>
        </w:r>
        <w:r w:rsidR="000215D5">
          <w:rPr>
            <w:webHidden/>
          </w:rPr>
          <w:tab/>
        </w:r>
        <w:r>
          <w:rPr>
            <w:webHidden/>
          </w:rPr>
          <w:fldChar w:fldCharType="begin"/>
        </w:r>
        <w:r w:rsidR="000215D5">
          <w:rPr>
            <w:webHidden/>
          </w:rPr>
          <w:instrText xml:space="preserve"> PAGEREF _Toc343817514 \h </w:instrText>
        </w:r>
        <w:r>
          <w:rPr>
            <w:webHidden/>
          </w:rPr>
        </w:r>
        <w:r>
          <w:rPr>
            <w:webHidden/>
          </w:rPr>
          <w:fldChar w:fldCharType="separate"/>
        </w:r>
        <w:r w:rsidR="00EB5DE0">
          <w:rPr>
            <w:webHidden/>
          </w:rPr>
          <w:t>77</w:t>
        </w:r>
        <w:r>
          <w:rPr>
            <w:webHidden/>
          </w:rPr>
          <w:fldChar w:fldCharType="end"/>
        </w:r>
      </w:hyperlink>
    </w:p>
    <w:p w:rsidR="000215D5" w:rsidRDefault="00AB549E">
      <w:pPr>
        <w:pStyle w:val="TOC3"/>
        <w:rPr>
          <w:rFonts w:ascii="Calibri" w:hAnsi="Calibri" w:cs="Calibri"/>
          <w:i w:val="0"/>
          <w:iCs w:val="0"/>
          <w:sz w:val="22"/>
          <w:szCs w:val="22"/>
        </w:rPr>
      </w:pPr>
      <w:hyperlink w:anchor="_Toc343817515" w:history="1">
        <w:r w:rsidR="000215D5" w:rsidRPr="00E43BA5">
          <w:rPr>
            <w:rStyle w:val="Hyperlink"/>
          </w:rPr>
          <w:t>13.1</w:t>
        </w:r>
        <w:r w:rsidR="000215D5">
          <w:rPr>
            <w:rFonts w:ascii="Calibri" w:hAnsi="Calibri" w:cs="Calibri"/>
            <w:i w:val="0"/>
            <w:iCs w:val="0"/>
            <w:sz w:val="22"/>
            <w:szCs w:val="22"/>
          </w:rPr>
          <w:tab/>
        </w:r>
        <w:r w:rsidR="000215D5" w:rsidRPr="00E43BA5">
          <w:rPr>
            <w:rStyle w:val="Hyperlink"/>
          </w:rPr>
          <w:t>Tài sản cố định hữu hình</w:t>
        </w:r>
        <w:r w:rsidR="000215D5">
          <w:rPr>
            <w:webHidden/>
          </w:rPr>
          <w:tab/>
        </w:r>
        <w:r>
          <w:rPr>
            <w:webHidden/>
          </w:rPr>
          <w:fldChar w:fldCharType="begin"/>
        </w:r>
        <w:r w:rsidR="000215D5">
          <w:rPr>
            <w:webHidden/>
          </w:rPr>
          <w:instrText xml:space="preserve"> PAGEREF _Toc343817515 \h </w:instrText>
        </w:r>
        <w:r>
          <w:rPr>
            <w:webHidden/>
          </w:rPr>
        </w:r>
        <w:r>
          <w:rPr>
            <w:webHidden/>
          </w:rPr>
          <w:fldChar w:fldCharType="separate"/>
        </w:r>
        <w:r w:rsidR="00EB5DE0">
          <w:rPr>
            <w:webHidden/>
          </w:rPr>
          <w:t>77</w:t>
        </w:r>
        <w:r>
          <w:rPr>
            <w:webHidden/>
          </w:rPr>
          <w:fldChar w:fldCharType="end"/>
        </w:r>
      </w:hyperlink>
    </w:p>
    <w:p w:rsidR="000215D5" w:rsidRDefault="00AB549E">
      <w:pPr>
        <w:pStyle w:val="TOC3"/>
        <w:rPr>
          <w:rFonts w:ascii="Calibri" w:hAnsi="Calibri" w:cs="Calibri"/>
          <w:i w:val="0"/>
          <w:iCs w:val="0"/>
          <w:sz w:val="22"/>
          <w:szCs w:val="22"/>
        </w:rPr>
      </w:pPr>
      <w:hyperlink w:anchor="_Toc343817516" w:history="1">
        <w:r w:rsidR="000215D5" w:rsidRPr="00E43BA5">
          <w:rPr>
            <w:rStyle w:val="Hyperlink"/>
          </w:rPr>
          <w:t>13.2</w:t>
        </w:r>
        <w:r w:rsidR="000215D5">
          <w:rPr>
            <w:rFonts w:ascii="Calibri" w:hAnsi="Calibri" w:cs="Calibri"/>
            <w:i w:val="0"/>
            <w:iCs w:val="0"/>
            <w:sz w:val="22"/>
            <w:szCs w:val="22"/>
          </w:rPr>
          <w:tab/>
        </w:r>
        <w:r w:rsidR="000215D5" w:rsidRPr="00E43BA5">
          <w:rPr>
            <w:rStyle w:val="Hyperlink"/>
          </w:rPr>
          <w:t>Danh sách các bất động sản của Công ty</w:t>
        </w:r>
        <w:r w:rsidR="000215D5">
          <w:rPr>
            <w:webHidden/>
          </w:rPr>
          <w:tab/>
        </w:r>
        <w:r>
          <w:rPr>
            <w:webHidden/>
          </w:rPr>
          <w:fldChar w:fldCharType="begin"/>
        </w:r>
        <w:r w:rsidR="000215D5">
          <w:rPr>
            <w:webHidden/>
          </w:rPr>
          <w:instrText xml:space="preserve"> PAGEREF _Toc343817516 \h </w:instrText>
        </w:r>
        <w:r>
          <w:rPr>
            <w:webHidden/>
          </w:rPr>
        </w:r>
        <w:r>
          <w:rPr>
            <w:webHidden/>
          </w:rPr>
          <w:fldChar w:fldCharType="separate"/>
        </w:r>
        <w:r w:rsidR="00EB5DE0">
          <w:rPr>
            <w:webHidden/>
          </w:rPr>
          <w:t>77</w:t>
        </w:r>
        <w:r>
          <w:rPr>
            <w:webHidden/>
          </w:rPr>
          <w:fldChar w:fldCharType="end"/>
        </w:r>
      </w:hyperlink>
    </w:p>
    <w:p w:rsidR="000215D5" w:rsidRDefault="00AB549E">
      <w:pPr>
        <w:pStyle w:val="TOC2"/>
        <w:rPr>
          <w:rFonts w:ascii="Calibri" w:hAnsi="Calibri" w:cs="Calibri"/>
          <w:b w:val="0"/>
          <w:bCs w:val="0"/>
          <w:sz w:val="22"/>
          <w:szCs w:val="22"/>
        </w:rPr>
      </w:pPr>
      <w:hyperlink w:anchor="_Toc343817517" w:history="1">
        <w:r w:rsidR="000215D5" w:rsidRPr="00E43BA5">
          <w:rPr>
            <w:rStyle w:val="Hyperlink"/>
          </w:rPr>
          <w:t>14.</w:t>
        </w:r>
        <w:r w:rsidR="000215D5">
          <w:rPr>
            <w:rFonts w:ascii="Calibri" w:hAnsi="Calibri" w:cs="Calibri"/>
            <w:b w:val="0"/>
            <w:bCs w:val="0"/>
            <w:sz w:val="22"/>
            <w:szCs w:val="22"/>
          </w:rPr>
          <w:tab/>
        </w:r>
        <w:r w:rsidR="000215D5" w:rsidRPr="00E43BA5">
          <w:rPr>
            <w:rStyle w:val="Hyperlink"/>
          </w:rPr>
          <w:t>Kế hoạch lợi nhuận và cổ tức các năm tiếp theo</w:t>
        </w:r>
        <w:r w:rsidR="000215D5">
          <w:rPr>
            <w:webHidden/>
          </w:rPr>
          <w:tab/>
        </w:r>
        <w:r>
          <w:rPr>
            <w:webHidden/>
          </w:rPr>
          <w:fldChar w:fldCharType="begin"/>
        </w:r>
        <w:r w:rsidR="000215D5">
          <w:rPr>
            <w:webHidden/>
          </w:rPr>
          <w:instrText xml:space="preserve"> PAGEREF _Toc343817517 \h </w:instrText>
        </w:r>
        <w:r>
          <w:rPr>
            <w:webHidden/>
          </w:rPr>
        </w:r>
        <w:r>
          <w:rPr>
            <w:webHidden/>
          </w:rPr>
          <w:fldChar w:fldCharType="separate"/>
        </w:r>
        <w:r w:rsidR="00EB5DE0">
          <w:rPr>
            <w:webHidden/>
          </w:rPr>
          <w:t>78</w:t>
        </w:r>
        <w:r>
          <w:rPr>
            <w:webHidden/>
          </w:rPr>
          <w:fldChar w:fldCharType="end"/>
        </w:r>
      </w:hyperlink>
    </w:p>
    <w:p w:rsidR="000215D5" w:rsidRDefault="00AB549E">
      <w:pPr>
        <w:pStyle w:val="TOC2"/>
        <w:rPr>
          <w:rFonts w:ascii="Calibri" w:hAnsi="Calibri" w:cs="Calibri"/>
          <w:b w:val="0"/>
          <w:bCs w:val="0"/>
          <w:sz w:val="22"/>
          <w:szCs w:val="22"/>
        </w:rPr>
      </w:pPr>
      <w:hyperlink w:anchor="_Toc343817518" w:history="1">
        <w:r w:rsidR="000215D5" w:rsidRPr="00E43BA5">
          <w:rPr>
            <w:rStyle w:val="Hyperlink"/>
          </w:rPr>
          <w:t>15.</w:t>
        </w:r>
        <w:r w:rsidR="000215D5">
          <w:rPr>
            <w:rFonts w:ascii="Calibri" w:hAnsi="Calibri" w:cs="Calibri"/>
            <w:b w:val="0"/>
            <w:bCs w:val="0"/>
            <w:sz w:val="22"/>
            <w:szCs w:val="22"/>
          </w:rPr>
          <w:tab/>
        </w:r>
        <w:r w:rsidR="000215D5" w:rsidRPr="00E43BA5">
          <w:rPr>
            <w:rStyle w:val="Hyperlink"/>
          </w:rPr>
          <w:t>Thông tin về những cam kết nhưng chưa thực hiện của tổ chức đăng ký niêm yết</w:t>
        </w:r>
        <w:r w:rsidR="000215D5">
          <w:rPr>
            <w:webHidden/>
          </w:rPr>
          <w:tab/>
        </w:r>
        <w:r>
          <w:rPr>
            <w:webHidden/>
          </w:rPr>
          <w:fldChar w:fldCharType="begin"/>
        </w:r>
        <w:r w:rsidR="000215D5">
          <w:rPr>
            <w:webHidden/>
          </w:rPr>
          <w:instrText xml:space="preserve"> PAGEREF _Toc343817518 \h </w:instrText>
        </w:r>
        <w:r>
          <w:rPr>
            <w:webHidden/>
          </w:rPr>
        </w:r>
        <w:r>
          <w:rPr>
            <w:webHidden/>
          </w:rPr>
          <w:fldChar w:fldCharType="separate"/>
        </w:r>
        <w:r w:rsidR="00EB5DE0">
          <w:rPr>
            <w:webHidden/>
          </w:rPr>
          <w:t>82</w:t>
        </w:r>
        <w:r>
          <w:rPr>
            <w:webHidden/>
          </w:rPr>
          <w:fldChar w:fldCharType="end"/>
        </w:r>
      </w:hyperlink>
    </w:p>
    <w:p w:rsidR="000215D5" w:rsidRDefault="00AB549E">
      <w:pPr>
        <w:pStyle w:val="TOC2"/>
        <w:rPr>
          <w:rFonts w:ascii="Calibri" w:hAnsi="Calibri" w:cs="Calibri"/>
          <w:b w:val="0"/>
          <w:bCs w:val="0"/>
          <w:sz w:val="22"/>
          <w:szCs w:val="22"/>
        </w:rPr>
      </w:pPr>
      <w:hyperlink w:anchor="_Toc343817519" w:history="1">
        <w:r w:rsidR="000215D5" w:rsidRPr="00E43BA5">
          <w:rPr>
            <w:rStyle w:val="Hyperlink"/>
          </w:rPr>
          <w:t>16.</w:t>
        </w:r>
        <w:r w:rsidR="000215D5">
          <w:rPr>
            <w:rFonts w:ascii="Calibri" w:hAnsi="Calibri" w:cs="Calibri"/>
            <w:b w:val="0"/>
            <w:bCs w:val="0"/>
            <w:sz w:val="22"/>
            <w:szCs w:val="22"/>
          </w:rPr>
          <w:tab/>
        </w:r>
        <w:r w:rsidR="000215D5" w:rsidRPr="00E43BA5">
          <w:rPr>
            <w:rStyle w:val="Hyperlink"/>
          </w:rPr>
          <w:t>Các thông tin, các tranh chấp kiện tụng liên quan tới Công ty mà có thể ảnh hưởng đến giá cả cổ phiếu niêm yết</w:t>
        </w:r>
        <w:r w:rsidR="000215D5">
          <w:rPr>
            <w:webHidden/>
          </w:rPr>
          <w:tab/>
        </w:r>
        <w:r>
          <w:rPr>
            <w:webHidden/>
          </w:rPr>
          <w:fldChar w:fldCharType="begin"/>
        </w:r>
        <w:r w:rsidR="000215D5">
          <w:rPr>
            <w:webHidden/>
          </w:rPr>
          <w:instrText xml:space="preserve"> PAGEREF _Toc343817519 \h </w:instrText>
        </w:r>
        <w:r>
          <w:rPr>
            <w:webHidden/>
          </w:rPr>
        </w:r>
        <w:r>
          <w:rPr>
            <w:webHidden/>
          </w:rPr>
          <w:fldChar w:fldCharType="separate"/>
        </w:r>
        <w:r w:rsidR="00EB5DE0">
          <w:rPr>
            <w:webHidden/>
          </w:rPr>
          <w:t>82</w:t>
        </w:r>
        <w:r>
          <w:rPr>
            <w:webHidden/>
          </w:rPr>
          <w:fldChar w:fldCharType="end"/>
        </w:r>
      </w:hyperlink>
    </w:p>
    <w:p w:rsidR="000215D5" w:rsidRDefault="00AB549E">
      <w:pPr>
        <w:pStyle w:val="TOC1"/>
        <w:rPr>
          <w:rFonts w:ascii="Calibri" w:hAnsi="Calibri" w:cs="Calibri"/>
          <w:b w:val="0"/>
          <w:bCs w:val="0"/>
          <w:caps w:val="0"/>
          <w:sz w:val="22"/>
          <w:szCs w:val="22"/>
        </w:rPr>
      </w:pPr>
      <w:hyperlink w:anchor="_Toc343817520" w:history="1">
        <w:r w:rsidR="000215D5" w:rsidRPr="00E43BA5">
          <w:rPr>
            <w:rStyle w:val="Hyperlink"/>
          </w:rPr>
          <w:t>V.</w:t>
        </w:r>
        <w:r w:rsidR="000215D5">
          <w:rPr>
            <w:rFonts w:ascii="Calibri" w:hAnsi="Calibri" w:cs="Calibri"/>
            <w:b w:val="0"/>
            <w:bCs w:val="0"/>
            <w:caps w:val="0"/>
            <w:sz w:val="22"/>
            <w:szCs w:val="22"/>
          </w:rPr>
          <w:tab/>
        </w:r>
        <w:r w:rsidR="000215D5" w:rsidRPr="00E43BA5">
          <w:rPr>
            <w:rStyle w:val="Hyperlink"/>
          </w:rPr>
          <w:t>CHỨNG KHOÁN NIÊM YẾT</w:t>
        </w:r>
        <w:r w:rsidR="000215D5">
          <w:rPr>
            <w:webHidden/>
          </w:rPr>
          <w:tab/>
        </w:r>
        <w:r>
          <w:rPr>
            <w:webHidden/>
          </w:rPr>
          <w:fldChar w:fldCharType="begin"/>
        </w:r>
        <w:r w:rsidR="000215D5">
          <w:rPr>
            <w:webHidden/>
          </w:rPr>
          <w:instrText xml:space="preserve"> PAGEREF _Toc343817520 \h </w:instrText>
        </w:r>
        <w:r>
          <w:rPr>
            <w:webHidden/>
          </w:rPr>
        </w:r>
        <w:r>
          <w:rPr>
            <w:webHidden/>
          </w:rPr>
          <w:fldChar w:fldCharType="separate"/>
        </w:r>
        <w:r w:rsidR="00EB5DE0">
          <w:rPr>
            <w:webHidden/>
          </w:rPr>
          <w:t>83</w:t>
        </w:r>
        <w:r>
          <w:rPr>
            <w:webHidden/>
          </w:rPr>
          <w:fldChar w:fldCharType="end"/>
        </w:r>
      </w:hyperlink>
    </w:p>
    <w:p w:rsidR="000215D5" w:rsidRDefault="00AB549E">
      <w:pPr>
        <w:pStyle w:val="TOC2"/>
        <w:rPr>
          <w:rFonts w:ascii="Calibri" w:hAnsi="Calibri" w:cs="Calibri"/>
          <w:b w:val="0"/>
          <w:bCs w:val="0"/>
          <w:sz w:val="22"/>
          <w:szCs w:val="22"/>
        </w:rPr>
      </w:pPr>
      <w:hyperlink w:anchor="_Toc343817521" w:history="1">
        <w:r w:rsidR="000215D5" w:rsidRPr="00E43BA5">
          <w:rPr>
            <w:rStyle w:val="Hyperlink"/>
          </w:rPr>
          <w:t>1.</w:t>
        </w:r>
        <w:r w:rsidR="000215D5">
          <w:rPr>
            <w:rFonts w:ascii="Calibri" w:hAnsi="Calibri" w:cs="Calibri"/>
            <w:b w:val="0"/>
            <w:bCs w:val="0"/>
            <w:sz w:val="22"/>
            <w:szCs w:val="22"/>
          </w:rPr>
          <w:tab/>
        </w:r>
        <w:r w:rsidR="000215D5" w:rsidRPr="00E43BA5">
          <w:rPr>
            <w:rStyle w:val="Hyperlink"/>
          </w:rPr>
          <w:t>Loại chứng khoán</w:t>
        </w:r>
        <w:r w:rsidR="000215D5">
          <w:rPr>
            <w:webHidden/>
          </w:rPr>
          <w:tab/>
        </w:r>
        <w:r>
          <w:rPr>
            <w:webHidden/>
          </w:rPr>
          <w:fldChar w:fldCharType="begin"/>
        </w:r>
        <w:r w:rsidR="000215D5">
          <w:rPr>
            <w:webHidden/>
          </w:rPr>
          <w:instrText xml:space="preserve"> PAGEREF _Toc343817521 \h </w:instrText>
        </w:r>
        <w:r>
          <w:rPr>
            <w:webHidden/>
          </w:rPr>
        </w:r>
        <w:r>
          <w:rPr>
            <w:webHidden/>
          </w:rPr>
          <w:fldChar w:fldCharType="separate"/>
        </w:r>
        <w:r w:rsidR="00EB5DE0">
          <w:rPr>
            <w:webHidden/>
          </w:rPr>
          <w:t>83</w:t>
        </w:r>
        <w:r>
          <w:rPr>
            <w:webHidden/>
          </w:rPr>
          <w:fldChar w:fldCharType="end"/>
        </w:r>
      </w:hyperlink>
    </w:p>
    <w:p w:rsidR="000215D5" w:rsidRDefault="00AB549E">
      <w:pPr>
        <w:pStyle w:val="TOC2"/>
        <w:rPr>
          <w:rFonts w:ascii="Calibri" w:hAnsi="Calibri" w:cs="Calibri"/>
          <w:b w:val="0"/>
          <w:bCs w:val="0"/>
          <w:sz w:val="22"/>
          <w:szCs w:val="22"/>
        </w:rPr>
      </w:pPr>
      <w:hyperlink w:anchor="_Toc343817522" w:history="1">
        <w:r w:rsidR="000215D5" w:rsidRPr="00E43BA5">
          <w:rPr>
            <w:rStyle w:val="Hyperlink"/>
          </w:rPr>
          <w:t>2.</w:t>
        </w:r>
        <w:r w:rsidR="000215D5">
          <w:rPr>
            <w:rFonts w:ascii="Calibri" w:hAnsi="Calibri" w:cs="Calibri"/>
            <w:b w:val="0"/>
            <w:bCs w:val="0"/>
            <w:sz w:val="22"/>
            <w:szCs w:val="22"/>
          </w:rPr>
          <w:tab/>
        </w:r>
        <w:r w:rsidR="000215D5" w:rsidRPr="00E43BA5">
          <w:rPr>
            <w:rStyle w:val="Hyperlink"/>
          </w:rPr>
          <w:t>Mệnh giá</w:t>
        </w:r>
        <w:r w:rsidR="000215D5">
          <w:rPr>
            <w:webHidden/>
          </w:rPr>
          <w:tab/>
        </w:r>
        <w:r>
          <w:rPr>
            <w:webHidden/>
          </w:rPr>
          <w:fldChar w:fldCharType="begin"/>
        </w:r>
        <w:r w:rsidR="000215D5">
          <w:rPr>
            <w:webHidden/>
          </w:rPr>
          <w:instrText xml:space="preserve"> PAGEREF _Toc343817522 \h </w:instrText>
        </w:r>
        <w:r>
          <w:rPr>
            <w:webHidden/>
          </w:rPr>
        </w:r>
        <w:r>
          <w:rPr>
            <w:webHidden/>
          </w:rPr>
          <w:fldChar w:fldCharType="separate"/>
        </w:r>
        <w:r w:rsidR="00EB5DE0">
          <w:rPr>
            <w:webHidden/>
          </w:rPr>
          <w:t>83</w:t>
        </w:r>
        <w:r>
          <w:rPr>
            <w:webHidden/>
          </w:rPr>
          <w:fldChar w:fldCharType="end"/>
        </w:r>
      </w:hyperlink>
    </w:p>
    <w:p w:rsidR="000215D5" w:rsidRDefault="00AB549E">
      <w:pPr>
        <w:pStyle w:val="TOC2"/>
        <w:rPr>
          <w:rFonts w:ascii="Calibri" w:hAnsi="Calibri" w:cs="Calibri"/>
          <w:b w:val="0"/>
          <w:bCs w:val="0"/>
          <w:sz w:val="22"/>
          <w:szCs w:val="22"/>
        </w:rPr>
      </w:pPr>
      <w:hyperlink w:anchor="_Toc343817523" w:history="1">
        <w:r w:rsidR="000215D5" w:rsidRPr="00E43BA5">
          <w:rPr>
            <w:rStyle w:val="Hyperlink"/>
          </w:rPr>
          <w:t>3.</w:t>
        </w:r>
        <w:r w:rsidR="000215D5">
          <w:rPr>
            <w:rFonts w:ascii="Calibri" w:hAnsi="Calibri" w:cs="Calibri"/>
            <w:b w:val="0"/>
            <w:bCs w:val="0"/>
            <w:sz w:val="22"/>
            <w:szCs w:val="22"/>
          </w:rPr>
          <w:tab/>
        </w:r>
        <w:r w:rsidR="000215D5" w:rsidRPr="00E43BA5">
          <w:rPr>
            <w:rStyle w:val="Hyperlink"/>
          </w:rPr>
          <w:t>Mã chứng khoán</w:t>
        </w:r>
        <w:r w:rsidR="000215D5">
          <w:rPr>
            <w:webHidden/>
          </w:rPr>
          <w:tab/>
        </w:r>
        <w:r>
          <w:rPr>
            <w:webHidden/>
          </w:rPr>
          <w:fldChar w:fldCharType="begin"/>
        </w:r>
        <w:r w:rsidR="000215D5">
          <w:rPr>
            <w:webHidden/>
          </w:rPr>
          <w:instrText xml:space="preserve"> PAGEREF _Toc343817523 \h </w:instrText>
        </w:r>
        <w:r>
          <w:rPr>
            <w:webHidden/>
          </w:rPr>
        </w:r>
        <w:r>
          <w:rPr>
            <w:webHidden/>
          </w:rPr>
          <w:fldChar w:fldCharType="separate"/>
        </w:r>
        <w:r w:rsidR="00EB5DE0">
          <w:rPr>
            <w:webHidden/>
          </w:rPr>
          <w:t>83</w:t>
        </w:r>
        <w:r>
          <w:rPr>
            <w:webHidden/>
          </w:rPr>
          <w:fldChar w:fldCharType="end"/>
        </w:r>
      </w:hyperlink>
    </w:p>
    <w:p w:rsidR="000215D5" w:rsidRDefault="00AB549E">
      <w:pPr>
        <w:pStyle w:val="TOC2"/>
        <w:rPr>
          <w:rFonts w:ascii="Calibri" w:hAnsi="Calibri" w:cs="Calibri"/>
          <w:b w:val="0"/>
          <w:bCs w:val="0"/>
          <w:sz w:val="22"/>
          <w:szCs w:val="22"/>
        </w:rPr>
      </w:pPr>
      <w:hyperlink w:anchor="_Toc343817524" w:history="1">
        <w:r w:rsidR="000215D5" w:rsidRPr="00E43BA5">
          <w:rPr>
            <w:rStyle w:val="Hyperlink"/>
          </w:rPr>
          <w:t>4.</w:t>
        </w:r>
        <w:r w:rsidR="000215D5">
          <w:rPr>
            <w:rFonts w:ascii="Calibri" w:hAnsi="Calibri" w:cs="Calibri"/>
            <w:b w:val="0"/>
            <w:bCs w:val="0"/>
            <w:sz w:val="22"/>
            <w:szCs w:val="22"/>
          </w:rPr>
          <w:tab/>
        </w:r>
        <w:r w:rsidR="000215D5" w:rsidRPr="00E43BA5">
          <w:rPr>
            <w:rStyle w:val="Hyperlink"/>
          </w:rPr>
          <w:t>Tổng số chứng khoán niêm yết</w:t>
        </w:r>
        <w:r w:rsidR="000215D5">
          <w:rPr>
            <w:webHidden/>
          </w:rPr>
          <w:tab/>
        </w:r>
        <w:r>
          <w:rPr>
            <w:webHidden/>
          </w:rPr>
          <w:fldChar w:fldCharType="begin"/>
        </w:r>
        <w:r w:rsidR="000215D5">
          <w:rPr>
            <w:webHidden/>
          </w:rPr>
          <w:instrText xml:space="preserve"> PAGEREF _Toc343817524 \h </w:instrText>
        </w:r>
        <w:r>
          <w:rPr>
            <w:webHidden/>
          </w:rPr>
        </w:r>
        <w:r>
          <w:rPr>
            <w:webHidden/>
          </w:rPr>
          <w:fldChar w:fldCharType="separate"/>
        </w:r>
        <w:r w:rsidR="00EB5DE0">
          <w:rPr>
            <w:webHidden/>
          </w:rPr>
          <w:t>83</w:t>
        </w:r>
        <w:r>
          <w:rPr>
            <w:webHidden/>
          </w:rPr>
          <w:fldChar w:fldCharType="end"/>
        </w:r>
      </w:hyperlink>
    </w:p>
    <w:p w:rsidR="000215D5" w:rsidRDefault="00AB549E">
      <w:pPr>
        <w:pStyle w:val="TOC2"/>
        <w:rPr>
          <w:rFonts w:ascii="Calibri" w:hAnsi="Calibri" w:cs="Calibri"/>
          <w:b w:val="0"/>
          <w:bCs w:val="0"/>
          <w:sz w:val="22"/>
          <w:szCs w:val="22"/>
        </w:rPr>
      </w:pPr>
      <w:hyperlink w:anchor="_Toc343817525" w:history="1">
        <w:r w:rsidR="000215D5" w:rsidRPr="00E43BA5">
          <w:rPr>
            <w:rStyle w:val="Hyperlink"/>
          </w:rPr>
          <w:t>5.</w:t>
        </w:r>
        <w:r w:rsidR="000215D5">
          <w:rPr>
            <w:rFonts w:ascii="Calibri" w:hAnsi="Calibri" w:cs="Calibri"/>
            <w:b w:val="0"/>
            <w:bCs w:val="0"/>
            <w:sz w:val="22"/>
            <w:szCs w:val="22"/>
          </w:rPr>
          <w:tab/>
        </w:r>
        <w:r w:rsidR="000215D5" w:rsidRPr="00E43BA5">
          <w:rPr>
            <w:rStyle w:val="Hyperlink"/>
          </w:rPr>
          <w:t>Số lượng cổ phiếu bị hạn chế chuyển nhượng theo quy định của pháp luật hoặc của Công ty</w:t>
        </w:r>
        <w:r w:rsidR="000215D5">
          <w:rPr>
            <w:webHidden/>
          </w:rPr>
          <w:tab/>
        </w:r>
        <w:r>
          <w:rPr>
            <w:webHidden/>
          </w:rPr>
          <w:fldChar w:fldCharType="begin"/>
        </w:r>
        <w:r w:rsidR="000215D5">
          <w:rPr>
            <w:webHidden/>
          </w:rPr>
          <w:instrText xml:space="preserve"> PAGEREF _Toc343817525 \h </w:instrText>
        </w:r>
        <w:r>
          <w:rPr>
            <w:webHidden/>
          </w:rPr>
        </w:r>
        <w:r>
          <w:rPr>
            <w:webHidden/>
          </w:rPr>
          <w:fldChar w:fldCharType="separate"/>
        </w:r>
        <w:r w:rsidR="00EB5DE0">
          <w:rPr>
            <w:webHidden/>
          </w:rPr>
          <w:t>83</w:t>
        </w:r>
        <w:r>
          <w:rPr>
            <w:webHidden/>
          </w:rPr>
          <w:fldChar w:fldCharType="end"/>
        </w:r>
      </w:hyperlink>
    </w:p>
    <w:p w:rsidR="000215D5" w:rsidRDefault="00AB549E">
      <w:pPr>
        <w:pStyle w:val="TOC2"/>
        <w:rPr>
          <w:rFonts w:ascii="Calibri" w:hAnsi="Calibri" w:cs="Calibri"/>
          <w:b w:val="0"/>
          <w:bCs w:val="0"/>
          <w:sz w:val="22"/>
          <w:szCs w:val="22"/>
        </w:rPr>
      </w:pPr>
      <w:hyperlink w:anchor="_Toc343817526" w:history="1">
        <w:r w:rsidR="000215D5" w:rsidRPr="00E43BA5">
          <w:rPr>
            <w:rStyle w:val="Hyperlink"/>
          </w:rPr>
          <w:t>6.</w:t>
        </w:r>
        <w:r w:rsidR="000215D5">
          <w:rPr>
            <w:rFonts w:ascii="Calibri" w:hAnsi="Calibri" w:cs="Calibri"/>
            <w:b w:val="0"/>
            <w:bCs w:val="0"/>
            <w:sz w:val="22"/>
            <w:szCs w:val="22"/>
          </w:rPr>
          <w:tab/>
        </w:r>
        <w:r w:rsidR="000215D5" w:rsidRPr="00E43BA5">
          <w:rPr>
            <w:rStyle w:val="Hyperlink"/>
          </w:rPr>
          <w:t>Phương pháp tính giá:</w:t>
        </w:r>
        <w:r w:rsidR="000215D5">
          <w:rPr>
            <w:webHidden/>
          </w:rPr>
          <w:tab/>
        </w:r>
        <w:r>
          <w:rPr>
            <w:webHidden/>
          </w:rPr>
          <w:fldChar w:fldCharType="begin"/>
        </w:r>
        <w:r w:rsidR="000215D5">
          <w:rPr>
            <w:webHidden/>
          </w:rPr>
          <w:instrText xml:space="preserve"> PAGEREF _Toc343817526 \h </w:instrText>
        </w:r>
        <w:r>
          <w:rPr>
            <w:webHidden/>
          </w:rPr>
        </w:r>
        <w:r>
          <w:rPr>
            <w:webHidden/>
          </w:rPr>
          <w:fldChar w:fldCharType="separate"/>
        </w:r>
        <w:r w:rsidR="00EB5DE0">
          <w:rPr>
            <w:webHidden/>
          </w:rPr>
          <w:t>84</w:t>
        </w:r>
        <w:r>
          <w:rPr>
            <w:webHidden/>
          </w:rPr>
          <w:fldChar w:fldCharType="end"/>
        </w:r>
      </w:hyperlink>
    </w:p>
    <w:p w:rsidR="000215D5" w:rsidRDefault="00AB549E">
      <w:pPr>
        <w:pStyle w:val="TOC2"/>
        <w:rPr>
          <w:rFonts w:ascii="Calibri" w:hAnsi="Calibri" w:cs="Calibri"/>
          <w:b w:val="0"/>
          <w:bCs w:val="0"/>
          <w:sz w:val="22"/>
          <w:szCs w:val="22"/>
        </w:rPr>
      </w:pPr>
      <w:hyperlink w:anchor="_Toc343817527" w:history="1">
        <w:r w:rsidR="000215D5" w:rsidRPr="00E43BA5">
          <w:rPr>
            <w:rStyle w:val="Hyperlink"/>
          </w:rPr>
          <w:t>7.</w:t>
        </w:r>
        <w:r w:rsidR="000215D5">
          <w:rPr>
            <w:rFonts w:ascii="Calibri" w:hAnsi="Calibri" w:cs="Calibri"/>
            <w:b w:val="0"/>
            <w:bCs w:val="0"/>
            <w:sz w:val="22"/>
            <w:szCs w:val="22"/>
          </w:rPr>
          <w:tab/>
        </w:r>
        <w:r w:rsidR="000215D5" w:rsidRPr="00E43BA5">
          <w:rPr>
            <w:rStyle w:val="Hyperlink"/>
          </w:rPr>
          <w:t>Giới hạn về tỷ lệ nắm giữ đối với người nước ngoài</w:t>
        </w:r>
        <w:r w:rsidR="000215D5">
          <w:rPr>
            <w:webHidden/>
          </w:rPr>
          <w:tab/>
        </w:r>
        <w:r>
          <w:rPr>
            <w:webHidden/>
          </w:rPr>
          <w:fldChar w:fldCharType="begin"/>
        </w:r>
        <w:r w:rsidR="000215D5">
          <w:rPr>
            <w:webHidden/>
          </w:rPr>
          <w:instrText xml:space="preserve"> PAGEREF _Toc343817527 \h </w:instrText>
        </w:r>
        <w:r>
          <w:rPr>
            <w:webHidden/>
          </w:rPr>
        </w:r>
        <w:r>
          <w:rPr>
            <w:webHidden/>
          </w:rPr>
          <w:fldChar w:fldCharType="separate"/>
        </w:r>
        <w:r w:rsidR="00EB5DE0">
          <w:rPr>
            <w:webHidden/>
          </w:rPr>
          <w:t>85</w:t>
        </w:r>
        <w:r>
          <w:rPr>
            <w:webHidden/>
          </w:rPr>
          <w:fldChar w:fldCharType="end"/>
        </w:r>
      </w:hyperlink>
    </w:p>
    <w:p w:rsidR="000215D5" w:rsidRDefault="00AB549E">
      <w:pPr>
        <w:pStyle w:val="TOC2"/>
        <w:rPr>
          <w:rFonts w:ascii="Calibri" w:hAnsi="Calibri" w:cs="Calibri"/>
          <w:b w:val="0"/>
          <w:bCs w:val="0"/>
          <w:sz w:val="22"/>
          <w:szCs w:val="22"/>
        </w:rPr>
      </w:pPr>
      <w:hyperlink w:anchor="_Toc343817528" w:history="1">
        <w:r w:rsidR="000215D5" w:rsidRPr="00E43BA5">
          <w:rPr>
            <w:rStyle w:val="Hyperlink"/>
          </w:rPr>
          <w:t>8.</w:t>
        </w:r>
        <w:r w:rsidR="000215D5">
          <w:rPr>
            <w:rFonts w:ascii="Calibri" w:hAnsi="Calibri" w:cs="Calibri"/>
            <w:b w:val="0"/>
            <w:bCs w:val="0"/>
            <w:sz w:val="22"/>
            <w:szCs w:val="22"/>
          </w:rPr>
          <w:tab/>
        </w:r>
        <w:r w:rsidR="000215D5" w:rsidRPr="00E43BA5">
          <w:rPr>
            <w:rStyle w:val="Hyperlink"/>
          </w:rPr>
          <w:t>Các loại thuế có liên quan</w:t>
        </w:r>
        <w:r w:rsidR="000215D5">
          <w:rPr>
            <w:webHidden/>
          </w:rPr>
          <w:tab/>
        </w:r>
        <w:r>
          <w:rPr>
            <w:webHidden/>
          </w:rPr>
          <w:fldChar w:fldCharType="begin"/>
        </w:r>
        <w:r w:rsidR="000215D5">
          <w:rPr>
            <w:webHidden/>
          </w:rPr>
          <w:instrText xml:space="preserve"> PAGEREF _Toc343817528 \h </w:instrText>
        </w:r>
        <w:r>
          <w:rPr>
            <w:webHidden/>
          </w:rPr>
        </w:r>
        <w:r>
          <w:rPr>
            <w:webHidden/>
          </w:rPr>
          <w:fldChar w:fldCharType="separate"/>
        </w:r>
        <w:r w:rsidR="00EB5DE0">
          <w:rPr>
            <w:webHidden/>
          </w:rPr>
          <w:t>85</w:t>
        </w:r>
        <w:r>
          <w:rPr>
            <w:webHidden/>
          </w:rPr>
          <w:fldChar w:fldCharType="end"/>
        </w:r>
      </w:hyperlink>
    </w:p>
    <w:p w:rsidR="000215D5" w:rsidRDefault="00AB549E">
      <w:pPr>
        <w:pStyle w:val="TOC1"/>
        <w:rPr>
          <w:rFonts w:ascii="Calibri" w:hAnsi="Calibri" w:cs="Calibri"/>
          <w:b w:val="0"/>
          <w:bCs w:val="0"/>
          <w:caps w:val="0"/>
          <w:sz w:val="22"/>
          <w:szCs w:val="22"/>
        </w:rPr>
      </w:pPr>
      <w:hyperlink w:anchor="_Toc343817529" w:history="1">
        <w:r w:rsidR="000215D5" w:rsidRPr="00E43BA5">
          <w:rPr>
            <w:rStyle w:val="Hyperlink"/>
            <w:lang w:val="vi-VN"/>
          </w:rPr>
          <w:t>VI.</w:t>
        </w:r>
        <w:r w:rsidR="000215D5">
          <w:rPr>
            <w:rFonts w:ascii="Calibri" w:hAnsi="Calibri" w:cs="Calibri"/>
            <w:b w:val="0"/>
            <w:bCs w:val="0"/>
            <w:caps w:val="0"/>
            <w:sz w:val="22"/>
            <w:szCs w:val="22"/>
          </w:rPr>
          <w:tab/>
        </w:r>
        <w:r w:rsidR="000215D5" w:rsidRPr="00E43BA5">
          <w:rPr>
            <w:rStyle w:val="Hyperlink"/>
            <w:lang w:val="vi-VN"/>
          </w:rPr>
          <w:t xml:space="preserve">CÁC ĐỐI TÁC LIÊN QUAN TỚI </w:t>
        </w:r>
        <w:r w:rsidR="000215D5" w:rsidRPr="00E43BA5">
          <w:rPr>
            <w:rStyle w:val="Hyperlink"/>
            <w:lang w:val="sv-SE"/>
          </w:rPr>
          <w:t>VIỆC NIÊM YẾT</w:t>
        </w:r>
        <w:r w:rsidR="000215D5">
          <w:rPr>
            <w:webHidden/>
          </w:rPr>
          <w:tab/>
        </w:r>
        <w:r>
          <w:rPr>
            <w:webHidden/>
          </w:rPr>
          <w:fldChar w:fldCharType="begin"/>
        </w:r>
        <w:r w:rsidR="000215D5">
          <w:rPr>
            <w:webHidden/>
          </w:rPr>
          <w:instrText xml:space="preserve"> PAGEREF _Toc343817529 \h </w:instrText>
        </w:r>
        <w:r>
          <w:rPr>
            <w:webHidden/>
          </w:rPr>
        </w:r>
        <w:r>
          <w:rPr>
            <w:webHidden/>
          </w:rPr>
          <w:fldChar w:fldCharType="separate"/>
        </w:r>
        <w:r w:rsidR="00EB5DE0">
          <w:rPr>
            <w:webHidden/>
          </w:rPr>
          <w:t>87</w:t>
        </w:r>
        <w:r>
          <w:rPr>
            <w:webHidden/>
          </w:rPr>
          <w:fldChar w:fldCharType="end"/>
        </w:r>
      </w:hyperlink>
    </w:p>
    <w:p w:rsidR="000215D5" w:rsidRDefault="00AB549E">
      <w:pPr>
        <w:pStyle w:val="TOC2"/>
        <w:rPr>
          <w:rFonts w:ascii="Calibri" w:hAnsi="Calibri" w:cs="Calibri"/>
          <w:b w:val="0"/>
          <w:bCs w:val="0"/>
          <w:sz w:val="22"/>
          <w:szCs w:val="22"/>
        </w:rPr>
      </w:pPr>
      <w:hyperlink w:anchor="_Toc343817530" w:history="1">
        <w:r w:rsidR="000215D5" w:rsidRPr="00E43BA5">
          <w:rPr>
            <w:rStyle w:val="Hyperlink"/>
          </w:rPr>
          <w:t>1.</w:t>
        </w:r>
        <w:r w:rsidR="000215D5">
          <w:rPr>
            <w:rFonts w:ascii="Calibri" w:hAnsi="Calibri" w:cs="Calibri"/>
            <w:b w:val="0"/>
            <w:bCs w:val="0"/>
            <w:sz w:val="22"/>
            <w:szCs w:val="22"/>
          </w:rPr>
          <w:tab/>
        </w:r>
        <w:r w:rsidR="000215D5" w:rsidRPr="00E43BA5">
          <w:rPr>
            <w:rStyle w:val="Hyperlink"/>
          </w:rPr>
          <w:t>Tổ chức kiểm toán</w:t>
        </w:r>
        <w:r w:rsidR="000215D5">
          <w:rPr>
            <w:webHidden/>
          </w:rPr>
          <w:tab/>
        </w:r>
        <w:r>
          <w:rPr>
            <w:webHidden/>
          </w:rPr>
          <w:fldChar w:fldCharType="begin"/>
        </w:r>
        <w:r w:rsidR="000215D5">
          <w:rPr>
            <w:webHidden/>
          </w:rPr>
          <w:instrText xml:space="preserve"> PAGEREF _Toc343817530 \h </w:instrText>
        </w:r>
        <w:r>
          <w:rPr>
            <w:webHidden/>
          </w:rPr>
        </w:r>
        <w:r>
          <w:rPr>
            <w:webHidden/>
          </w:rPr>
          <w:fldChar w:fldCharType="separate"/>
        </w:r>
        <w:r w:rsidR="00EB5DE0">
          <w:rPr>
            <w:webHidden/>
          </w:rPr>
          <w:t>87</w:t>
        </w:r>
        <w:r>
          <w:rPr>
            <w:webHidden/>
          </w:rPr>
          <w:fldChar w:fldCharType="end"/>
        </w:r>
      </w:hyperlink>
    </w:p>
    <w:p w:rsidR="000215D5" w:rsidRDefault="00AB549E">
      <w:pPr>
        <w:pStyle w:val="TOC1"/>
        <w:rPr>
          <w:rFonts w:ascii="Calibri" w:hAnsi="Calibri" w:cs="Calibri"/>
          <w:b w:val="0"/>
          <w:bCs w:val="0"/>
          <w:caps w:val="0"/>
          <w:sz w:val="22"/>
          <w:szCs w:val="22"/>
        </w:rPr>
      </w:pPr>
      <w:hyperlink w:anchor="_Toc343817531" w:history="1">
        <w:r w:rsidR="000215D5" w:rsidRPr="00E43BA5">
          <w:rPr>
            <w:rStyle w:val="Hyperlink"/>
          </w:rPr>
          <w:t>VII.</w:t>
        </w:r>
        <w:r w:rsidR="000215D5">
          <w:rPr>
            <w:rFonts w:ascii="Calibri" w:hAnsi="Calibri" w:cs="Calibri"/>
            <w:b w:val="0"/>
            <w:bCs w:val="0"/>
            <w:caps w:val="0"/>
            <w:sz w:val="22"/>
            <w:szCs w:val="22"/>
          </w:rPr>
          <w:tab/>
        </w:r>
        <w:r w:rsidR="000215D5" w:rsidRPr="00E43BA5">
          <w:rPr>
            <w:rStyle w:val="Hyperlink"/>
          </w:rPr>
          <w:t>PHỤ LỤC</w:t>
        </w:r>
        <w:r w:rsidR="000215D5">
          <w:rPr>
            <w:webHidden/>
          </w:rPr>
          <w:tab/>
        </w:r>
        <w:r>
          <w:rPr>
            <w:webHidden/>
          </w:rPr>
          <w:fldChar w:fldCharType="begin"/>
        </w:r>
        <w:r w:rsidR="000215D5">
          <w:rPr>
            <w:webHidden/>
          </w:rPr>
          <w:instrText xml:space="preserve"> PAGEREF _Toc343817531 \h </w:instrText>
        </w:r>
        <w:r>
          <w:rPr>
            <w:webHidden/>
          </w:rPr>
        </w:r>
        <w:r>
          <w:rPr>
            <w:webHidden/>
          </w:rPr>
          <w:fldChar w:fldCharType="separate"/>
        </w:r>
        <w:r w:rsidR="00EB5DE0">
          <w:rPr>
            <w:webHidden/>
          </w:rPr>
          <w:t>88</w:t>
        </w:r>
        <w:r>
          <w:rPr>
            <w:webHidden/>
          </w:rPr>
          <w:fldChar w:fldCharType="end"/>
        </w:r>
      </w:hyperlink>
    </w:p>
    <w:p w:rsidR="000215D5" w:rsidRPr="008177ED" w:rsidRDefault="00AB549E" w:rsidP="00BB63EB">
      <w:pPr>
        <w:spacing w:before="120"/>
        <w:jc w:val="left"/>
        <w:rPr>
          <w:sz w:val="2"/>
          <w:szCs w:val="2"/>
        </w:rPr>
      </w:pPr>
      <w:r>
        <w:fldChar w:fldCharType="end"/>
      </w:r>
    </w:p>
    <w:p w:rsidR="000215D5" w:rsidRPr="00F96D21" w:rsidRDefault="000215D5" w:rsidP="009A4927">
      <w:pPr>
        <w:pStyle w:val="Heading1"/>
      </w:pPr>
      <w:bookmarkStart w:id="1" w:name="_Toc295385802"/>
      <w:bookmarkStart w:id="2" w:name="_Toc148170379"/>
      <w:bookmarkStart w:id="3" w:name="_Toc38157616"/>
      <w:bookmarkStart w:id="4" w:name="_Toc48018842"/>
      <w:bookmarkStart w:id="5" w:name="_Toc64356213"/>
      <w:r>
        <w:br w:type="page"/>
      </w:r>
      <w:bookmarkStart w:id="6" w:name="_Toc343817455"/>
      <w:r w:rsidRPr="00F96D21">
        <w:lastRenderedPageBreak/>
        <w:t>CÁC NHÂN TỐ RỦI RO</w:t>
      </w:r>
      <w:bookmarkEnd w:id="1"/>
      <w:bookmarkEnd w:id="6"/>
    </w:p>
    <w:p w:rsidR="000215D5" w:rsidRPr="00C662C4" w:rsidRDefault="000215D5" w:rsidP="00F75D0F">
      <w:pPr>
        <w:pStyle w:val="Heading2"/>
      </w:pPr>
      <w:bookmarkStart w:id="7" w:name="_Toc295385803"/>
      <w:bookmarkStart w:id="8" w:name="_Toc343817456"/>
      <w:r w:rsidRPr="00C662C4">
        <w:t>Rủi ro về kinh tế</w:t>
      </w:r>
      <w:bookmarkEnd w:id="7"/>
      <w:bookmarkEnd w:id="8"/>
    </w:p>
    <w:p w:rsidR="000215D5" w:rsidRPr="00541B78" w:rsidRDefault="000215D5" w:rsidP="0019189C">
      <w:pPr>
        <w:autoSpaceDE w:val="0"/>
        <w:autoSpaceDN w:val="0"/>
        <w:adjustRightInd w:val="0"/>
        <w:spacing w:line="336" w:lineRule="auto"/>
        <w:ind w:firstLine="625"/>
        <w:rPr>
          <w:lang w:val="fr-FR"/>
        </w:rPr>
      </w:pPr>
      <w:bookmarkStart w:id="9" w:name="_Toc295385804"/>
      <w:r w:rsidRPr="00541B78">
        <w:rPr>
          <w:lang w:val="fr-FR"/>
        </w:rPr>
        <w:t>Sự biến động của các biến số kinh tế vĩ mô như tốc độ tăng trưởng, lạm phát, lãi suất, tỷ giá, chính sách của Chính phủ thực hiện điều chỉnh các biến số kinh tế vĩ mô cũng như chính sách phát triển ngành sẽ có tác động trực tiếp hoặc gián tiếp đến hoạt động và kết quả kinh doanh của các doanh nghiệp nói chung và Công ty nói riêng.</w:t>
      </w:r>
    </w:p>
    <w:p w:rsidR="000215D5" w:rsidRPr="00947D2B" w:rsidRDefault="000215D5" w:rsidP="00667121">
      <w:pPr>
        <w:pStyle w:val="StyleFirstline11cmBefore6ptAfter6pt"/>
        <w:numPr>
          <w:ilvl w:val="0"/>
          <w:numId w:val="25"/>
        </w:numPr>
        <w:tabs>
          <w:tab w:val="clear" w:pos="1344"/>
          <w:tab w:val="num" w:pos="625"/>
        </w:tabs>
        <w:spacing w:after="0" w:line="336" w:lineRule="auto"/>
        <w:ind w:left="619" w:hanging="619"/>
        <w:rPr>
          <w:b/>
          <w:bCs/>
          <w:color w:val="auto"/>
          <w:lang w:val="fr-FR"/>
        </w:rPr>
      </w:pPr>
      <w:r w:rsidRPr="00947D2B">
        <w:rPr>
          <w:b/>
          <w:bCs/>
          <w:color w:val="auto"/>
          <w:lang w:val="fr-FR"/>
        </w:rPr>
        <w:t xml:space="preserve">Rủi ro tăng trưởng kinh tế </w:t>
      </w:r>
    </w:p>
    <w:p w:rsidR="000215D5" w:rsidRPr="00541B78" w:rsidRDefault="000215D5" w:rsidP="0019189C">
      <w:pPr>
        <w:pStyle w:val="StyleFirstline11cmBefore6ptAfter6pt"/>
        <w:spacing w:before="0" w:after="0" w:line="336" w:lineRule="auto"/>
        <w:rPr>
          <w:color w:val="auto"/>
          <w:lang w:val="fr-FR"/>
        </w:rPr>
      </w:pPr>
      <w:r w:rsidRPr="00D54AD5">
        <w:rPr>
          <w:noProof/>
          <w:color w:val="auto"/>
          <w:lang w:val="vi-VN"/>
        </w:rPr>
        <w:t xml:space="preserve">Là một </w:t>
      </w:r>
      <w:r w:rsidRPr="00541B78">
        <w:rPr>
          <w:noProof/>
          <w:color w:val="auto"/>
          <w:lang w:val="fr-FR"/>
        </w:rPr>
        <w:t>doanh nghiệp</w:t>
      </w:r>
      <w:r w:rsidRPr="00D54AD5">
        <w:rPr>
          <w:noProof/>
          <w:color w:val="auto"/>
          <w:lang w:val="vi-VN"/>
        </w:rPr>
        <w:t xml:space="preserve"> hoạt động </w:t>
      </w:r>
      <w:r w:rsidRPr="00541B78">
        <w:rPr>
          <w:noProof/>
          <w:color w:val="auto"/>
          <w:lang w:val="fr-FR"/>
        </w:rPr>
        <w:t xml:space="preserve">chính </w:t>
      </w:r>
      <w:r w:rsidRPr="00D54AD5">
        <w:rPr>
          <w:noProof/>
          <w:color w:val="auto"/>
          <w:lang w:val="vi-VN"/>
        </w:rPr>
        <w:t xml:space="preserve">trong lĩnh vực </w:t>
      </w:r>
      <w:r>
        <w:rPr>
          <w:noProof/>
          <w:color w:val="auto"/>
          <w:lang w:val="fr-FR"/>
        </w:rPr>
        <w:t>sản xuất quạt điện và linh kiện dành cho quạt điện</w:t>
      </w:r>
      <w:r w:rsidRPr="00541B78">
        <w:rPr>
          <w:noProof/>
          <w:color w:val="auto"/>
          <w:lang w:val="fr-FR"/>
        </w:rPr>
        <w:t xml:space="preserve"> …</w:t>
      </w:r>
      <w:r w:rsidRPr="00D54AD5">
        <w:rPr>
          <w:noProof/>
          <w:color w:val="auto"/>
          <w:lang w:val="vi-VN"/>
        </w:rPr>
        <w:t xml:space="preserve">có thể nói, môi trường kinh tế vĩ mô có những ảnh hưởng trực tiếp và mạnh mẽ tới quá trình phát triển của </w:t>
      </w:r>
      <w:r w:rsidRPr="00541B78">
        <w:rPr>
          <w:noProof/>
          <w:color w:val="auto"/>
          <w:lang w:val="fr-FR"/>
        </w:rPr>
        <w:t>Công ty.</w:t>
      </w:r>
    </w:p>
    <w:p w:rsidR="000215D5" w:rsidRPr="00D54AD5" w:rsidRDefault="000215D5" w:rsidP="0019189C">
      <w:pPr>
        <w:pStyle w:val="StyleFirstline11cmBefore6ptAfter6pt"/>
        <w:spacing w:before="0" w:after="0" w:line="336" w:lineRule="auto"/>
        <w:rPr>
          <w:color w:val="auto"/>
          <w:lang w:val="fr-FR"/>
        </w:rPr>
      </w:pPr>
      <w:r w:rsidRPr="00D54AD5">
        <w:rPr>
          <w:color w:val="auto"/>
          <w:lang w:val="fr-FR"/>
        </w:rPr>
        <w:t xml:space="preserve">Chịu ảnh hưởng từ cuộc suy thoái kinh tế từ năm 2008, kinh tế Việt Nam  trong các năm tiếp theo gặp nhiều khó khăn, thách thức trong việc ngăn chặn lạm phát và duy trì tốc độ tăng trưởng. Bằng nhiều biện pháp tích cực của Chính phủ, nền kinh tế Việt Nam đã có những dấu hiệu phục hồi trong năm 2010 với tốc độ tăng trưởng 6,78%, nhưng đà hồi phục chưa thực sự bền vững khi tốc độ tăng trưởng kinh tế năm 2011 chỉ đạt 5,89% và Quý </w:t>
      </w:r>
      <w:r>
        <w:rPr>
          <w:color w:val="auto"/>
          <w:lang w:val="fr-FR"/>
        </w:rPr>
        <w:t>3</w:t>
      </w:r>
      <w:r w:rsidRPr="00D54AD5">
        <w:rPr>
          <w:color w:val="auto"/>
          <w:lang w:val="fr-FR"/>
        </w:rPr>
        <w:t xml:space="preserve">/2012 là </w:t>
      </w:r>
      <w:r>
        <w:rPr>
          <w:color w:val="auto"/>
          <w:lang w:val="fr-FR"/>
        </w:rPr>
        <w:t>5,35</w:t>
      </w:r>
      <w:r w:rsidRPr="00D54AD5">
        <w:rPr>
          <w:color w:val="auto"/>
          <w:lang w:val="fr-FR"/>
        </w:rPr>
        <w:t>%</w:t>
      </w:r>
      <w:r>
        <w:rPr>
          <w:color w:val="auto"/>
          <w:lang w:val="fr-FR"/>
        </w:rPr>
        <w:t xml:space="preserve"> cao hơn Quý 2/2012 (tăng 4,66%), tính chung 9 tháng đầu năm ước tăng 4,73% và có xu hướng tiếp tục tăng trong thời gian tới</w:t>
      </w:r>
      <w:r w:rsidRPr="00D54AD5">
        <w:rPr>
          <w:color w:val="auto"/>
          <w:lang w:val="fr-FR"/>
        </w:rPr>
        <w:t xml:space="preserve">. </w:t>
      </w:r>
      <w:r>
        <w:rPr>
          <w:color w:val="auto"/>
          <w:lang w:val="fr-FR"/>
        </w:rPr>
        <w:t>Tuy nhiên, n</w:t>
      </w:r>
      <w:r w:rsidRPr="00D54AD5">
        <w:rPr>
          <w:color w:val="auto"/>
          <w:lang w:val="fr-FR"/>
        </w:rPr>
        <w:t>ền kinh tế được dự báo sẽ còn khó k</w:t>
      </w:r>
      <w:r>
        <w:rPr>
          <w:color w:val="auto"/>
          <w:lang w:val="fr-FR"/>
        </w:rPr>
        <w:t>hăn trong năm 2012.</w:t>
      </w:r>
    </w:p>
    <w:p w:rsidR="000215D5" w:rsidRPr="00D54AD5" w:rsidRDefault="000215D5" w:rsidP="0019189C">
      <w:pPr>
        <w:pStyle w:val="StyleFirstline11cmBefore6ptAfter6pt"/>
        <w:spacing w:before="0" w:after="0" w:line="336" w:lineRule="auto"/>
        <w:ind w:firstLine="619"/>
        <w:rPr>
          <w:b/>
          <w:bCs/>
          <w:color w:val="auto"/>
          <w:lang w:val="fr-FR"/>
        </w:rPr>
      </w:pPr>
      <w:r w:rsidRPr="00D54AD5">
        <w:rPr>
          <w:b/>
          <w:bCs/>
          <w:color w:val="auto"/>
          <w:lang w:val="fr-FR"/>
        </w:rPr>
        <w:t>Tốc độ tăng trưởng GDP của Việt Nam từ năm 2000 đến nay</w:t>
      </w:r>
    </w:p>
    <w:p w:rsidR="000215D5" w:rsidRPr="00D54AD5" w:rsidRDefault="001C4637" w:rsidP="006777EE">
      <w:pPr>
        <w:pStyle w:val="StyleFirstline11cmBefore6ptAfter6pt"/>
        <w:spacing w:before="0" w:after="0" w:line="336" w:lineRule="auto"/>
        <w:ind w:left="625" w:firstLine="0"/>
        <w:rPr>
          <w:noProof/>
          <w:color w:val="auto"/>
        </w:rPr>
      </w:pPr>
      <w:r>
        <w:rPr>
          <w:noProof/>
          <w:color w:val="auto"/>
        </w:rPr>
        <w:drawing>
          <wp:inline distT="0" distB="0" distL="0" distR="0">
            <wp:extent cx="5448300" cy="2667000"/>
            <wp:effectExtent l="19050" t="0" r="0" b="0"/>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3"/>
                    <a:srcRect/>
                    <a:stretch>
                      <a:fillRect/>
                    </a:stretch>
                  </pic:blipFill>
                  <pic:spPr bwMode="auto">
                    <a:xfrm>
                      <a:off x="0" y="0"/>
                      <a:ext cx="5448300" cy="2667000"/>
                    </a:xfrm>
                    <a:prstGeom prst="rect">
                      <a:avLst/>
                    </a:prstGeom>
                    <a:noFill/>
                    <a:ln w="9525">
                      <a:noFill/>
                      <a:miter lim="800000"/>
                      <a:headEnd/>
                      <a:tailEnd/>
                    </a:ln>
                  </pic:spPr>
                </pic:pic>
              </a:graphicData>
            </a:graphic>
          </wp:inline>
        </w:drawing>
      </w:r>
    </w:p>
    <w:p w:rsidR="000215D5" w:rsidRPr="006777EE" w:rsidRDefault="000215D5" w:rsidP="006777EE">
      <w:pPr>
        <w:pStyle w:val="StyleFirstline11cmBefore6ptAfter6pt"/>
        <w:spacing w:before="0" w:after="0" w:line="336" w:lineRule="auto"/>
        <w:ind w:left="270" w:firstLine="0"/>
        <w:jc w:val="right"/>
        <w:rPr>
          <w:i/>
          <w:iCs/>
          <w:color w:val="auto"/>
          <w:sz w:val="24"/>
          <w:szCs w:val="24"/>
        </w:rPr>
      </w:pPr>
      <w:r w:rsidRPr="006777EE">
        <w:rPr>
          <w:i/>
          <w:iCs/>
          <w:noProof/>
          <w:color w:val="auto"/>
          <w:sz w:val="24"/>
          <w:szCs w:val="24"/>
        </w:rPr>
        <w:t>Nguồn: Tổng cục Thống kê</w:t>
      </w:r>
    </w:p>
    <w:p w:rsidR="000215D5" w:rsidRPr="00541B78" w:rsidRDefault="000215D5" w:rsidP="0019189C">
      <w:pPr>
        <w:widowControl w:val="0"/>
        <w:autoSpaceDE w:val="0"/>
        <w:autoSpaceDN w:val="0"/>
        <w:adjustRightInd w:val="0"/>
        <w:spacing w:line="336" w:lineRule="auto"/>
        <w:ind w:firstLine="619"/>
      </w:pPr>
      <w:r w:rsidRPr="00541B78">
        <w:t xml:space="preserve">Việc nền kinh tế tăng trưởng chậm lại khiến cho nhu cầu đối với các sản phẩm </w:t>
      </w:r>
      <w:r>
        <w:t>quạt điện và linh kiện quạt</w:t>
      </w:r>
      <w:r w:rsidRPr="00541B78">
        <w:t xml:space="preserve"> của Công ty bị giảm sút trong ngắn hạn. Đồng thời cũng ảnh hưởng đến việc mở rộng kinh doanh sang các lĩnh vực khác của Công ty như kinh doanh </w:t>
      </w:r>
      <w:r>
        <w:t xml:space="preserve">sắt thép, </w:t>
      </w:r>
      <w:r>
        <w:lastRenderedPageBreak/>
        <w:t>…</w:t>
      </w:r>
      <w:r w:rsidRPr="00541B78">
        <w:t xml:space="preserve">. Xét về dài hạn, nền kinh tế có nhiều triển vọng tăng trưởng cao, kích thích nhu cầu tiêu dùng </w:t>
      </w:r>
      <w:r>
        <w:t>của người dân</w:t>
      </w:r>
      <w:r w:rsidRPr="00541B78">
        <w:t>.</w:t>
      </w:r>
    </w:p>
    <w:p w:rsidR="000215D5" w:rsidRPr="00D54AD5" w:rsidRDefault="000215D5" w:rsidP="0019189C">
      <w:pPr>
        <w:widowControl w:val="0"/>
        <w:autoSpaceDE w:val="0"/>
        <w:autoSpaceDN w:val="0"/>
        <w:adjustRightInd w:val="0"/>
        <w:spacing w:line="336" w:lineRule="auto"/>
        <w:ind w:firstLine="625"/>
        <w:rPr>
          <w:lang w:val="vi-VN"/>
        </w:rPr>
      </w:pPr>
      <w:r w:rsidRPr="00D54AD5">
        <w:t>Đ</w:t>
      </w:r>
      <w:r w:rsidRPr="00D54AD5">
        <w:rPr>
          <w:lang w:val="vi-VN"/>
        </w:rPr>
        <w:t>ể</w:t>
      </w:r>
      <w:r w:rsidRPr="00D54AD5">
        <w:t xml:space="preserve"> quản lý các rủi ro do tác động của môi trường kinh tế vĩ mô, Công ty đã tiến hành dự báo tình hình phát triển kinh tế để lập kế hoạch kinh doanh phù hợp với các kịch bản tăng trưởng trong tương lai. Bên cạnh đó, Công ty còn thực hiện tiết kiệm chi phí một cách triệt để nhằm gia tăng biên lợi nhuận của lĩnh vực kinh doanh truyền thống và các lĩnh vực kinh doanh khác.</w:t>
      </w:r>
    </w:p>
    <w:p w:rsidR="000215D5" w:rsidRPr="00947D2B" w:rsidRDefault="000215D5" w:rsidP="00667121">
      <w:pPr>
        <w:pStyle w:val="StyleFirstline11cmBefore6ptAfter6pt"/>
        <w:numPr>
          <w:ilvl w:val="0"/>
          <w:numId w:val="25"/>
        </w:numPr>
        <w:tabs>
          <w:tab w:val="clear" w:pos="1344"/>
          <w:tab w:val="num" w:pos="625"/>
        </w:tabs>
        <w:spacing w:after="0" w:line="336" w:lineRule="auto"/>
        <w:ind w:left="619" w:hanging="619"/>
        <w:rPr>
          <w:b/>
          <w:bCs/>
          <w:color w:val="auto"/>
        </w:rPr>
      </w:pPr>
      <w:r w:rsidRPr="00947D2B">
        <w:rPr>
          <w:b/>
          <w:bCs/>
          <w:color w:val="auto"/>
        </w:rPr>
        <w:t>Rủi ro lạm phát</w:t>
      </w:r>
    </w:p>
    <w:p w:rsidR="000215D5" w:rsidRPr="00D54AD5" w:rsidRDefault="000215D5" w:rsidP="0019189C">
      <w:pPr>
        <w:spacing w:line="336" w:lineRule="auto"/>
        <w:ind w:firstLine="625"/>
      </w:pPr>
      <w:r w:rsidRPr="00D54AD5">
        <w:t xml:space="preserve">Trong năm 2011, lạm phát đã trở nên khó kiểm soát do sự tăng giá mạnh mẽ của các mặt hàng thiết yếu như lương thực thực phẩm. Chỉ số giá tiêu dùng năm 2011 tăng 18,13% so với năm 2010, tuy nhiên mức tăng chỉ số giá đã có xu hướng giảm dần trong các tháng cuối năm 2011 và đầu năm 2012. </w:t>
      </w:r>
      <w:r w:rsidRPr="006777EE">
        <w:t xml:space="preserve">Tốc độ tăng giá tiêu dùng (CPI) liên tục giảm trong </w:t>
      </w:r>
      <w:r>
        <w:t>7</w:t>
      </w:r>
      <w:r w:rsidRPr="006777EE">
        <w:t xml:space="preserve"> tháng đầu năm 2012, tính đến hết tháng </w:t>
      </w:r>
      <w:r>
        <w:t>9</w:t>
      </w:r>
      <w:r w:rsidRPr="006777EE">
        <w:t xml:space="preserve">/2012 tăng </w:t>
      </w:r>
      <w:r>
        <w:t>5,13</w:t>
      </w:r>
      <w:r w:rsidRPr="006777EE">
        <w:t>% so với tháng 12/2011 và tăng 6,</w:t>
      </w:r>
      <w:r>
        <w:t>48</w:t>
      </w:r>
      <w:r w:rsidRPr="006777EE">
        <w:t xml:space="preserve">% so </w:t>
      </w:r>
      <w:r>
        <w:t xml:space="preserve">với </w:t>
      </w:r>
      <w:r w:rsidRPr="006777EE">
        <w:t>cùng kỳ </w:t>
      </w:r>
      <w:r>
        <w:t>năm 2011. Việc l</w:t>
      </w:r>
      <w:r w:rsidRPr="00D54AD5">
        <w:t xml:space="preserve">ạm phát </w:t>
      </w:r>
      <w:r>
        <w:t xml:space="preserve">tăng </w:t>
      </w:r>
      <w:r w:rsidRPr="00D54AD5">
        <w:t xml:space="preserve">cao </w:t>
      </w:r>
      <w:r>
        <w:t>sẽ làm cho</w:t>
      </w:r>
      <w:r w:rsidRPr="00D54AD5">
        <w:t xml:space="preserve"> mặt bằng giá cả trong nước biến động khó lường </w:t>
      </w:r>
      <w:r>
        <w:t xml:space="preserve">gây </w:t>
      </w:r>
      <w:r w:rsidRPr="00D54AD5">
        <w:t>ảnh hưởng lớn tới hoạt động kinh doanh của các doanh nghiệp về cả mặt bằng đầu vào và đầu ra cũng như các hoạch định chiến lược của doanh nghiệp.</w:t>
      </w:r>
    </w:p>
    <w:p w:rsidR="000215D5" w:rsidRPr="00D54AD5" w:rsidRDefault="000215D5" w:rsidP="0019189C">
      <w:pPr>
        <w:spacing w:line="336" w:lineRule="auto"/>
        <w:ind w:firstLine="625"/>
        <w:rPr>
          <w:b/>
          <w:bCs/>
        </w:rPr>
      </w:pPr>
      <w:r w:rsidRPr="00D54AD5">
        <w:rPr>
          <w:b/>
          <w:bCs/>
        </w:rPr>
        <w:t>Tốc độ tăng chỉ số giá tiêu dùng CPI của Việt Nam từ năm 2001 đến nay</w:t>
      </w:r>
    </w:p>
    <w:p w:rsidR="000215D5" w:rsidRPr="00D54AD5" w:rsidRDefault="001C4637" w:rsidP="0019189C">
      <w:pPr>
        <w:spacing w:line="336" w:lineRule="auto"/>
        <w:ind w:firstLine="625"/>
        <w:rPr>
          <w:noProof/>
        </w:rPr>
      </w:pPr>
      <w:r>
        <w:rPr>
          <w:noProof/>
        </w:rPr>
        <w:drawing>
          <wp:inline distT="0" distB="0" distL="0" distR="0">
            <wp:extent cx="5343525" cy="2581275"/>
            <wp:effectExtent l="19050" t="0" r="9525" b="0"/>
            <wp:docPr id="1"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4"/>
                    <a:srcRect/>
                    <a:stretch>
                      <a:fillRect/>
                    </a:stretch>
                  </pic:blipFill>
                  <pic:spPr bwMode="auto">
                    <a:xfrm>
                      <a:off x="0" y="0"/>
                      <a:ext cx="5343525" cy="2581275"/>
                    </a:xfrm>
                    <a:prstGeom prst="rect">
                      <a:avLst/>
                    </a:prstGeom>
                    <a:noFill/>
                    <a:ln w="9525">
                      <a:noFill/>
                      <a:miter lim="800000"/>
                      <a:headEnd/>
                      <a:tailEnd/>
                    </a:ln>
                  </pic:spPr>
                </pic:pic>
              </a:graphicData>
            </a:graphic>
          </wp:inline>
        </w:drawing>
      </w:r>
    </w:p>
    <w:p w:rsidR="000215D5" w:rsidRPr="006777EE" w:rsidRDefault="000215D5" w:rsidP="006777EE">
      <w:pPr>
        <w:spacing w:line="336" w:lineRule="auto"/>
        <w:ind w:firstLine="625"/>
        <w:jc w:val="right"/>
        <w:rPr>
          <w:i/>
          <w:iCs/>
          <w:sz w:val="24"/>
          <w:szCs w:val="24"/>
        </w:rPr>
      </w:pPr>
      <w:r w:rsidRPr="006777EE">
        <w:rPr>
          <w:i/>
          <w:iCs/>
          <w:noProof/>
          <w:sz w:val="24"/>
          <w:szCs w:val="24"/>
        </w:rPr>
        <w:t>Nguồn: Tổng cục Thống kê</w:t>
      </w:r>
    </w:p>
    <w:p w:rsidR="000215D5" w:rsidRPr="00541B78" w:rsidRDefault="000215D5" w:rsidP="0019189C">
      <w:pPr>
        <w:pStyle w:val="StyleFirstline11cmBefore6ptAfter6pt"/>
        <w:spacing w:before="0" w:after="0" w:line="336" w:lineRule="auto"/>
        <w:rPr>
          <w:color w:val="auto"/>
        </w:rPr>
      </w:pPr>
      <w:r w:rsidRPr="00541B78">
        <w:rPr>
          <w:color w:val="auto"/>
        </w:rPr>
        <w:t>Trong thời gian qua, Chính phủ đã thực hiện nhiều biện pháp như chính sách tiền tệ thắt chặt và giảm đầu</w:t>
      </w:r>
      <w:r>
        <w:rPr>
          <w:color w:val="auto"/>
        </w:rPr>
        <w:t xml:space="preserve"> tư công nhằm kiềm chế lạm phát</w:t>
      </w:r>
      <w:r w:rsidRPr="00541B78">
        <w:rPr>
          <w:color w:val="auto"/>
        </w:rPr>
        <w:t xml:space="preserve">. Các biện pháp này trong ngắn hạn sẽ có tác động bất lợi đến hoạt động kinh doanh của Công ty trong ngắn hạn. Tuy nhiên, về lâu dài, các biện pháp này sẽ giúp cho nền kinh tế tăng trưởng ổn định và bền vững hơn. </w:t>
      </w:r>
      <w:r w:rsidRPr="00541B78">
        <w:rPr>
          <w:color w:val="auto"/>
        </w:rPr>
        <w:lastRenderedPageBreak/>
        <w:t xml:space="preserve">Khi kinh tế phục hồi cùng với thu nhập của người dân tăng lên sẽ là điều kiện thuận lợi cho hoạt động sản xuất kinh doanh của các doanh nghiệp nói chung và Công ty nói riêng. </w:t>
      </w:r>
    </w:p>
    <w:p w:rsidR="000215D5" w:rsidRPr="00947D2B" w:rsidRDefault="000215D5" w:rsidP="00667121">
      <w:pPr>
        <w:pStyle w:val="StyleFirstline11cmBefore6ptAfter6pt"/>
        <w:numPr>
          <w:ilvl w:val="0"/>
          <w:numId w:val="25"/>
        </w:numPr>
        <w:tabs>
          <w:tab w:val="clear" w:pos="1344"/>
          <w:tab w:val="num" w:pos="625"/>
        </w:tabs>
        <w:spacing w:after="0" w:line="336" w:lineRule="auto"/>
        <w:ind w:left="619" w:hanging="619"/>
        <w:rPr>
          <w:b/>
          <w:bCs/>
          <w:color w:val="auto"/>
          <w:lang w:val="fr-FR"/>
        </w:rPr>
      </w:pPr>
      <w:r w:rsidRPr="00947D2B">
        <w:rPr>
          <w:b/>
          <w:bCs/>
          <w:color w:val="auto"/>
          <w:lang w:val="fr-FR"/>
        </w:rPr>
        <w:t>Rủi ro lãi suất</w:t>
      </w:r>
    </w:p>
    <w:p w:rsidR="000215D5" w:rsidRPr="00D54AD5" w:rsidRDefault="000215D5" w:rsidP="0019189C">
      <w:pPr>
        <w:pStyle w:val="StyleFirstline11cmBefore6ptAfter6pt"/>
        <w:spacing w:before="0" w:after="0" w:line="336" w:lineRule="auto"/>
        <w:rPr>
          <w:color w:val="000000"/>
          <w:lang w:val="fr-FR"/>
        </w:rPr>
      </w:pPr>
      <w:r w:rsidRPr="00D54AD5">
        <w:rPr>
          <w:color w:val="000000"/>
          <w:lang w:val="fr-FR"/>
        </w:rPr>
        <w:t>Từ cuối năm 2010 đến nay, để kiềm chế lạm phát và từng bước ổn định kinh tế vĩ mô, Ngân hàng Nhà nước đã quyết định tăng lãi suất cơ bản, lãi suất tái chiết khấu và các biện pháp khác nhằm hạn chế tăng trưởng tín dụng, giảm cung tiền qua đó nhằm kiềm chế lạm phát. Việc tăng lãi suất cơ bản và áp dụng các biện pháp thắt chặt tín dụng đã đẩy lãi suất huy động vốn tăng cao kéo theo sự gia tăng của lãi suất cho vay. Lãi suất cho vay của các Ngân hàng tăng cao một mặt sẽ hạn chế khả năng tiếp cận nguồn vốn vay của Công ty mặt khác sẽ đẩy chi phí tài chính tăng mạnh và làm giảm hiệu quả sản xuất kinh doanh của Công ty. Để hạn chế tác động của lãi suất lên hoạt động kinh doanh, Công ty áp dụng nhiều biện pháp nhằm thắt chặt chi phí như giảm vốn vay từ ngân hàng và thay bằng các nguồn khác có chi phí vốn thấp hơn, đồng thời tăng cường huy động vốn cho sản xuất kinh doanh từ các cổ đông của Công ty qua việc phát hành cổ phiếu tăng vốn điều lệ hoặc phát hành trái phiếu làm giảm chi phí vốn vay cho Công ty.</w:t>
      </w:r>
    </w:p>
    <w:p w:rsidR="000215D5" w:rsidRPr="00947D2B" w:rsidRDefault="000215D5" w:rsidP="00667121">
      <w:pPr>
        <w:pStyle w:val="StyleFirstline11cmBefore6ptAfter6pt"/>
        <w:numPr>
          <w:ilvl w:val="0"/>
          <w:numId w:val="25"/>
        </w:numPr>
        <w:tabs>
          <w:tab w:val="clear" w:pos="1344"/>
          <w:tab w:val="num" w:pos="625"/>
        </w:tabs>
        <w:spacing w:after="0" w:line="336" w:lineRule="auto"/>
        <w:ind w:left="619" w:hanging="619"/>
        <w:rPr>
          <w:b/>
          <w:bCs/>
          <w:color w:val="auto"/>
          <w:lang w:val="fr-FR"/>
        </w:rPr>
      </w:pPr>
      <w:r w:rsidRPr="00947D2B">
        <w:rPr>
          <w:b/>
          <w:bCs/>
          <w:color w:val="auto"/>
          <w:lang w:val="fr-FR"/>
        </w:rPr>
        <w:t>Rủi ro tỷ giá</w:t>
      </w:r>
    </w:p>
    <w:p w:rsidR="000215D5" w:rsidRPr="008A75AE" w:rsidRDefault="000215D5" w:rsidP="0019189C">
      <w:pPr>
        <w:autoSpaceDE w:val="0"/>
        <w:autoSpaceDN w:val="0"/>
        <w:adjustRightInd w:val="0"/>
        <w:spacing w:line="336" w:lineRule="auto"/>
        <w:ind w:firstLine="619"/>
        <w:rPr>
          <w:color w:val="000000"/>
          <w:lang w:val="fr-FR"/>
        </w:rPr>
      </w:pPr>
      <w:r w:rsidRPr="008A75AE">
        <w:rPr>
          <w:lang w:val="fr-FR"/>
        </w:rPr>
        <w:t xml:space="preserve">Hiện nay, </w:t>
      </w:r>
      <w:r w:rsidRPr="008A75AE">
        <w:rPr>
          <w:color w:val="000000"/>
          <w:lang w:val="fr-FR"/>
        </w:rPr>
        <w:t>nguồn nguyên vật liệu để sản xuất sản phẩm của Điện cơ Hải Phòng một phần được nhập khẩu từ nước ngoài. Do đó, giá cả nguyên vật liệu có thể bị tác động bởi những biến động về tỷ giá</w:t>
      </w:r>
      <w:r w:rsidRPr="008A75AE">
        <w:rPr>
          <w:lang w:val="fr-FR"/>
        </w:rPr>
        <w:t xml:space="preserve"> và gây tác động tăng chi phí sản xuất của Công ty. Đây là rủi ro khách quan và Công ty cũng sẽ điều chỉnh giá đầu vào cũng như điều chỉnh giá bán. </w:t>
      </w:r>
      <w:r w:rsidRPr="008A75AE">
        <w:rPr>
          <w:color w:val="000000"/>
          <w:lang w:val="fr-FR"/>
        </w:rPr>
        <w:t xml:space="preserve">Để giảm thiểu ảnh hưởng của loại rủi ro này, </w:t>
      </w:r>
      <w:r w:rsidRPr="008A75AE">
        <w:rPr>
          <w:lang w:val="fr-FR"/>
        </w:rPr>
        <w:t xml:space="preserve">Công ty luôn theo sát chính sách quản lý tiền tệ của Nhà nước, thường xuyên </w:t>
      </w:r>
      <w:r w:rsidRPr="008A75AE">
        <w:rPr>
          <w:color w:val="000000"/>
          <w:lang w:val="fr-FR"/>
        </w:rPr>
        <w:t xml:space="preserve">tiến hành công tác dự báo biến động giá cả của nguyên vật liệu, </w:t>
      </w:r>
      <w:r>
        <w:rPr>
          <w:color w:val="000000"/>
          <w:lang w:val="fr-FR"/>
        </w:rPr>
        <w:t xml:space="preserve">tiến hành </w:t>
      </w:r>
      <w:r w:rsidRPr="008A75AE">
        <w:rPr>
          <w:lang w:val="fr-FR"/>
        </w:rPr>
        <w:t xml:space="preserve">lựa chọn nhà cung cấp có uy tín, có nguồn hàng ổn định và hợp tác lâu dài với Công ty </w:t>
      </w:r>
      <w:r>
        <w:rPr>
          <w:lang w:val="fr-FR"/>
        </w:rPr>
        <w:t xml:space="preserve">để </w:t>
      </w:r>
      <w:r w:rsidRPr="008A75AE">
        <w:rPr>
          <w:color w:val="000000"/>
          <w:lang w:val="fr-FR"/>
        </w:rPr>
        <w:t xml:space="preserve">từ đó chủ động nhập khẩu và tồn trữ nguyên vật liệu vào thời điểm thích hợp </w:t>
      </w:r>
      <w:r w:rsidRPr="008A75AE">
        <w:rPr>
          <w:lang w:val="fr-FR"/>
        </w:rPr>
        <w:t xml:space="preserve">nhằm đảm bảo sự ổn định của giá nguyên vật liệu </w:t>
      </w:r>
      <w:r w:rsidRPr="008A75AE">
        <w:rPr>
          <w:color w:val="000000"/>
          <w:lang w:val="fr-FR"/>
        </w:rPr>
        <w:t xml:space="preserve">. </w:t>
      </w:r>
    </w:p>
    <w:p w:rsidR="000215D5" w:rsidRPr="00541B78" w:rsidRDefault="000215D5" w:rsidP="0019189C">
      <w:pPr>
        <w:autoSpaceDE w:val="0"/>
        <w:autoSpaceDN w:val="0"/>
        <w:adjustRightInd w:val="0"/>
        <w:spacing w:line="336" w:lineRule="auto"/>
        <w:ind w:firstLine="619"/>
        <w:rPr>
          <w:lang w:val="fr-FR"/>
        </w:rPr>
      </w:pPr>
      <w:r w:rsidRPr="00541B78">
        <w:rPr>
          <w:lang w:val="fr-FR"/>
        </w:rPr>
        <w:t>Trong thời gian gần đây, nhờ những nỗ lực của Chính phủ trong việc ngăn chặn sự mất giá của đồng Việt Nam mà tỷ giá có xu hướng bình ổn trở lại làm giảm thiểu tác động tiêu cực tới hoạt động của các doanh nghiệp nhập khẩu. Rủi ro này được phản ánh trực tiếp vào kết quả kinh doanh, vì vậy đòi hỏi Công ty phải có những công cụ, chính sách quản lý linh động để giảm bớt tác động của nó.</w:t>
      </w:r>
    </w:p>
    <w:p w:rsidR="000215D5" w:rsidRPr="008177ED" w:rsidRDefault="000215D5" w:rsidP="00F75D0F">
      <w:pPr>
        <w:pStyle w:val="Heading2"/>
      </w:pPr>
      <w:bookmarkStart w:id="10" w:name="_Toc343817457"/>
      <w:r w:rsidRPr="008177ED">
        <w:t>Rủi ro về luật pháp</w:t>
      </w:r>
      <w:bookmarkEnd w:id="9"/>
      <w:bookmarkEnd w:id="10"/>
    </w:p>
    <w:p w:rsidR="000215D5" w:rsidRPr="00E81667" w:rsidRDefault="000215D5" w:rsidP="0013703E">
      <w:pPr>
        <w:spacing w:line="336" w:lineRule="auto"/>
        <w:ind w:firstLine="625"/>
        <w:rPr>
          <w:lang w:val="nl-NL"/>
        </w:rPr>
      </w:pPr>
      <w:bookmarkStart w:id="11" w:name="_Toc182799579"/>
      <w:bookmarkStart w:id="12" w:name="_Toc184459841"/>
      <w:bookmarkStart w:id="13" w:name="_Toc184695324"/>
      <w:r>
        <w:rPr>
          <w:lang w:val="nl-NL"/>
        </w:rPr>
        <w:t>Là Công ty</w:t>
      </w:r>
      <w:r w:rsidRPr="00E81667">
        <w:rPr>
          <w:lang w:val="nl-NL"/>
        </w:rPr>
        <w:t xml:space="preserve"> </w:t>
      </w:r>
      <w:r>
        <w:rPr>
          <w:lang w:val="nl-NL"/>
        </w:rPr>
        <w:t xml:space="preserve">hoạt động </w:t>
      </w:r>
      <w:r w:rsidRPr="00E81667">
        <w:rPr>
          <w:lang w:val="nl-NL"/>
        </w:rPr>
        <w:t xml:space="preserve">trong ngành </w:t>
      </w:r>
      <w:r>
        <w:rPr>
          <w:lang w:val="nl-NL"/>
        </w:rPr>
        <w:t xml:space="preserve">sản xuất quạt điện và linh kiện quạt nên Công ty cũng </w:t>
      </w:r>
      <w:r w:rsidRPr="00E81667">
        <w:rPr>
          <w:lang w:val="nl-NL"/>
        </w:rPr>
        <w:t>chịu ảnh hưởng từ các chính sách Nhà nước như</w:t>
      </w:r>
      <w:r>
        <w:rPr>
          <w:lang w:val="nl-NL"/>
        </w:rPr>
        <w:t>:</w:t>
      </w:r>
      <w:r w:rsidRPr="00E81667">
        <w:rPr>
          <w:lang w:val="nl-NL"/>
        </w:rPr>
        <w:t xml:space="preserve"> định hướng phát triển ngành, những ưu đãi, khuyến khích hay h</w:t>
      </w:r>
      <w:r>
        <w:rPr>
          <w:lang w:val="nl-NL"/>
        </w:rPr>
        <w:t>ạn chế, các chính sách về thuế...</w:t>
      </w:r>
      <w:r w:rsidRPr="00E81667">
        <w:rPr>
          <w:lang w:val="nl-NL"/>
        </w:rPr>
        <w:t xml:space="preserve">. Bất kỳ một sự thay đổi nào </w:t>
      </w:r>
      <w:r w:rsidRPr="00E81667">
        <w:rPr>
          <w:lang w:val="nl-NL"/>
        </w:rPr>
        <w:lastRenderedPageBreak/>
        <w:t xml:space="preserve">trong các chính sách trên đều có thể ảnh hưởng đến hoạt động sản xuất kinh doanh của </w:t>
      </w:r>
      <w:r>
        <w:rPr>
          <w:lang w:val="nl-NL"/>
        </w:rPr>
        <w:t>Công ty</w:t>
      </w:r>
      <w:r w:rsidRPr="00E81667">
        <w:rPr>
          <w:lang w:val="nl-NL"/>
        </w:rPr>
        <w:t xml:space="preserve">, gây ra biến động trong lợi nhuận. </w:t>
      </w:r>
    </w:p>
    <w:p w:rsidR="000215D5" w:rsidRPr="008A75AE" w:rsidRDefault="000215D5" w:rsidP="008A75AE">
      <w:pPr>
        <w:pStyle w:val="Normal1"/>
        <w:widowControl w:val="0"/>
        <w:spacing w:before="120" w:after="120" w:line="288" w:lineRule="auto"/>
        <w:ind w:firstLine="625"/>
        <w:rPr>
          <w:rFonts w:ascii="Times New Roman" w:hAnsi="Times New Roman" w:cs="Times New Roman"/>
          <w:sz w:val="25"/>
          <w:szCs w:val="25"/>
        </w:rPr>
      </w:pPr>
      <w:r w:rsidRPr="008A75AE">
        <w:rPr>
          <w:rFonts w:ascii="Times New Roman" w:hAnsi="Times New Roman" w:cs="Times New Roman"/>
          <w:sz w:val="25"/>
          <w:szCs w:val="25"/>
        </w:rPr>
        <w:t xml:space="preserve">Đến nay, Việt Nam đã chính thức trở thành thành viên của Tổ chức thương mại thế giới nên sẽ tiến hành từng bước những cải tổ về hành lang pháp lý phù hợp với thông lệ quốc tế. Quá trình chỉnh sửa, hướng dẫn các văn bản Luật kéo dài và có nhiều văn bản chồng chéo gây khó khăn trong hoạt động của doanh nghiệp. Do vậy, những biến động về pháp luật đều tác động đến họat động </w:t>
      </w:r>
      <w:r>
        <w:rPr>
          <w:rFonts w:ascii="Times New Roman" w:hAnsi="Times New Roman" w:cs="Times New Roman"/>
          <w:sz w:val="25"/>
          <w:szCs w:val="25"/>
        </w:rPr>
        <w:t>sản xuất kinh doanh</w:t>
      </w:r>
      <w:r w:rsidRPr="008A75AE">
        <w:rPr>
          <w:rFonts w:ascii="Times New Roman" w:hAnsi="Times New Roman" w:cs="Times New Roman"/>
          <w:sz w:val="25"/>
          <w:szCs w:val="25"/>
        </w:rPr>
        <w:t xml:space="preserve"> của Công ty.</w:t>
      </w:r>
    </w:p>
    <w:p w:rsidR="000215D5" w:rsidRPr="00E81667" w:rsidRDefault="000215D5" w:rsidP="008A75AE">
      <w:pPr>
        <w:spacing w:line="336" w:lineRule="auto"/>
        <w:ind w:firstLine="625"/>
        <w:rPr>
          <w:lang w:val="nl-NL"/>
        </w:rPr>
      </w:pPr>
      <w:r w:rsidRPr="00251090">
        <w:rPr>
          <w:lang w:val="nl-NL"/>
        </w:rPr>
        <w:t>Do đó, nhằm hạn chế rủi ro, Công ty luôn chú trọng nghiên cứu, nắm bắt các quy định mới của pháp luật, theo sát đường lối, chủ trương của Đảng và Nhà nước cũng như pháp luật để từ đó xây dựng chiến lược, kế hoạch phát triển sản xuất kinh doanh phù hợp cho từng thời kỳ.</w:t>
      </w:r>
      <w:r w:rsidRPr="00E81667">
        <w:rPr>
          <w:lang w:val="nl-NL"/>
        </w:rPr>
        <w:t xml:space="preserve"> </w:t>
      </w:r>
      <w:bookmarkEnd w:id="11"/>
      <w:bookmarkEnd w:id="12"/>
      <w:bookmarkEnd w:id="13"/>
    </w:p>
    <w:p w:rsidR="000215D5" w:rsidRPr="008177ED" w:rsidRDefault="000215D5" w:rsidP="00F75D0F">
      <w:pPr>
        <w:pStyle w:val="Heading2"/>
      </w:pPr>
      <w:bookmarkStart w:id="14" w:name="_Toc178388838"/>
      <w:bookmarkStart w:id="15" w:name="_Toc217267958"/>
      <w:bookmarkStart w:id="16" w:name="_Toc295385805"/>
      <w:bookmarkStart w:id="17" w:name="_Toc343817458"/>
      <w:r w:rsidRPr="008177ED">
        <w:t xml:space="preserve">Rủi ro </w:t>
      </w:r>
      <w:bookmarkEnd w:id="14"/>
      <w:bookmarkEnd w:id="15"/>
      <w:r>
        <w:t>đặc thù</w:t>
      </w:r>
      <w:bookmarkEnd w:id="16"/>
      <w:bookmarkEnd w:id="17"/>
    </w:p>
    <w:p w:rsidR="000215D5" w:rsidRDefault="000215D5" w:rsidP="00667121">
      <w:pPr>
        <w:pStyle w:val="StyleFirstline11cmBefore6ptAfter6pt"/>
        <w:numPr>
          <w:ilvl w:val="0"/>
          <w:numId w:val="25"/>
        </w:numPr>
        <w:tabs>
          <w:tab w:val="clear" w:pos="1344"/>
          <w:tab w:val="num" w:pos="625"/>
        </w:tabs>
        <w:spacing w:after="0" w:line="336" w:lineRule="auto"/>
        <w:ind w:left="619" w:hanging="619"/>
        <w:rPr>
          <w:b/>
          <w:bCs/>
          <w:color w:val="auto"/>
          <w:lang w:val="fr-FR"/>
        </w:rPr>
      </w:pPr>
      <w:r>
        <w:rPr>
          <w:b/>
          <w:bCs/>
          <w:color w:val="auto"/>
          <w:lang w:val="fr-FR"/>
        </w:rPr>
        <w:t>Rủi ro đặc thù ngành nghề</w:t>
      </w:r>
    </w:p>
    <w:p w:rsidR="000215D5" w:rsidRPr="00834410" w:rsidRDefault="000215D5" w:rsidP="0069788B">
      <w:pPr>
        <w:widowControl w:val="0"/>
        <w:autoSpaceDE w:val="0"/>
        <w:autoSpaceDN w:val="0"/>
        <w:adjustRightInd w:val="0"/>
        <w:spacing w:line="336" w:lineRule="auto"/>
        <w:ind w:firstLine="720"/>
        <w:rPr>
          <w:noProof/>
          <w:lang w:val="vi-VN"/>
        </w:rPr>
      </w:pPr>
      <w:r w:rsidRPr="0069788B">
        <w:rPr>
          <w:noProof/>
          <w:lang w:val="fr-FR"/>
        </w:rPr>
        <w:t xml:space="preserve">Kể </w:t>
      </w:r>
      <w:r w:rsidRPr="00D54AD5">
        <w:rPr>
          <w:noProof/>
          <w:lang w:val="vi-VN"/>
        </w:rPr>
        <w:t xml:space="preserve">từ khi Việt Nam </w:t>
      </w:r>
      <w:r w:rsidRPr="0069788B">
        <w:rPr>
          <w:noProof/>
          <w:lang w:val="fr-FR"/>
        </w:rPr>
        <w:t>gi</w:t>
      </w:r>
      <w:r w:rsidRPr="00D54AD5">
        <w:rPr>
          <w:noProof/>
          <w:lang w:val="vi-VN"/>
        </w:rPr>
        <w:t xml:space="preserve">a nhập WTO sự cạnh tranh trong lĩnh vực sản xuất kinh doanh các sản phẩm </w:t>
      </w:r>
      <w:r w:rsidRPr="0069788B">
        <w:rPr>
          <w:noProof/>
          <w:lang w:val="fr-FR"/>
        </w:rPr>
        <w:t>quạt</w:t>
      </w:r>
      <w:r>
        <w:rPr>
          <w:noProof/>
          <w:lang w:val="fr-FR"/>
        </w:rPr>
        <w:t xml:space="preserve"> điện</w:t>
      </w:r>
      <w:r w:rsidRPr="0069788B">
        <w:rPr>
          <w:noProof/>
          <w:lang w:val="fr-FR"/>
        </w:rPr>
        <w:t xml:space="preserve"> và động cơ điện</w:t>
      </w:r>
      <w:r w:rsidRPr="00D54AD5">
        <w:rPr>
          <w:noProof/>
          <w:lang w:val="vi-VN"/>
        </w:rPr>
        <w:t xml:space="preserve"> ngày càng khốc liệt. Bên cạnh các hãng nổi tiếng nước ngoài đã khá quen thuộc như </w:t>
      </w:r>
      <w:r w:rsidRPr="006777EE">
        <w:rPr>
          <w:noProof/>
          <w:lang w:val="vi-VN"/>
        </w:rPr>
        <w:t>Panasonic, Media, Asia…</w:t>
      </w:r>
      <w:r w:rsidRPr="00D54AD5">
        <w:rPr>
          <w:noProof/>
          <w:lang w:val="vi-VN"/>
        </w:rPr>
        <w:t xml:space="preserve"> luôn có những chương trình giảm giá và các chương trình khuy</w:t>
      </w:r>
      <w:r w:rsidRPr="00834410">
        <w:rPr>
          <w:noProof/>
          <w:lang w:val="vi-VN"/>
        </w:rPr>
        <w:t>ế</w:t>
      </w:r>
      <w:r w:rsidRPr="00D54AD5">
        <w:rPr>
          <w:noProof/>
          <w:lang w:val="vi-VN"/>
        </w:rPr>
        <w:t>n mại tiếp thị, để có một mức giá thấp nhằm cạnh tranh trên thị trường còn xuất hiện một</w:t>
      </w:r>
      <w:bookmarkStart w:id="18" w:name="OLE_LINK17"/>
      <w:r w:rsidRPr="00D54AD5">
        <w:rPr>
          <w:noProof/>
          <w:lang w:val="vi-VN"/>
        </w:rPr>
        <w:t xml:space="preserve"> số doanh nghiệp trong nước như </w:t>
      </w:r>
      <w:bookmarkEnd w:id="18"/>
      <w:r w:rsidRPr="0097752A">
        <w:rPr>
          <w:noProof/>
          <w:lang w:val="vi-VN"/>
        </w:rPr>
        <w:t>Điện cơ 91</w:t>
      </w:r>
      <w:r w:rsidRPr="00D54AD5">
        <w:rPr>
          <w:noProof/>
          <w:lang w:val="vi-VN"/>
        </w:rPr>
        <w:t xml:space="preserve">, </w:t>
      </w:r>
      <w:r w:rsidRPr="0097752A">
        <w:rPr>
          <w:noProof/>
          <w:lang w:val="vi-VN"/>
        </w:rPr>
        <w:t>Điện cơ Thống Nhất</w:t>
      </w:r>
      <w:r w:rsidRPr="00D54AD5">
        <w:rPr>
          <w:noProof/>
          <w:lang w:val="vi-VN"/>
        </w:rPr>
        <w:t xml:space="preserve">... hoạt động trong cùng lĩnh vực. Thị trường đầu ra của Công ty ngoài việc bị ảnh hưởng bởi biến động các ngành kinh tế trong nước còn bị ảnh hưởng bởi chính sách giá và sản phẩm của các đối thủ cùng ngành. Tuy nhiên, với lợi thế </w:t>
      </w:r>
      <w:r w:rsidRPr="0097752A">
        <w:rPr>
          <w:noProof/>
          <w:lang w:val="vi-VN"/>
        </w:rPr>
        <w:t xml:space="preserve">thương hiệu gây dựng trong 50 năm qua cùng với </w:t>
      </w:r>
      <w:r w:rsidRPr="00D54AD5">
        <w:rPr>
          <w:noProof/>
          <w:lang w:val="vi-VN"/>
        </w:rPr>
        <w:t>đội ngũ cán bộ công nhân viên nhiều kinh nghiệm, năng động, nhiệt tình và sáng tạo, dịch vụ chăm sóc khách hàng vượt trội, (</w:t>
      </w:r>
      <w:r w:rsidRPr="00AD63F6">
        <w:rPr>
          <w:noProof/>
          <w:lang w:val="vi-VN"/>
        </w:rPr>
        <w:t>thời gian bảo hành máy từ 01 đến 02 năm</w:t>
      </w:r>
      <w:r w:rsidRPr="00D54AD5">
        <w:rPr>
          <w:noProof/>
          <w:lang w:val="vi-VN"/>
        </w:rPr>
        <w:t xml:space="preserve">), sản phẩm của </w:t>
      </w:r>
      <w:r w:rsidRPr="003C0CE3">
        <w:rPr>
          <w:noProof/>
          <w:lang w:val="vi-VN"/>
        </w:rPr>
        <w:t>Điện cơ Hải Phòng</w:t>
      </w:r>
      <w:r w:rsidRPr="00D54AD5">
        <w:rPr>
          <w:noProof/>
          <w:lang w:val="vi-VN"/>
        </w:rPr>
        <w:t xml:space="preserve"> có chất lượng cao, đạt tiêu chuẩn quốc tế, giá cả hợp lý sẽ là các yếu tố giúp cho </w:t>
      </w:r>
      <w:r w:rsidRPr="00834410">
        <w:rPr>
          <w:noProof/>
          <w:lang w:val="vi-VN"/>
        </w:rPr>
        <w:t>C</w:t>
      </w:r>
      <w:r w:rsidRPr="00D54AD5">
        <w:rPr>
          <w:noProof/>
          <w:lang w:val="vi-VN"/>
        </w:rPr>
        <w:t>ông ty đạt được mục tiêu tăng trưởng bền vững trên thị trường và hội nhập kinh tế trong khu vực và trên thế giới</w:t>
      </w:r>
      <w:r w:rsidRPr="00834410">
        <w:rPr>
          <w:lang w:val="vi-VN"/>
        </w:rPr>
        <w:t xml:space="preserve">. Bên cạnh đó, nhờ việc Công ty </w:t>
      </w:r>
      <w:r w:rsidRPr="003C0CE3">
        <w:rPr>
          <w:lang w:val="vi-VN"/>
        </w:rPr>
        <w:t>hiện đang</w:t>
      </w:r>
      <w:r w:rsidRPr="00834410">
        <w:rPr>
          <w:lang w:val="vi-VN"/>
        </w:rPr>
        <w:t xml:space="preserve"> phần phối </w:t>
      </w:r>
      <w:r w:rsidRPr="003C0CE3">
        <w:rPr>
          <w:lang w:val="vi-VN"/>
        </w:rPr>
        <w:t xml:space="preserve">độc quyền </w:t>
      </w:r>
      <w:r w:rsidRPr="00834410">
        <w:rPr>
          <w:lang w:val="vi-VN"/>
        </w:rPr>
        <w:t xml:space="preserve">sản phẩm </w:t>
      </w:r>
      <w:r w:rsidRPr="003C0CE3">
        <w:rPr>
          <w:lang w:val="vi-VN"/>
        </w:rPr>
        <w:t>quạt điện</w:t>
      </w:r>
      <w:r w:rsidRPr="00834410">
        <w:rPr>
          <w:lang w:val="vi-VN"/>
        </w:rPr>
        <w:t xml:space="preserve"> </w:t>
      </w:r>
      <w:r w:rsidRPr="003C0CE3">
        <w:rPr>
          <w:lang w:val="vi-VN"/>
        </w:rPr>
        <w:t xml:space="preserve">Mitsubishi tại khu vực miền Bắc đã </w:t>
      </w:r>
      <w:r w:rsidRPr="00834410">
        <w:rPr>
          <w:lang w:val="vi-VN"/>
        </w:rPr>
        <w:t>giúp Công ty đánh giá được ưu</w:t>
      </w:r>
      <w:r w:rsidRPr="006777EE">
        <w:rPr>
          <w:lang w:val="vi-VN"/>
        </w:rPr>
        <w:t xml:space="preserve"> </w:t>
      </w:r>
      <w:r w:rsidRPr="00834410">
        <w:rPr>
          <w:lang w:val="vi-VN"/>
        </w:rPr>
        <w:t>-</w:t>
      </w:r>
      <w:r w:rsidRPr="006777EE">
        <w:rPr>
          <w:lang w:val="vi-VN"/>
        </w:rPr>
        <w:t xml:space="preserve"> </w:t>
      </w:r>
      <w:r w:rsidRPr="00834410">
        <w:rPr>
          <w:lang w:val="vi-VN"/>
        </w:rPr>
        <w:t xml:space="preserve">nhược điểm, lợi thế của các đối thủ cạnh tranh để xây dựng chiến lược riêng trong việc cạnh tranh với các thương hiệu đó. </w:t>
      </w:r>
    </w:p>
    <w:p w:rsidR="000215D5" w:rsidRPr="00834410" w:rsidRDefault="000215D5" w:rsidP="0069788B">
      <w:pPr>
        <w:widowControl w:val="0"/>
        <w:autoSpaceDE w:val="0"/>
        <w:autoSpaceDN w:val="0"/>
        <w:adjustRightInd w:val="0"/>
        <w:spacing w:line="336" w:lineRule="auto"/>
        <w:ind w:firstLine="720"/>
        <w:rPr>
          <w:noProof/>
          <w:lang w:val="vi-VN"/>
        </w:rPr>
      </w:pPr>
      <w:r w:rsidRPr="0069788B">
        <w:rPr>
          <w:noProof/>
          <w:lang w:val="vi-VN"/>
        </w:rPr>
        <w:t xml:space="preserve">Hiện </w:t>
      </w:r>
      <w:r w:rsidRPr="00D54AD5">
        <w:rPr>
          <w:noProof/>
          <w:lang w:val="vi-VN"/>
        </w:rPr>
        <w:t xml:space="preserve">nay, thị phần của Công ty tại thị trường nội địa khá lớn, mạng lưới phân phối phủ khắp </w:t>
      </w:r>
      <w:r w:rsidRPr="0069788B">
        <w:rPr>
          <w:noProof/>
          <w:lang w:val="vi-VN"/>
        </w:rPr>
        <w:t>các</w:t>
      </w:r>
      <w:r w:rsidRPr="00D54AD5">
        <w:rPr>
          <w:noProof/>
          <w:lang w:val="vi-VN"/>
        </w:rPr>
        <w:t xml:space="preserve"> tỉnh thành trong cả nước</w:t>
      </w:r>
      <w:r w:rsidRPr="00F96D21">
        <w:rPr>
          <w:noProof/>
          <w:lang w:val="vi-VN"/>
        </w:rPr>
        <w:t xml:space="preserve"> đã</w:t>
      </w:r>
      <w:r w:rsidRPr="00D54AD5">
        <w:rPr>
          <w:noProof/>
          <w:lang w:val="vi-VN"/>
        </w:rPr>
        <w:t xml:space="preserve"> khẳng định sức mạnh thương hiệu và chỗ đứng cá</w:t>
      </w:r>
      <w:r>
        <w:rPr>
          <w:noProof/>
          <w:lang w:val="vi-VN"/>
        </w:rPr>
        <w:t>c sản phẩm của Công ty</w:t>
      </w:r>
      <w:r w:rsidRPr="00834410">
        <w:rPr>
          <w:noProof/>
          <w:lang w:val="vi-VN"/>
        </w:rPr>
        <w:t>.</w:t>
      </w:r>
    </w:p>
    <w:p w:rsidR="000215D5" w:rsidRPr="00A60015" w:rsidRDefault="000215D5" w:rsidP="00667121">
      <w:pPr>
        <w:pStyle w:val="StyleFirstline11cmBefore6ptAfter6pt"/>
        <w:numPr>
          <w:ilvl w:val="0"/>
          <w:numId w:val="25"/>
        </w:numPr>
        <w:tabs>
          <w:tab w:val="clear" w:pos="1344"/>
          <w:tab w:val="num" w:pos="625"/>
        </w:tabs>
        <w:spacing w:after="0" w:line="336" w:lineRule="auto"/>
        <w:ind w:left="619" w:hanging="619"/>
        <w:rPr>
          <w:b/>
          <w:bCs/>
          <w:color w:val="auto"/>
          <w:lang w:val="vi-VN"/>
        </w:rPr>
      </w:pPr>
      <w:r w:rsidRPr="00A60015">
        <w:rPr>
          <w:b/>
          <w:bCs/>
          <w:color w:val="auto"/>
          <w:lang w:val="vi-VN"/>
        </w:rPr>
        <w:t>Rủi ro biến động giá nguyên vật liệu</w:t>
      </w:r>
    </w:p>
    <w:p w:rsidR="000215D5" w:rsidRPr="001F6C37" w:rsidRDefault="000215D5" w:rsidP="001F6C37">
      <w:pPr>
        <w:spacing w:line="336" w:lineRule="auto"/>
        <w:ind w:firstLine="624"/>
        <w:rPr>
          <w:lang w:val="nl-NL"/>
        </w:rPr>
      </w:pPr>
      <w:r w:rsidRPr="001F6C37">
        <w:rPr>
          <w:lang w:val="nl-NL"/>
        </w:rPr>
        <w:lastRenderedPageBreak/>
        <w:t xml:space="preserve">Chi phí nguyên vật liệu chiếm tỷ trọng từ </w:t>
      </w:r>
      <w:r w:rsidRPr="00AD63F6">
        <w:rPr>
          <w:lang w:val="nl-NL"/>
        </w:rPr>
        <w:t>65%</w:t>
      </w:r>
      <w:r w:rsidRPr="001F6C37">
        <w:rPr>
          <w:lang w:val="nl-NL"/>
        </w:rPr>
        <w:t xml:space="preserve"> đến </w:t>
      </w:r>
      <w:r w:rsidRPr="00AD63F6">
        <w:rPr>
          <w:lang w:val="nl-NL"/>
        </w:rPr>
        <w:t>70%</w:t>
      </w:r>
      <w:r w:rsidRPr="001F6C37">
        <w:rPr>
          <w:lang w:val="nl-NL"/>
        </w:rPr>
        <w:t xml:space="preserve"> trong giá thành sản xuất của Công ty. Do đó sự biến động giá cả nguyên vật liệu chắc chắn sẽ ảnh hưởng đến hiệu quả  hoạt động sản xuất kinh doanh của Công ty. </w:t>
      </w:r>
    </w:p>
    <w:p w:rsidR="000215D5" w:rsidRPr="001F6C37" w:rsidRDefault="000215D5" w:rsidP="001F6C37">
      <w:pPr>
        <w:spacing w:line="336" w:lineRule="auto"/>
        <w:ind w:firstLine="624"/>
        <w:rPr>
          <w:lang w:val="nl-NL"/>
        </w:rPr>
      </w:pPr>
      <w:r w:rsidRPr="001F6C37">
        <w:rPr>
          <w:lang w:val="nl-NL"/>
        </w:rPr>
        <w:t>Trong những năm qua, giá nguyên vật liệ</w:t>
      </w:r>
      <w:r>
        <w:rPr>
          <w:lang w:val="nl-NL"/>
        </w:rPr>
        <w:t>u</w:t>
      </w:r>
      <w:r w:rsidRPr="001F6C37">
        <w:rPr>
          <w:lang w:val="nl-NL"/>
        </w:rPr>
        <w:t xml:space="preserve"> có xu hướng tăng, đặc biệt là giá các loại nguyên vật liệu nhựa, kim loại. Tuy nhiên, nhờ có kinh nghiệm lâu năm trong ngành cũ</w:t>
      </w:r>
      <w:r>
        <w:rPr>
          <w:lang w:val="nl-NL"/>
        </w:rPr>
        <w:t xml:space="preserve">ng như </w:t>
      </w:r>
      <w:r w:rsidRPr="001F6C37">
        <w:rPr>
          <w:lang w:val="nl-NL"/>
        </w:rPr>
        <w:t>có mối quan hệ đối tác truyền thống với các nhà cung cấp lớn nên Công ty vẫn luôn đảm bả</w:t>
      </w:r>
      <w:r>
        <w:rPr>
          <w:lang w:val="nl-NL"/>
        </w:rPr>
        <w:t>o</w:t>
      </w:r>
      <w:r w:rsidRPr="001F6C37">
        <w:rPr>
          <w:lang w:val="nl-NL"/>
        </w:rPr>
        <w:t xml:space="preserve"> kiểm soát được tình hình hoạt động sản xuất kinh doanh c</w:t>
      </w:r>
      <w:r>
        <w:rPr>
          <w:lang w:val="nl-NL"/>
        </w:rPr>
        <w:t>ủ</w:t>
      </w:r>
      <w:r w:rsidRPr="001F6C37">
        <w:rPr>
          <w:lang w:val="nl-NL"/>
        </w:rPr>
        <w:t>a mình trong trường hợp giá nguyên vật liệu có sự  biến động.</w:t>
      </w:r>
    </w:p>
    <w:p w:rsidR="000215D5" w:rsidRPr="008A75AE" w:rsidRDefault="000215D5" w:rsidP="00667121">
      <w:pPr>
        <w:pStyle w:val="StyleFirstline11cmBefore6ptAfter6pt"/>
        <w:numPr>
          <w:ilvl w:val="0"/>
          <w:numId w:val="25"/>
        </w:numPr>
        <w:tabs>
          <w:tab w:val="clear" w:pos="1344"/>
          <w:tab w:val="num" w:pos="625"/>
        </w:tabs>
        <w:spacing w:after="0" w:line="336" w:lineRule="auto"/>
        <w:ind w:left="619" w:hanging="619"/>
        <w:rPr>
          <w:b/>
          <w:bCs/>
          <w:color w:val="auto"/>
          <w:lang w:val="nl-NL"/>
        </w:rPr>
      </w:pPr>
      <w:r w:rsidRPr="008A75AE">
        <w:rPr>
          <w:b/>
          <w:bCs/>
          <w:color w:val="auto"/>
          <w:lang w:val="nl-NL"/>
        </w:rPr>
        <w:t xml:space="preserve">Rủi ro về sản lượng và </w:t>
      </w:r>
      <w:r>
        <w:rPr>
          <w:b/>
          <w:bCs/>
          <w:color w:val="auto"/>
          <w:lang w:val="nl-NL"/>
        </w:rPr>
        <w:t>tiêu thụ sản phẩm</w:t>
      </w:r>
    </w:p>
    <w:p w:rsidR="000215D5" w:rsidRPr="00541B78" w:rsidRDefault="000215D5" w:rsidP="00212922">
      <w:pPr>
        <w:pStyle w:val="StyleFirstline11cmBefore6ptAfter6pt"/>
        <w:spacing w:before="0" w:after="0" w:line="336" w:lineRule="auto"/>
        <w:rPr>
          <w:color w:val="auto"/>
          <w:lang w:val="nl-NL"/>
        </w:rPr>
      </w:pPr>
      <w:r w:rsidRPr="00541B78">
        <w:rPr>
          <w:color w:val="auto"/>
          <w:lang w:val="nl-NL"/>
        </w:rPr>
        <w:t xml:space="preserve">Kế hoạch sản xuất kinh doanh của Công ty được xây dựng dựa vào một phần của công tác dự báo sản lượng </w:t>
      </w:r>
      <w:r>
        <w:rPr>
          <w:color w:val="auto"/>
          <w:lang w:val="nl-NL"/>
        </w:rPr>
        <w:t>sản phẩm được sản xuất và khả năng tiêu thụ sản phẩm</w:t>
      </w:r>
      <w:r w:rsidRPr="00541B78">
        <w:rPr>
          <w:color w:val="auto"/>
          <w:lang w:val="nl-NL"/>
        </w:rPr>
        <w:t xml:space="preserve"> trong các năm tới. Do đó, nếu có yếu tố </w:t>
      </w:r>
      <w:r>
        <w:rPr>
          <w:color w:val="auto"/>
          <w:lang w:val="nl-NL"/>
        </w:rPr>
        <w:t>khách quan hoặc bất khả kháng</w:t>
      </w:r>
      <w:r w:rsidRPr="00541B78">
        <w:rPr>
          <w:color w:val="auto"/>
          <w:lang w:val="nl-NL"/>
        </w:rPr>
        <w:t xml:space="preserve"> nào làm sản lượng </w:t>
      </w:r>
      <w:r>
        <w:rPr>
          <w:color w:val="auto"/>
          <w:lang w:val="nl-NL"/>
        </w:rPr>
        <w:t>sản phẩm được sản xuất và khả năng tiêu thụ sản phẩm</w:t>
      </w:r>
      <w:r w:rsidRPr="00541B78">
        <w:rPr>
          <w:color w:val="auto"/>
          <w:lang w:val="nl-NL"/>
        </w:rPr>
        <w:t xml:space="preserve"> thực tế thấp hơn dự báo cũng có thể ảnh hưởng đến kết quả sản xuất kinh doanh của Công ty.</w:t>
      </w:r>
    </w:p>
    <w:p w:rsidR="000215D5" w:rsidRPr="008A75AE" w:rsidRDefault="000215D5" w:rsidP="00667121">
      <w:pPr>
        <w:pStyle w:val="StyleFirstline11cmBefore6ptAfter6pt"/>
        <w:numPr>
          <w:ilvl w:val="0"/>
          <w:numId w:val="25"/>
        </w:numPr>
        <w:tabs>
          <w:tab w:val="clear" w:pos="1344"/>
          <w:tab w:val="num" w:pos="625"/>
        </w:tabs>
        <w:spacing w:after="0" w:line="336" w:lineRule="auto"/>
        <w:ind w:left="619" w:hanging="619"/>
        <w:rPr>
          <w:b/>
          <w:bCs/>
          <w:color w:val="auto"/>
          <w:lang w:val="nl-NL"/>
        </w:rPr>
      </w:pPr>
      <w:r w:rsidRPr="008A75AE">
        <w:rPr>
          <w:b/>
          <w:bCs/>
          <w:color w:val="auto"/>
          <w:lang w:val="nl-NL"/>
        </w:rPr>
        <w:t xml:space="preserve">Rủi ro </w:t>
      </w:r>
      <w:r>
        <w:rPr>
          <w:b/>
          <w:bCs/>
          <w:color w:val="auto"/>
          <w:lang w:val="nl-NL"/>
        </w:rPr>
        <w:t>tài chính</w:t>
      </w:r>
    </w:p>
    <w:p w:rsidR="000215D5" w:rsidRPr="00A60015" w:rsidRDefault="000215D5" w:rsidP="00A60015">
      <w:pPr>
        <w:pStyle w:val="StyleFirstline11cmBefore6ptAfter6pt"/>
        <w:spacing w:before="0" w:after="0" w:line="336" w:lineRule="auto"/>
        <w:ind w:firstLine="618"/>
        <w:rPr>
          <w:color w:val="auto"/>
          <w:lang w:val="nl-NL"/>
        </w:rPr>
      </w:pPr>
      <w:r w:rsidRPr="00A60015">
        <w:rPr>
          <w:color w:val="auto"/>
          <w:lang w:val="nl-NL"/>
        </w:rPr>
        <w:t>Công ty thực hiện chính sách tín dụng bán hàng với các Nhà phân phối và những khách hàng tiềm năng. Tín</w:t>
      </w:r>
      <w:r>
        <w:rPr>
          <w:color w:val="auto"/>
          <w:lang w:val="nl-NL"/>
        </w:rPr>
        <w:t xml:space="preserve"> </w:t>
      </w:r>
      <w:r w:rsidRPr="00A60015">
        <w:rPr>
          <w:color w:val="auto"/>
          <w:lang w:val="nl-NL"/>
        </w:rPr>
        <w:t>dụng bán hàng luôn tạo rủi ro cho các doanh nghiệp do ảnh hưởng từ việc mất khả năng trả nợ của các đối tác, đ</w:t>
      </w:r>
      <w:r>
        <w:rPr>
          <w:color w:val="auto"/>
          <w:lang w:val="nl-NL"/>
        </w:rPr>
        <w:t>i</w:t>
      </w:r>
      <w:r w:rsidRPr="00A60015">
        <w:rPr>
          <w:color w:val="auto"/>
          <w:lang w:val="nl-NL"/>
        </w:rPr>
        <w:t>ều này ít nhiều ảnh hưởng đến tình hình tài chính của bên cấp tín dụng. Công ty thực hiện cấp tín dụng cho các đối tác trên cơ sở lập hồ sơ năng lực tài chính, khả n</w:t>
      </w:r>
      <w:r>
        <w:rPr>
          <w:color w:val="auto"/>
          <w:lang w:val="nl-NL"/>
        </w:rPr>
        <w:t>ă</w:t>
      </w:r>
      <w:r w:rsidRPr="00A60015">
        <w:rPr>
          <w:color w:val="auto"/>
          <w:lang w:val="nl-NL"/>
        </w:rPr>
        <w:t xml:space="preserve">ng tiêu thụ, uy tín để </w:t>
      </w:r>
      <w:r>
        <w:rPr>
          <w:color w:val="auto"/>
          <w:lang w:val="nl-NL"/>
        </w:rPr>
        <w:t>đị</w:t>
      </w:r>
      <w:r w:rsidRPr="00A60015">
        <w:rPr>
          <w:color w:val="auto"/>
          <w:lang w:val="nl-NL"/>
        </w:rPr>
        <w:t>nh hạn mức nên hạn chế đến mức thấp nhất những thiệt hại phát sinh trong quá trình thực hiện. Những năm qua, Công ty áp dụng chính sách thanh toán linh hoạt nên rủi ro tín dụng đã được giảm thiểu ở mức cao nhất.</w:t>
      </w:r>
      <w:r>
        <w:rPr>
          <w:color w:val="auto"/>
          <w:lang w:val="nl-NL"/>
        </w:rPr>
        <w:t xml:space="preserve"> </w:t>
      </w:r>
      <w:r w:rsidRPr="00A60015">
        <w:rPr>
          <w:color w:val="auto"/>
          <w:lang w:val="nl-NL"/>
        </w:rPr>
        <w:t>Cụ th</w:t>
      </w:r>
      <w:r>
        <w:rPr>
          <w:color w:val="auto"/>
          <w:lang w:val="nl-NL"/>
        </w:rPr>
        <w:t>ể trong n</w:t>
      </w:r>
      <w:r w:rsidRPr="00A60015">
        <w:rPr>
          <w:color w:val="auto"/>
          <w:lang w:val="nl-NL"/>
        </w:rPr>
        <w:t>ăm 20</w:t>
      </w:r>
      <w:r>
        <w:rPr>
          <w:color w:val="auto"/>
          <w:lang w:val="nl-NL"/>
        </w:rPr>
        <w:t>10</w:t>
      </w:r>
      <w:r w:rsidRPr="00A60015">
        <w:rPr>
          <w:color w:val="auto"/>
          <w:lang w:val="nl-NL"/>
        </w:rPr>
        <w:t xml:space="preserve"> và 20</w:t>
      </w:r>
      <w:r>
        <w:rPr>
          <w:color w:val="auto"/>
          <w:lang w:val="nl-NL"/>
        </w:rPr>
        <w:t>11</w:t>
      </w:r>
      <w:r w:rsidRPr="00A60015">
        <w:rPr>
          <w:color w:val="auto"/>
          <w:lang w:val="nl-NL"/>
        </w:rPr>
        <w:t>, chính sách thanh toán tiền trước khi giao hàng đã góp phần đáng kể trong việc giảm thiểu rủi ro thanh toán và làm tăng tính thanh khoản của Công ty.</w:t>
      </w:r>
    </w:p>
    <w:p w:rsidR="000215D5" w:rsidRPr="00122B6F" w:rsidRDefault="000215D5" w:rsidP="00F75D0F">
      <w:pPr>
        <w:pStyle w:val="Heading2"/>
        <w:rPr>
          <w:lang w:val="nl-NL"/>
        </w:rPr>
      </w:pPr>
      <w:bookmarkStart w:id="19" w:name="_Toc162410235"/>
      <w:bookmarkStart w:id="20" w:name="_Toc295385806"/>
      <w:bookmarkStart w:id="21" w:name="_Toc343817459"/>
      <w:r w:rsidRPr="00122B6F">
        <w:rPr>
          <w:lang w:val="nl-NL"/>
        </w:rPr>
        <w:t xml:space="preserve">Rủi ro </w:t>
      </w:r>
      <w:bookmarkEnd w:id="19"/>
      <w:bookmarkEnd w:id="20"/>
      <w:r w:rsidRPr="00122B6F">
        <w:rPr>
          <w:lang w:val="nl-NL"/>
        </w:rPr>
        <w:t>biến động giá cổ phiếu niêm yết</w:t>
      </w:r>
      <w:bookmarkEnd w:id="21"/>
    </w:p>
    <w:p w:rsidR="000215D5" w:rsidRPr="00F96D21" w:rsidRDefault="000215D5" w:rsidP="00212922">
      <w:pPr>
        <w:pStyle w:val="StyleFirstline11cmBefore6ptAfter6pt"/>
        <w:widowControl w:val="0"/>
        <w:spacing w:before="0" w:after="0" w:line="336" w:lineRule="auto"/>
        <w:rPr>
          <w:color w:val="auto"/>
          <w:lang w:val="nl-NL"/>
        </w:rPr>
      </w:pPr>
      <w:r w:rsidRPr="00F96D21">
        <w:rPr>
          <w:color w:val="auto"/>
          <w:lang w:val="nl-NL"/>
        </w:rPr>
        <w:t xml:space="preserve">Giá của một loại cổ phiếu tại từng thời điểm được xác định bởi cung cầu trên thị trường, mối quan hệ cung cầu này lại phụ thuộc vào nhiều yếu tố mang tính kinh tế lẫn tâm lý của nhà đầu tư. Khi cổ phiếu của </w:t>
      </w:r>
      <w:r>
        <w:rPr>
          <w:color w:val="auto"/>
          <w:lang w:val="nl-NL"/>
        </w:rPr>
        <w:t xml:space="preserve">Điện cơ Hải Phòng </w:t>
      </w:r>
      <w:r w:rsidRPr="00F96D21">
        <w:rPr>
          <w:color w:val="auto"/>
          <w:lang w:val="nl-NL"/>
        </w:rPr>
        <w:t xml:space="preserve">được niêm yết trên Sở Giao dịch Chứng khoán </w:t>
      </w:r>
      <w:r>
        <w:rPr>
          <w:color w:val="auto"/>
          <w:lang w:val="nl-NL"/>
        </w:rPr>
        <w:t>Hà Nội</w:t>
      </w:r>
      <w:r w:rsidRPr="00F96D21">
        <w:rPr>
          <w:color w:val="auto"/>
          <w:lang w:val="nl-NL"/>
        </w:rPr>
        <w:t xml:space="preserve">, việc biến động giá cổ phiếu của Công ty sẽ không chỉ phụ thuộc vào kết quả sản xuất kinh doanh của Công ty mà còn phụ thuộc vào nhiều yếu tố khác như: tình hình thực hiện công bố thông tin, tình hình cung cầu của thị trường đối với cổ phiếu của Công ty,…. Để giảm thiểu tối đa những rủi ro có thể xảy ra đối với biến động giá cổ phiếu, Công ty đã ban hành Quy trình Công bố thông tin. Công ty và các cá nhân có liên quan </w:t>
      </w:r>
      <w:r w:rsidRPr="00F96D21">
        <w:rPr>
          <w:color w:val="auto"/>
          <w:lang w:val="nl-NL"/>
        </w:rPr>
        <w:lastRenderedPageBreak/>
        <w:t>đảm bảo thực hiện đầy đủ và kịp thời những quy định trong Thông tư 52/2012/TT-BTC ban hành ngày 05/04/2012 quy định về Công bố thông tin trên thị trường chứng khoán. Điều này sẽ giúp các nhà đầu tư tiếp cận được với những thông tin liên quan của Công ty một cách chính xác và hiệu quả. Từ đó, các nhà đầu tư có thể đưa ra được quyết định đầu tư đúng đắn hơn.</w:t>
      </w:r>
    </w:p>
    <w:p w:rsidR="000215D5" w:rsidRPr="008177ED" w:rsidRDefault="000215D5" w:rsidP="00F75D0F">
      <w:pPr>
        <w:pStyle w:val="Heading2"/>
      </w:pPr>
      <w:bookmarkStart w:id="22" w:name="_Toc295385809"/>
      <w:bookmarkStart w:id="23" w:name="_Toc343817460"/>
      <w:r w:rsidRPr="008177ED">
        <w:t>Rủi ro khác</w:t>
      </w:r>
      <w:bookmarkEnd w:id="22"/>
      <w:bookmarkEnd w:id="23"/>
    </w:p>
    <w:p w:rsidR="000215D5" w:rsidRPr="008177ED" w:rsidRDefault="000215D5" w:rsidP="00B42F37">
      <w:pPr>
        <w:pStyle w:val="StyleFirstline11cmBefore6ptAfter6pt"/>
        <w:widowControl w:val="0"/>
        <w:spacing w:before="0" w:after="0" w:line="336" w:lineRule="auto"/>
        <w:ind w:firstLine="619"/>
        <w:rPr>
          <w:color w:val="auto"/>
          <w:lang w:val="fr-FR"/>
        </w:rPr>
      </w:pPr>
      <w:r w:rsidRPr="008177ED">
        <w:rPr>
          <w:color w:val="auto"/>
          <w:lang w:val="fr-FR"/>
        </w:rPr>
        <w:t xml:space="preserve">Ngoài các rủi ro kể trên, </w:t>
      </w:r>
      <w:r>
        <w:rPr>
          <w:color w:val="auto"/>
          <w:lang w:val="fr-FR"/>
        </w:rPr>
        <w:t>Công ty</w:t>
      </w:r>
      <w:r w:rsidRPr="008177ED">
        <w:rPr>
          <w:color w:val="auto"/>
          <w:lang w:val="fr-FR"/>
        </w:rPr>
        <w:t xml:space="preserve"> cũng có khả năng gặp phải các rủi ro khác như thiên tai, địch họa, hỏa hoạn,... là những rủi ro bất khả kháng, nếu xảy ra sẽ gây thiệt hại cho tài sản, con người và tình hình hoạt động chung của Công ty. </w:t>
      </w:r>
      <w:r>
        <w:rPr>
          <w:color w:val="auto"/>
          <w:lang w:val="fr-FR"/>
        </w:rPr>
        <w:t>Để hạn chế thiệt hại từ các rủi ro này, Công ty đã mua bảo hiểm rủi ro cho các tài sản như nhà xưởng, hàng hóa thành phẩm tồn kho và bảo hiểm con người.</w:t>
      </w:r>
    </w:p>
    <w:p w:rsidR="000215D5" w:rsidRPr="008177ED" w:rsidRDefault="000215D5" w:rsidP="009A4927">
      <w:pPr>
        <w:pStyle w:val="Heading1"/>
        <w:rPr>
          <w:lang w:val="fr-FR"/>
        </w:rPr>
      </w:pPr>
      <w:r w:rsidRPr="008177ED">
        <w:rPr>
          <w:lang w:val="fr-FR"/>
        </w:rPr>
        <w:br w:type="page"/>
      </w:r>
      <w:bookmarkStart w:id="24" w:name="_Toc295385810"/>
      <w:bookmarkStart w:id="25" w:name="_Toc343817461"/>
      <w:r w:rsidRPr="008177ED">
        <w:rPr>
          <w:lang w:val="fr-FR"/>
        </w:rPr>
        <w:lastRenderedPageBreak/>
        <w:t>NHỮNG NGƯỜI CHỊU TRÁCH NHIỆM CHÍNH ĐỐI VỚI NỘI DUNG BẢN CÁO BẠCH</w:t>
      </w:r>
      <w:bookmarkEnd w:id="2"/>
      <w:bookmarkEnd w:id="24"/>
      <w:bookmarkEnd w:id="25"/>
    </w:p>
    <w:p w:rsidR="000215D5" w:rsidRPr="008177ED" w:rsidRDefault="000215D5" w:rsidP="00F75D0F">
      <w:pPr>
        <w:pStyle w:val="Heading2"/>
        <w:rPr>
          <w:lang w:eastAsia="ar-SA"/>
        </w:rPr>
      </w:pPr>
      <w:bookmarkStart w:id="26" w:name="_Toc148170380"/>
      <w:bookmarkStart w:id="27" w:name="_Toc295385811"/>
      <w:bookmarkStart w:id="28" w:name="_Toc343817462"/>
      <w:r w:rsidRPr="008177ED">
        <w:rPr>
          <w:lang w:eastAsia="ar-SA"/>
        </w:rPr>
        <w:t xml:space="preserve">Tổ chức </w:t>
      </w:r>
      <w:bookmarkEnd w:id="26"/>
      <w:bookmarkEnd w:id="27"/>
      <w:r>
        <w:rPr>
          <w:lang w:eastAsia="ar-SA"/>
        </w:rPr>
        <w:t>niêm yết</w:t>
      </w:r>
      <w:bookmarkEnd w:id="28"/>
    </w:p>
    <w:p w:rsidR="000215D5" w:rsidRPr="008177ED" w:rsidRDefault="000215D5" w:rsidP="00212922">
      <w:pPr>
        <w:pStyle w:val="StyleFirstline11cmBefore6ptAfter6pt1"/>
        <w:tabs>
          <w:tab w:val="left" w:pos="3500"/>
        </w:tabs>
        <w:spacing w:before="0" w:after="0" w:line="336" w:lineRule="auto"/>
        <w:ind w:firstLine="624"/>
        <w:rPr>
          <w:color w:val="auto"/>
          <w:lang w:val="fr-FR"/>
        </w:rPr>
      </w:pPr>
      <w:r w:rsidRPr="008177ED">
        <w:rPr>
          <w:color w:val="auto"/>
          <w:lang w:val="fr-FR"/>
        </w:rPr>
        <w:t xml:space="preserve">Ông </w:t>
      </w:r>
      <w:r>
        <w:rPr>
          <w:b/>
          <w:bCs/>
          <w:color w:val="auto"/>
          <w:lang w:val="fr-FR"/>
        </w:rPr>
        <w:t>Hoàng Thanh Hải</w:t>
      </w:r>
      <w:r>
        <w:rPr>
          <w:color w:val="auto"/>
          <w:lang w:val="fr-FR"/>
        </w:rPr>
        <w:tab/>
      </w:r>
      <w:r>
        <w:rPr>
          <w:color w:val="auto"/>
          <w:lang w:val="fr-FR"/>
        </w:rPr>
        <w:tab/>
      </w:r>
      <w:r>
        <w:rPr>
          <w:color w:val="auto"/>
          <w:lang w:val="fr-FR"/>
        </w:rPr>
        <w:tab/>
      </w:r>
      <w:r w:rsidRPr="008177ED">
        <w:rPr>
          <w:color w:val="auto"/>
          <w:lang w:val="fr-FR"/>
        </w:rPr>
        <w:t>Chức vụ:</w:t>
      </w:r>
      <w:r>
        <w:rPr>
          <w:color w:val="auto"/>
          <w:lang w:val="fr-FR"/>
        </w:rPr>
        <w:t xml:space="preserve"> </w:t>
      </w:r>
      <w:r w:rsidRPr="008177ED">
        <w:rPr>
          <w:color w:val="auto"/>
          <w:lang w:val="fr-FR"/>
        </w:rPr>
        <w:t xml:space="preserve">Chủ tịch </w:t>
      </w:r>
      <w:r>
        <w:rPr>
          <w:color w:val="auto"/>
          <w:lang w:val="fr-FR"/>
        </w:rPr>
        <w:t>HĐQT - Tổng Giám đốc</w:t>
      </w:r>
    </w:p>
    <w:p w:rsidR="000215D5" w:rsidRPr="008177ED" w:rsidRDefault="000215D5" w:rsidP="00212922">
      <w:pPr>
        <w:pStyle w:val="StyleFirstline11cmBefore6ptAfter6pt1"/>
        <w:tabs>
          <w:tab w:val="left" w:pos="3486"/>
        </w:tabs>
        <w:spacing w:before="0" w:after="0" w:line="336" w:lineRule="auto"/>
        <w:ind w:firstLine="624"/>
        <w:rPr>
          <w:color w:val="auto"/>
          <w:lang w:val="fr-FR"/>
        </w:rPr>
      </w:pPr>
      <w:r>
        <w:rPr>
          <w:color w:val="auto"/>
          <w:lang w:val="fr-FR"/>
        </w:rPr>
        <w:t>Ông</w:t>
      </w:r>
      <w:r w:rsidRPr="00B71C03">
        <w:rPr>
          <w:color w:val="auto"/>
          <w:lang w:val="fr-FR"/>
        </w:rPr>
        <w:t xml:space="preserve"> </w:t>
      </w:r>
      <w:r>
        <w:rPr>
          <w:b/>
          <w:bCs/>
          <w:color w:val="auto"/>
          <w:lang w:val="fr-FR"/>
        </w:rPr>
        <w:t>Võ Mạnh Hùng</w:t>
      </w:r>
      <w:r w:rsidRPr="00B71C03">
        <w:rPr>
          <w:color w:val="auto"/>
          <w:lang w:val="fr-FR"/>
        </w:rPr>
        <w:tab/>
      </w:r>
      <w:r>
        <w:rPr>
          <w:color w:val="auto"/>
          <w:lang w:val="fr-FR"/>
        </w:rPr>
        <w:tab/>
      </w:r>
      <w:r>
        <w:rPr>
          <w:color w:val="auto"/>
          <w:lang w:val="fr-FR"/>
        </w:rPr>
        <w:tab/>
      </w:r>
      <w:r w:rsidRPr="00B71C03">
        <w:rPr>
          <w:color w:val="auto"/>
          <w:lang w:val="fr-FR"/>
        </w:rPr>
        <w:t>Chức vụ: Trưởng Ban kiểm soát</w:t>
      </w:r>
    </w:p>
    <w:p w:rsidR="000215D5" w:rsidRPr="008177ED" w:rsidRDefault="000215D5" w:rsidP="00212922">
      <w:pPr>
        <w:pStyle w:val="StyleFirstline11cmBefore6ptAfter6pt1"/>
        <w:tabs>
          <w:tab w:val="left" w:pos="3486"/>
        </w:tabs>
        <w:spacing w:before="0" w:after="0" w:line="336" w:lineRule="auto"/>
        <w:ind w:firstLine="624"/>
        <w:rPr>
          <w:color w:val="auto"/>
          <w:lang w:val="fr-FR"/>
        </w:rPr>
      </w:pPr>
      <w:r>
        <w:rPr>
          <w:color w:val="auto"/>
          <w:lang w:val="fr-FR"/>
        </w:rPr>
        <w:t>Bà</w:t>
      </w:r>
      <w:r w:rsidRPr="008177ED">
        <w:rPr>
          <w:color w:val="auto"/>
          <w:lang w:val="fr-FR"/>
        </w:rPr>
        <w:t xml:space="preserve"> </w:t>
      </w:r>
      <w:r>
        <w:rPr>
          <w:b/>
          <w:bCs/>
          <w:color w:val="auto"/>
          <w:lang w:val="fr-FR"/>
        </w:rPr>
        <w:t>Lê Thị Bích Huệ</w:t>
      </w:r>
      <w:r w:rsidRPr="008177ED">
        <w:rPr>
          <w:b/>
          <w:bCs/>
          <w:color w:val="auto"/>
          <w:lang w:val="fr-FR"/>
        </w:rPr>
        <w:tab/>
      </w:r>
      <w:r>
        <w:rPr>
          <w:b/>
          <w:bCs/>
          <w:color w:val="auto"/>
          <w:lang w:val="fr-FR"/>
        </w:rPr>
        <w:tab/>
      </w:r>
      <w:r>
        <w:rPr>
          <w:b/>
          <w:bCs/>
          <w:color w:val="auto"/>
          <w:lang w:val="fr-FR"/>
        </w:rPr>
        <w:tab/>
      </w:r>
      <w:r w:rsidRPr="008177ED">
        <w:rPr>
          <w:color w:val="auto"/>
          <w:lang w:val="fr-FR"/>
        </w:rPr>
        <w:t>Chức vụ: Kế toán trưởng</w:t>
      </w:r>
    </w:p>
    <w:p w:rsidR="000215D5" w:rsidRPr="008177ED" w:rsidRDefault="000215D5" w:rsidP="00212922">
      <w:pPr>
        <w:pStyle w:val="StyleFirstline11cmBefore6ptAfter6pt1"/>
        <w:spacing w:before="0" w:after="0" w:line="336" w:lineRule="auto"/>
        <w:ind w:firstLine="624"/>
        <w:rPr>
          <w:color w:val="auto"/>
          <w:lang w:val="fr-FR"/>
        </w:rPr>
      </w:pPr>
      <w:r w:rsidRPr="008177ED">
        <w:rPr>
          <w:color w:val="auto"/>
          <w:lang w:val="fr-FR"/>
        </w:rPr>
        <w:t>Chúng tôi đảm bảo rằng các thông tin và số liệu trong Bản cáo bạch này là phù hợp với thực tế mà chúng tôi được biết</w:t>
      </w:r>
      <w:r>
        <w:rPr>
          <w:color w:val="auto"/>
          <w:lang w:val="fr-FR"/>
        </w:rPr>
        <w:t xml:space="preserve"> và quản lý</w:t>
      </w:r>
      <w:r w:rsidRPr="008177ED">
        <w:rPr>
          <w:color w:val="auto"/>
          <w:lang w:val="fr-FR"/>
        </w:rPr>
        <w:t>, hoặc đã điều tra, thu thập một cách hợp lý.</w:t>
      </w:r>
    </w:p>
    <w:p w:rsidR="000215D5" w:rsidRDefault="000215D5" w:rsidP="009A4927">
      <w:pPr>
        <w:pStyle w:val="Heading1"/>
        <w:rPr>
          <w:lang w:val="fr-FR"/>
        </w:rPr>
      </w:pPr>
      <w:bookmarkStart w:id="29" w:name="_Toc103497941"/>
      <w:bookmarkStart w:id="30" w:name="_Toc148170382"/>
      <w:r w:rsidRPr="008177ED">
        <w:rPr>
          <w:lang w:val="fr-FR"/>
        </w:rPr>
        <w:br w:type="page"/>
      </w:r>
      <w:bookmarkStart w:id="31" w:name="_Toc295385813"/>
      <w:bookmarkStart w:id="32" w:name="_Toc343817463"/>
      <w:r w:rsidRPr="008177ED">
        <w:rPr>
          <w:lang w:val="fr-FR"/>
        </w:rPr>
        <w:lastRenderedPageBreak/>
        <w:t>CÁC KHÁI NIỆM</w:t>
      </w:r>
      <w:bookmarkEnd w:id="29"/>
      <w:bookmarkEnd w:id="30"/>
      <w:r w:rsidRPr="008177ED">
        <w:rPr>
          <w:lang w:val="fr-FR"/>
        </w:rPr>
        <w:t xml:space="preserve"> VÀ CÁC CHỮ VIẾT TẮT</w:t>
      </w:r>
      <w:bookmarkEnd w:id="31"/>
      <w:bookmarkEnd w:id="32"/>
    </w:p>
    <w:p w:rsidR="000215D5" w:rsidRPr="00FE267E" w:rsidRDefault="000215D5" w:rsidP="00212922">
      <w:pPr>
        <w:spacing w:line="336" w:lineRule="auto"/>
        <w:rPr>
          <w:spacing w:val="-4"/>
          <w:lang w:val="nl-NL"/>
        </w:rPr>
      </w:pPr>
      <w:r w:rsidRPr="004A7C4D">
        <w:rPr>
          <w:b/>
          <w:bCs/>
          <w:color w:val="000066"/>
          <w:lang w:val="nl-NL"/>
        </w:rPr>
        <w:t xml:space="preserve">1/ </w:t>
      </w:r>
      <w:r w:rsidRPr="004A7C4D">
        <w:rPr>
          <w:b/>
          <w:bCs/>
          <w:color w:val="000066"/>
          <w:spacing w:val="-4"/>
          <w:lang w:val="nl-NL"/>
        </w:rPr>
        <w:t>“Công ty”:</w:t>
      </w:r>
      <w:r w:rsidRPr="0033000D">
        <w:rPr>
          <w:b/>
          <w:bCs/>
          <w:color w:val="0000FF"/>
          <w:spacing w:val="-4"/>
          <w:lang w:val="nl-NL"/>
        </w:rPr>
        <w:t xml:space="preserve"> </w:t>
      </w:r>
      <w:r>
        <w:rPr>
          <w:spacing w:val="-4"/>
          <w:lang w:val="nl-NL"/>
        </w:rPr>
        <w:t xml:space="preserve">Công ty cổ phần </w:t>
      </w:r>
      <w:r>
        <w:rPr>
          <w:lang w:val="fr-FR"/>
        </w:rPr>
        <w:t>Điện cơ Hải Phòng</w:t>
      </w:r>
      <w:r>
        <w:rPr>
          <w:spacing w:val="-4"/>
          <w:lang w:val="nl-NL"/>
        </w:rPr>
        <w:t>.</w:t>
      </w:r>
    </w:p>
    <w:p w:rsidR="000215D5" w:rsidRPr="00066426" w:rsidRDefault="000215D5" w:rsidP="00212922">
      <w:pPr>
        <w:spacing w:line="336" w:lineRule="auto"/>
        <w:rPr>
          <w:lang w:val="nl-NL"/>
        </w:rPr>
      </w:pPr>
      <w:r w:rsidRPr="004A7C4D">
        <w:rPr>
          <w:b/>
          <w:bCs/>
          <w:color w:val="000066"/>
          <w:lang w:val="nl-NL"/>
        </w:rPr>
        <w:t>2/ “Bản cáo bạch”:</w:t>
      </w:r>
      <w:r w:rsidRPr="00066426">
        <w:rPr>
          <w:color w:val="0000FF"/>
          <w:lang w:val="nl-NL"/>
        </w:rPr>
        <w:t xml:space="preserve"> </w:t>
      </w:r>
      <w:r w:rsidRPr="00066426">
        <w:rPr>
          <w:lang w:val="nl-NL"/>
        </w:rPr>
        <w:t>Bản công bố thông tin của Công ty về tình hình tài chính, hoạt động kinh doanh nhằm cung cấp thông tin cho nhà đầu tư đánh giá và đưa ra các quyết định đầu tư chứng khoán.</w:t>
      </w:r>
    </w:p>
    <w:p w:rsidR="000215D5" w:rsidRPr="00066426" w:rsidRDefault="000215D5" w:rsidP="00212922">
      <w:pPr>
        <w:spacing w:line="336" w:lineRule="auto"/>
        <w:rPr>
          <w:lang w:val="nl-NL"/>
        </w:rPr>
      </w:pPr>
      <w:r w:rsidRPr="004A7C4D">
        <w:rPr>
          <w:b/>
          <w:bCs/>
          <w:color w:val="000066"/>
          <w:lang w:val="nl-NL"/>
        </w:rPr>
        <w:t>3/ “Cổ phần”:</w:t>
      </w:r>
      <w:r w:rsidRPr="00066426">
        <w:rPr>
          <w:color w:val="0000FF"/>
          <w:lang w:val="nl-NL"/>
        </w:rPr>
        <w:t xml:space="preserve"> </w:t>
      </w:r>
      <w:r w:rsidRPr="00066426">
        <w:rPr>
          <w:lang w:val="nl-NL"/>
        </w:rPr>
        <w:t>Vốn điều lệ được chia thành nhiều phần bằng nhau.</w:t>
      </w:r>
    </w:p>
    <w:p w:rsidR="000215D5" w:rsidRPr="00066426" w:rsidRDefault="000215D5" w:rsidP="00212922">
      <w:pPr>
        <w:spacing w:line="336" w:lineRule="auto"/>
        <w:rPr>
          <w:lang w:val="nl-NL"/>
        </w:rPr>
      </w:pPr>
      <w:r w:rsidRPr="004A7C4D">
        <w:rPr>
          <w:b/>
          <w:bCs/>
          <w:color w:val="000066"/>
          <w:lang w:val="nl-NL"/>
        </w:rPr>
        <w:t>4/ “Cổ phiếu”:</w:t>
      </w:r>
      <w:r w:rsidRPr="00066426">
        <w:rPr>
          <w:color w:val="0000FF"/>
          <w:lang w:val="nl-NL"/>
        </w:rPr>
        <w:t xml:space="preserve"> </w:t>
      </w:r>
      <w:r w:rsidRPr="00066426">
        <w:rPr>
          <w:lang w:val="nl-NL"/>
        </w:rPr>
        <w:t>Chứng khoán xác nhận quyền và lợi ích hợp pháp của người sở hữu đối với một phần cổ phần của Công ty.</w:t>
      </w:r>
    </w:p>
    <w:p w:rsidR="000215D5" w:rsidRPr="00066426" w:rsidRDefault="000215D5" w:rsidP="00212922">
      <w:pPr>
        <w:spacing w:line="336" w:lineRule="auto"/>
        <w:rPr>
          <w:lang w:val="nl-NL"/>
        </w:rPr>
      </w:pPr>
      <w:r w:rsidRPr="004A7C4D">
        <w:rPr>
          <w:b/>
          <w:bCs/>
          <w:color w:val="000066"/>
          <w:lang w:val="nl-NL"/>
        </w:rPr>
        <w:t>5/ “Cổ đông”:</w:t>
      </w:r>
      <w:r w:rsidRPr="00066426">
        <w:rPr>
          <w:color w:val="0000FF"/>
          <w:lang w:val="nl-NL"/>
        </w:rPr>
        <w:t xml:space="preserve"> </w:t>
      </w:r>
      <w:r w:rsidRPr="00066426">
        <w:rPr>
          <w:lang w:val="nl-NL"/>
        </w:rPr>
        <w:t>Tổ chức hay cá nhân sở hữu một hoặc một số cổ phần của Công ty và có đăng ký tên trong sổ đăng ký cổ đông của Công ty.</w:t>
      </w:r>
    </w:p>
    <w:p w:rsidR="000215D5" w:rsidRPr="00066426" w:rsidRDefault="000215D5" w:rsidP="00212922">
      <w:pPr>
        <w:spacing w:line="336" w:lineRule="auto"/>
        <w:rPr>
          <w:lang w:val="nl-NL"/>
        </w:rPr>
      </w:pPr>
      <w:r w:rsidRPr="004A7C4D">
        <w:rPr>
          <w:b/>
          <w:bCs/>
          <w:color w:val="000066"/>
          <w:lang w:val="nl-NL"/>
        </w:rPr>
        <w:t>6/ “Cổ tức”:</w:t>
      </w:r>
      <w:r w:rsidRPr="00066426">
        <w:rPr>
          <w:color w:val="0000FF"/>
          <w:lang w:val="nl-NL"/>
        </w:rPr>
        <w:t xml:space="preserve"> </w:t>
      </w:r>
      <w:r w:rsidRPr="00066426">
        <w:rPr>
          <w:lang w:val="nl-NL"/>
        </w:rPr>
        <w:t>Khoản lợi nhuận ròng được trả cho mỗi cổ phần bằng tiền mặt hoặc bằng tài sản khác từ nguồn lợi nhuận còn lại của Công ty sau khi đã thực hiện các nghĩa vụ tài chính.</w:t>
      </w:r>
    </w:p>
    <w:p w:rsidR="000215D5" w:rsidRDefault="000215D5" w:rsidP="00212922">
      <w:pPr>
        <w:spacing w:line="336" w:lineRule="auto"/>
        <w:rPr>
          <w:b/>
          <w:bCs/>
          <w:color w:val="0000FF"/>
          <w:spacing w:val="-4"/>
          <w:lang w:val="nl-NL"/>
        </w:rPr>
      </w:pPr>
      <w:r w:rsidRPr="004A7C4D">
        <w:rPr>
          <w:b/>
          <w:bCs/>
          <w:color w:val="000066"/>
          <w:spacing w:val="-4"/>
          <w:lang w:val="nl-NL"/>
        </w:rPr>
        <w:t>7/ “Điều lệ Công ty”:</w:t>
      </w:r>
      <w:r>
        <w:rPr>
          <w:b/>
          <w:bCs/>
          <w:color w:val="0000FF"/>
          <w:spacing w:val="-4"/>
          <w:lang w:val="nl-NL"/>
        </w:rPr>
        <w:t xml:space="preserve"> </w:t>
      </w:r>
      <w:r w:rsidRPr="00F572F7">
        <w:rPr>
          <w:spacing w:val="-4"/>
          <w:lang w:val="nl-NL"/>
        </w:rPr>
        <w:t>Điều lệ Công ty</w:t>
      </w:r>
      <w:r>
        <w:rPr>
          <w:b/>
          <w:bCs/>
          <w:color w:val="0000FF"/>
          <w:spacing w:val="-4"/>
          <w:lang w:val="nl-NL"/>
        </w:rPr>
        <w:t xml:space="preserve"> </w:t>
      </w:r>
      <w:r w:rsidRPr="00066426">
        <w:rPr>
          <w:spacing w:val="-4"/>
          <w:lang w:val="nl-NL"/>
        </w:rPr>
        <w:t xml:space="preserve">cổ phần </w:t>
      </w:r>
      <w:r w:rsidRPr="00E27523">
        <w:rPr>
          <w:lang w:val="nl-NL"/>
        </w:rPr>
        <w:t>Điện cơ Hải Phòng</w:t>
      </w:r>
      <w:r w:rsidRPr="00066426">
        <w:rPr>
          <w:spacing w:val="-2"/>
          <w:lang w:val="nl-NL"/>
        </w:rPr>
        <w:t>.</w:t>
      </w:r>
      <w:r>
        <w:rPr>
          <w:b/>
          <w:bCs/>
          <w:color w:val="0000FF"/>
          <w:spacing w:val="-4"/>
          <w:lang w:val="nl-NL"/>
        </w:rPr>
        <w:t xml:space="preserve"> </w:t>
      </w:r>
    </w:p>
    <w:p w:rsidR="000215D5" w:rsidRPr="00066426" w:rsidRDefault="000215D5" w:rsidP="00212922">
      <w:pPr>
        <w:spacing w:line="336" w:lineRule="auto"/>
        <w:rPr>
          <w:spacing w:val="-2"/>
          <w:lang w:val="nl-NL"/>
        </w:rPr>
      </w:pPr>
      <w:r w:rsidRPr="004A7C4D">
        <w:rPr>
          <w:b/>
          <w:bCs/>
          <w:color w:val="000066"/>
          <w:spacing w:val="-4"/>
          <w:lang w:val="nl-NL"/>
        </w:rPr>
        <w:t>8/ “Đại hội đồng cổ đông”:</w:t>
      </w:r>
      <w:r w:rsidRPr="00066426">
        <w:rPr>
          <w:color w:val="0000FF"/>
          <w:spacing w:val="-4"/>
          <w:lang w:val="nl-NL"/>
        </w:rPr>
        <w:t xml:space="preserve"> </w:t>
      </w:r>
      <w:r w:rsidRPr="00066426">
        <w:rPr>
          <w:spacing w:val="-4"/>
          <w:lang w:val="nl-NL"/>
        </w:rPr>
        <w:t xml:space="preserve">Đại hội đồng cổ đông của Công ty cổ phần </w:t>
      </w:r>
      <w:r w:rsidRPr="00E27523">
        <w:rPr>
          <w:lang w:val="nl-NL"/>
        </w:rPr>
        <w:t>Điện cơ Hải Phòng</w:t>
      </w:r>
      <w:r w:rsidRPr="00066426">
        <w:rPr>
          <w:spacing w:val="-2"/>
          <w:lang w:val="nl-NL"/>
        </w:rPr>
        <w:t>.</w:t>
      </w:r>
    </w:p>
    <w:p w:rsidR="000215D5" w:rsidRPr="00066426" w:rsidRDefault="000215D5" w:rsidP="00212922">
      <w:pPr>
        <w:spacing w:line="336" w:lineRule="auto"/>
        <w:rPr>
          <w:color w:val="000000"/>
          <w:lang w:val="nl-NL"/>
        </w:rPr>
      </w:pPr>
      <w:r w:rsidRPr="004A7C4D">
        <w:rPr>
          <w:b/>
          <w:bCs/>
          <w:color w:val="000066"/>
          <w:lang w:val="nl-NL"/>
        </w:rPr>
        <w:t>9/ “Hội đồng quản trị”:</w:t>
      </w:r>
      <w:r>
        <w:rPr>
          <w:color w:val="000000"/>
          <w:lang w:val="nl-NL"/>
        </w:rPr>
        <w:t xml:space="preserve"> </w:t>
      </w:r>
      <w:r w:rsidRPr="00066426">
        <w:rPr>
          <w:color w:val="000000"/>
          <w:lang w:val="nl-NL"/>
        </w:rPr>
        <w:t xml:space="preserve">Hội đồng quản trị của Công ty cổ phần </w:t>
      </w:r>
      <w:r w:rsidRPr="00E27523">
        <w:rPr>
          <w:lang w:val="nl-NL"/>
        </w:rPr>
        <w:t>Điện cơ Hải Phòng</w:t>
      </w:r>
      <w:r w:rsidRPr="00066426">
        <w:rPr>
          <w:color w:val="000000"/>
          <w:lang w:val="nl-NL"/>
        </w:rPr>
        <w:t>.</w:t>
      </w:r>
    </w:p>
    <w:p w:rsidR="000215D5" w:rsidRPr="00066426" w:rsidRDefault="000215D5" w:rsidP="00212922">
      <w:pPr>
        <w:spacing w:line="336" w:lineRule="auto"/>
        <w:rPr>
          <w:color w:val="000000"/>
          <w:lang w:val="nl-NL"/>
        </w:rPr>
      </w:pPr>
      <w:r w:rsidRPr="004A7C4D">
        <w:rPr>
          <w:b/>
          <w:bCs/>
          <w:color w:val="000066"/>
          <w:lang w:val="nl-NL"/>
        </w:rPr>
        <w:t>10/ “Ban kiểm soát”:</w:t>
      </w:r>
      <w:r>
        <w:rPr>
          <w:b/>
          <w:bCs/>
          <w:color w:val="0000FF"/>
          <w:lang w:val="nl-NL"/>
        </w:rPr>
        <w:t xml:space="preserve"> </w:t>
      </w:r>
      <w:r w:rsidRPr="00066426">
        <w:rPr>
          <w:color w:val="000000"/>
          <w:lang w:val="nl-NL"/>
        </w:rPr>
        <w:t xml:space="preserve">Ban kiểm soát của Công ty cổ phần </w:t>
      </w:r>
      <w:r w:rsidRPr="00E27523">
        <w:rPr>
          <w:lang w:val="nl-NL"/>
        </w:rPr>
        <w:t>Điện cơ Hải Phòng</w:t>
      </w:r>
      <w:r w:rsidRPr="00066426">
        <w:rPr>
          <w:color w:val="000000"/>
          <w:lang w:val="nl-NL"/>
        </w:rPr>
        <w:t>.</w:t>
      </w:r>
    </w:p>
    <w:p w:rsidR="000215D5" w:rsidRPr="00066426" w:rsidRDefault="000215D5" w:rsidP="00212922">
      <w:pPr>
        <w:spacing w:line="336" w:lineRule="auto"/>
        <w:rPr>
          <w:color w:val="000000"/>
          <w:lang w:val="nl-NL"/>
        </w:rPr>
      </w:pPr>
      <w:r w:rsidRPr="004A7C4D">
        <w:rPr>
          <w:b/>
          <w:bCs/>
          <w:color w:val="000066"/>
          <w:lang w:val="nl-NL"/>
        </w:rPr>
        <w:t>11/ “Ban Tổng Giám đốc”:</w:t>
      </w:r>
      <w:r w:rsidRPr="00066426">
        <w:rPr>
          <w:color w:val="000000"/>
          <w:lang w:val="nl-NL"/>
        </w:rPr>
        <w:t xml:space="preserve"> Ban Tổng Giám đốc của Công ty cổ phần </w:t>
      </w:r>
      <w:r w:rsidRPr="00E27523">
        <w:rPr>
          <w:lang w:val="nl-NL"/>
        </w:rPr>
        <w:t>Điện cơ Hải Phòng</w:t>
      </w:r>
      <w:r w:rsidRPr="00066426">
        <w:rPr>
          <w:color w:val="000000"/>
          <w:lang w:val="nl-NL"/>
        </w:rPr>
        <w:t>.</w:t>
      </w:r>
    </w:p>
    <w:p w:rsidR="000215D5" w:rsidRPr="00066426" w:rsidRDefault="000215D5" w:rsidP="00212922">
      <w:pPr>
        <w:spacing w:line="336" w:lineRule="auto"/>
        <w:rPr>
          <w:color w:val="000000"/>
          <w:lang w:val="nl-NL"/>
        </w:rPr>
      </w:pPr>
      <w:r w:rsidRPr="004A7C4D">
        <w:rPr>
          <w:b/>
          <w:bCs/>
          <w:color w:val="000066"/>
          <w:lang w:val="nl-NL"/>
        </w:rPr>
        <w:t>12/ “Vốn điều lệ”:</w:t>
      </w:r>
      <w:r w:rsidRPr="00066426">
        <w:rPr>
          <w:b/>
          <w:bCs/>
          <w:color w:val="000000"/>
          <w:lang w:val="nl-NL"/>
        </w:rPr>
        <w:t xml:space="preserve"> </w:t>
      </w:r>
      <w:r w:rsidRPr="00066426">
        <w:rPr>
          <w:color w:val="000000"/>
          <w:lang w:val="nl-NL"/>
        </w:rPr>
        <w:t>Vốn do tất cả các cổ đông đóng góp và quy định tại Điều lệ.</w:t>
      </w:r>
    </w:p>
    <w:p w:rsidR="000215D5" w:rsidRPr="00066426" w:rsidRDefault="000215D5" w:rsidP="00212922">
      <w:pPr>
        <w:spacing w:line="336" w:lineRule="auto"/>
        <w:rPr>
          <w:color w:val="000000"/>
          <w:lang w:val="nl-NL"/>
        </w:rPr>
      </w:pPr>
      <w:r w:rsidRPr="004A7C4D">
        <w:rPr>
          <w:b/>
          <w:bCs/>
          <w:color w:val="000066"/>
          <w:lang w:val="nl-NL"/>
        </w:rPr>
        <w:t xml:space="preserve">13/ “Tổ chức </w:t>
      </w:r>
      <w:r>
        <w:rPr>
          <w:b/>
          <w:bCs/>
          <w:color w:val="000066"/>
          <w:lang w:val="nl-NL"/>
        </w:rPr>
        <w:t>niêm yết</w:t>
      </w:r>
      <w:r w:rsidRPr="004A7C4D">
        <w:rPr>
          <w:b/>
          <w:bCs/>
          <w:color w:val="000066"/>
          <w:lang w:val="nl-NL"/>
        </w:rPr>
        <w:t>”:</w:t>
      </w:r>
      <w:r w:rsidRPr="00066426">
        <w:rPr>
          <w:color w:val="000000"/>
          <w:lang w:val="nl-NL"/>
        </w:rPr>
        <w:t xml:space="preserve"> Công ty cổ phần </w:t>
      </w:r>
      <w:r w:rsidRPr="00E27523">
        <w:rPr>
          <w:lang w:val="nl-NL"/>
        </w:rPr>
        <w:t>Điện cơ Hải Phòng</w:t>
      </w:r>
      <w:r w:rsidRPr="00066426">
        <w:rPr>
          <w:color w:val="000000"/>
          <w:lang w:val="nl-NL"/>
        </w:rPr>
        <w:t>.</w:t>
      </w:r>
    </w:p>
    <w:p w:rsidR="000215D5" w:rsidRPr="00FF5A9A" w:rsidRDefault="000215D5" w:rsidP="00212922">
      <w:pPr>
        <w:spacing w:line="336" w:lineRule="auto"/>
        <w:rPr>
          <w:b/>
          <w:bCs/>
          <w:lang w:val="nl-NL"/>
        </w:rPr>
      </w:pPr>
      <w:r w:rsidRPr="004A7C4D">
        <w:rPr>
          <w:b/>
          <w:bCs/>
          <w:color w:val="000066"/>
          <w:lang w:val="nl-NL"/>
        </w:rPr>
        <w:t>14/ “Tổ chức kiểm toán”:</w:t>
      </w:r>
      <w:r w:rsidRPr="00066426">
        <w:rPr>
          <w:color w:val="000000"/>
          <w:lang w:val="nl-NL"/>
        </w:rPr>
        <w:t xml:space="preserve"> Công ty </w:t>
      </w:r>
      <w:r>
        <w:rPr>
          <w:color w:val="000000"/>
          <w:lang w:val="nl-NL"/>
        </w:rPr>
        <w:t xml:space="preserve">TNHH </w:t>
      </w:r>
      <w:r w:rsidRPr="00066426">
        <w:rPr>
          <w:color w:val="000000"/>
          <w:lang w:val="nl-NL"/>
        </w:rPr>
        <w:t xml:space="preserve">Kiểm toán </w:t>
      </w:r>
      <w:r w:rsidRPr="004405DB">
        <w:rPr>
          <w:color w:val="000000"/>
          <w:lang w:val="nl-NL"/>
        </w:rPr>
        <w:t>Vaco</w:t>
      </w:r>
      <w:r>
        <w:rPr>
          <w:color w:val="000000"/>
          <w:lang w:val="nl-NL"/>
        </w:rPr>
        <w:t>.</w:t>
      </w:r>
    </w:p>
    <w:p w:rsidR="000215D5" w:rsidRPr="003D47A6" w:rsidRDefault="000215D5" w:rsidP="00212922">
      <w:pPr>
        <w:spacing w:line="336" w:lineRule="auto"/>
        <w:rPr>
          <w:lang w:val="nl-NL"/>
        </w:rPr>
      </w:pPr>
      <w:r w:rsidRPr="003D47A6">
        <w:rPr>
          <w:lang w:val="nl-NL"/>
        </w:rPr>
        <w:br w:type="page"/>
      </w:r>
      <w:r w:rsidRPr="00066426">
        <w:rPr>
          <w:color w:val="000000"/>
          <w:lang w:val="nl-NL"/>
        </w:rPr>
        <w:lastRenderedPageBreak/>
        <w:t>Các từ, nhóm từ được viết tắt hoặc được nhắc lại nhiều lần trong Bản cáo bạch này có nội dung như sau:</w:t>
      </w:r>
    </w:p>
    <w:tbl>
      <w:tblPr>
        <w:tblW w:w="9091" w:type="dxa"/>
        <w:tblInd w:w="2" w:type="dxa"/>
        <w:tblLook w:val="01E0"/>
      </w:tblPr>
      <w:tblGrid>
        <w:gridCol w:w="2680"/>
        <w:gridCol w:w="286"/>
        <w:gridCol w:w="6125"/>
      </w:tblGrid>
      <w:tr w:rsidR="000215D5" w:rsidRPr="008177ED">
        <w:tc>
          <w:tcPr>
            <w:tcW w:w="2680" w:type="dxa"/>
            <w:vAlign w:val="center"/>
          </w:tcPr>
          <w:p w:rsidR="000215D5" w:rsidRPr="008177ED" w:rsidRDefault="000215D5" w:rsidP="002C38B1">
            <w:pPr>
              <w:numPr>
                <w:ilvl w:val="0"/>
                <w:numId w:val="3"/>
              </w:numPr>
              <w:spacing w:line="336" w:lineRule="auto"/>
              <w:jc w:val="left"/>
            </w:pPr>
            <w:r>
              <w:rPr>
                <w:b/>
                <w:bCs/>
                <w:color w:val="000000"/>
                <w:lang w:val="nl-NL"/>
              </w:rPr>
              <w:t>TTCK</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sidRPr="00FF5A9A">
              <w:rPr>
                <w:color w:val="000000"/>
                <w:lang w:val="nl-NL"/>
              </w:rPr>
              <w:t>Thị trường chứng khoán</w:t>
            </w:r>
          </w:p>
        </w:tc>
      </w:tr>
      <w:tr w:rsidR="000215D5" w:rsidRPr="008177ED">
        <w:tc>
          <w:tcPr>
            <w:tcW w:w="2680" w:type="dxa"/>
            <w:vAlign w:val="center"/>
          </w:tcPr>
          <w:p w:rsidR="000215D5" w:rsidRPr="008177ED" w:rsidRDefault="000215D5" w:rsidP="002C38B1">
            <w:pPr>
              <w:numPr>
                <w:ilvl w:val="0"/>
                <w:numId w:val="3"/>
              </w:numPr>
              <w:spacing w:line="336" w:lineRule="auto"/>
              <w:jc w:val="left"/>
            </w:pPr>
            <w:r>
              <w:rPr>
                <w:b/>
                <w:bCs/>
                <w:color w:val="000000"/>
                <w:lang w:val="nl-NL"/>
              </w:rPr>
              <w:t>UBCKNN</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sidRPr="00FF5A9A">
              <w:rPr>
                <w:color w:val="000000"/>
                <w:lang w:val="nl-NL"/>
              </w:rPr>
              <w:t xml:space="preserve">Uỷ ban </w:t>
            </w:r>
            <w:r>
              <w:rPr>
                <w:color w:val="000000"/>
                <w:lang w:val="nl-NL"/>
              </w:rPr>
              <w:t>C</w:t>
            </w:r>
            <w:r w:rsidRPr="00FF5A9A">
              <w:rPr>
                <w:color w:val="000000"/>
                <w:lang w:val="nl-NL"/>
              </w:rPr>
              <w:t>hứng khoán Nhà nước</w:t>
            </w:r>
          </w:p>
        </w:tc>
      </w:tr>
      <w:tr w:rsidR="000215D5" w:rsidRPr="008177ED">
        <w:tc>
          <w:tcPr>
            <w:tcW w:w="2680" w:type="dxa"/>
            <w:vAlign w:val="center"/>
          </w:tcPr>
          <w:p w:rsidR="000215D5" w:rsidRPr="008177ED" w:rsidRDefault="000215D5" w:rsidP="002C38B1">
            <w:pPr>
              <w:numPr>
                <w:ilvl w:val="0"/>
                <w:numId w:val="3"/>
              </w:numPr>
              <w:spacing w:line="336" w:lineRule="auto"/>
              <w:jc w:val="left"/>
            </w:pPr>
            <w:r>
              <w:rPr>
                <w:b/>
                <w:bCs/>
                <w:color w:val="000000"/>
                <w:lang w:val="nl-NL"/>
              </w:rPr>
              <w:t>HNX</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sidRPr="00FF5A9A">
              <w:rPr>
                <w:color w:val="000000"/>
                <w:lang w:val="nl-NL"/>
              </w:rPr>
              <w:t>Sở Giao dịch Chứng khoán</w:t>
            </w:r>
            <w:r>
              <w:rPr>
                <w:color w:val="000000"/>
                <w:lang w:val="nl-NL"/>
              </w:rPr>
              <w:t xml:space="preserve"> Hà Nội</w:t>
            </w:r>
          </w:p>
        </w:tc>
      </w:tr>
      <w:tr w:rsidR="000215D5" w:rsidRPr="008177ED">
        <w:tc>
          <w:tcPr>
            <w:tcW w:w="2680" w:type="dxa"/>
          </w:tcPr>
          <w:p w:rsidR="000215D5" w:rsidRPr="008177ED" w:rsidRDefault="000215D5" w:rsidP="002C38B1">
            <w:pPr>
              <w:numPr>
                <w:ilvl w:val="0"/>
                <w:numId w:val="3"/>
              </w:numPr>
              <w:spacing w:line="336" w:lineRule="auto"/>
              <w:jc w:val="left"/>
            </w:pPr>
            <w:r>
              <w:rPr>
                <w:b/>
                <w:bCs/>
                <w:color w:val="000000"/>
                <w:lang w:val="nl-NL"/>
              </w:rPr>
              <w:t>TTLK</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sidRPr="00FF5A9A">
              <w:rPr>
                <w:color w:val="000000"/>
                <w:lang w:val="nl-NL"/>
              </w:rPr>
              <w:t>Trung tâm Lưu ký</w:t>
            </w:r>
          </w:p>
        </w:tc>
      </w:tr>
      <w:tr w:rsidR="000215D5" w:rsidRPr="008177ED">
        <w:tc>
          <w:tcPr>
            <w:tcW w:w="2680" w:type="dxa"/>
          </w:tcPr>
          <w:p w:rsidR="000215D5" w:rsidRPr="008177ED" w:rsidRDefault="000215D5" w:rsidP="002C38B1">
            <w:pPr>
              <w:numPr>
                <w:ilvl w:val="0"/>
                <w:numId w:val="3"/>
              </w:numPr>
              <w:spacing w:line="336" w:lineRule="auto"/>
              <w:jc w:val="left"/>
            </w:pPr>
            <w:r>
              <w:rPr>
                <w:b/>
                <w:bCs/>
                <w:color w:val="000000"/>
                <w:lang w:val="nl-NL"/>
              </w:rPr>
              <w:t>TVLK</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sidRPr="00FF5A9A">
              <w:rPr>
                <w:color w:val="000000"/>
                <w:lang w:val="nl-NL"/>
              </w:rPr>
              <w:t>Thành viên Lưu ký</w:t>
            </w:r>
          </w:p>
        </w:tc>
      </w:tr>
      <w:tr w:rsidR="000215D5" w:rsidRPr="008177ED">
        <w:tc>
          <w:tcPr>
            <w:tcW w:w="2680" w:type="dxa"/>
          </w:tcPr>
          <w:p w:rsidR="000215D5" w:rsidRPr="008177ED" w:rsidRDefault="000215D5" w:rsidP="002C38B1">
            <w:pPr>
              <w:numPr>
                <w:ilvl w:val="0"/>
                <w:numId w:val="3"/>
              </w:numPr>
              <w:spacing w:line="336" w:lineRule="auto"/>
              <w:jc w:val="left"/>
            </w:pPr>
            <w:r>
              <w:rPr>
                <w:b/>
                <w:bCs/>
                <w:color w:val="000000"/>
                <w:lang w:val="nl-NL"/>
              </w:rPr>
              <w:t>UBND</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sidRPr="00FF5A9A">
              <w:rPr>
                <w:color w:val="000000"/>
                <w:lang w:val="nl-NL"/>
              </w:rPr>
              <w:t>Uỷ ban nhân dân</w:t>
            </w:r>
          </w:p>
        </w:tc>
      </w:tr>
      <w:tr w:rsidR="000215D5" w:rsidRPr="008177ED">
        <w:tc>
          <w:tcPr>
            <w:tcW w:w="2680" w:type="dxa"/>
          </w:tcPr>
          <w:p w:rsidR="000215D5" w:rsidRPr="008177ED" w:rsidRDefault="000215D5" w:rsidP="002C38B1">
            <w:pPr>
              <w:numPr>
                <w:ilvl w:val="0"/>
                <w:numId w:val="3"/>
              </w:numPr>
              <w:spacing w:line="336" w:lineRule="auto"/>
              <w:jc w:val="left"/>
            </w:pPr>
            <w:r w:rsidRPr="00066426">
              <w:rPr>
                <w:b/>
                <w:bCs/>
                <w:color w:val="000000"/>
                <w:lang w:val="nl-NL"/>
              </w:rPr>
              <w:t>ĐHĐCĐ</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sidRPr="00066426">
              <w:rPr>
                <w:color w:val="000000"/>
                <w:lang w:val="nl-NL"/>
              </w:rPr>
              <w:t>Đại hội đồng cổ đông</w:t>
            </w:r>
          </w:p>
        </w:tc>
      </w:tr>
      <w:tr w:rsidR="000215D5" w:rsidRPr="008177ED">
        <w:tc>
          <w:tcPr>
            <w:tcW w:w="2680" w:type="dxa"/>
          </w:tcPr>
          <w:p w:rsidR="000215D5" w:rsidRPr="008177ED" w:rsidRDefault="000215D5" w:rsidP="002C38B1">
            <w:pPr>
              <w:numPr>
                <w:ilvl w:val="0"/>
                <w:numId w:val="3"/>
              </w:numPr>
              <w:spacing w:line="336" w:lineRule="auto"/>
              <w:jc w:val="left"/>
            </w:pPr>
            <w:r w:rsidRPr="00066426">
              <w:rPr>
                <w:b/>
                <w:bCs/>
                <w:color w:val="000000"/>
                <w:lang w:val="nl-NL"/>
              </w:rPr>
              <w:t>HĐQT</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Pr>
                <w:color w:val="000000"/>
                <w:lang w:val="nl-NL"/>
              </w:rPr>
              <w:t>Hội đồng quản trị</w:t>
            </w:r>
          </w:p>
        </w:tc>
      </w:tr>
      <w:tr w:rsidR="000215D5" w:rsidRPr="008177ED">
        <w:tc>
          <w:tcPr>
            <w:tcW w:w="2680" w:type="dxa"/>
          </w:tcPr>
          <w:p w:rsidR="000215D5" w:rsidRPr="008177ED" w:rsidRDefault="000215D5" w:rsidP="002C38B1">
            <w:pPr>
              <w:numPr>
                <w:ilvl w:val="0"/>
                <w:numId w:val="3"/>
              </w:numPr>
              <w:spacing w:line="336" w:lineRule="auto"/>
              <w:jc w:val="left"/>
            </w:pPr>
            <w:r w:rsidRPr="00066426">
              <w:rPr>
                <w:b/>
                <w:bCs/>
                <w:color w:val="000000"/>
                <w:lang w:val="nl-NL"/>
              </w:rPr>
              <w:t>BKS</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Pr>
                <w:color w:val="000000"/>
                <w:lang w:val="nl-NL"/>
              </w:rPr>
              <w:t>Ban kiểm soát</w:t>
            </w:r>
          </w:p>
        </w:tc>
      </w:tr>
      <w:tr w:rsidR="000215D5" w:rsidRPr="008177ED">
        <w:tc>
          <w:tcPr>
            <w:tcW w:w="2680" w:type="dxa"/>
          </w:tcPr>
          <w:p w:rsidR="000215D5" w:rsidRPr="008177ED" w:rsidRDefault="000215D5" w:rsidP="002C38B1">
            <w:pPr>
              <w:numPr>
                <w:ilvl w:val="0"/>
                <w:numId w:val="3"/>
              </w:numPr>
              <w:spacing w:line="336" w:lineRule="auto"/>
              <w:jc w:val="left"/>
            </w:pPr>
            <w:r w:rsidRPr="00066426">
              <w:rPr>
                <w:b/>
                <w:bCs/>
                <w:color w:val="000000"/>
                <w:lang w:val="nl-NL"/>
              </w:rPr>
              <w:t>TGĐ</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t>Tổng giám đốc</w:t>
            </w:r>
          </w:p>
        </w:tc>
      </w:tr>
      <w:tr w:rsidR="000215D5" w:rsidRPr="008177ED">
        <w:tc>
          <w:tcPr>
            <w:tcW w:w="2680" w:type="dxa"/>
          </w:tcPr>
          <w:p w:rsidR="000215D5" w:rsidRPr="008177ED" w:rsidRDefault="000215D5" w:rsidP="002C38B1">
            <w:pPr>
              <w:numPr>
                <w:ilvl w:val="0"/>
                <w:numId w:val="3"/>
              </w:numPr>
              <w:spacing w:line="336" w:lineRule="auto"/>
              <w:jc w:val="left"/>
            </w:pPr>
            <w:r w:rsidRPr="00066426">
              <w:rPr>
                <w:b/>
                <w:bCs/>
                <w:color w:val="000000"/>
                <w:lang w:val="nl-NL"/>
              </w:rPr>
              <w:t>B</w:t>
            </w:r>
            <w:r>
              <w:rPr>
                <w:b/>
                <w:bCs/>
                <w:color w:val="000000"/>
                <w:lang w:val="nl-NL"/>
              </w:rPr>
              <w:t>T</w:t>
            </w:r>
            <w:r w:rsidRPr="00066426">
              <w:rPr>
                <w:b/>
                <w:bCs/>
                <w:color w:val="000000"/>
                <w:lang w:val="nl-NL"/>
              </w:rPr>
              <w:t>GĐ</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t>Ban Tổng giám đốc</w:t>
            </w:r>
          </w:p>
        </w:tc>
      </w:tr>
      <w:tr w:rsidR="000215D5" w:rsidRPr="008177ED">
        <w:tc>
          <w:tcPr>
            <w:tcW w:w="2680" w:type="dxa"/>
          </w:tcPr>
          <w:p w:rsidR="000215D5" w:rsidRPr="008177ED" w:rsidRDefault="000215D5" w:rsidP="002C38B1">
            <w:pPr>
              <w:numPr>
                <w:ilvl w:val="0"/>
                <w:numId w:val="3"/>
              </w:numPr>
              <w:spacing w:line="336" w:lineRule="auto"/>
              <w:jc w:val="left"/>
            </w:pPr>
            <w:r w:rsidRPr="00066426">
              <w:rPr>
                <w:b/>
                <w:bCs/>
                <w:color w:val="000000"/>
                <w:lang w:val="nl-NL"/>
              </w:rPr>
              <w:t>CBCNV</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t>Cán bộ công nhân viên</w:t>
            </w:r>
          </w:p>
        </w:tc>
      </w:tr>
      <w:tr w:rsidR="000215D5" w:rsidRPr="008177ED">
        <w:tc>
          <w:tcPr>
            <w:tcW w:w="2680" w:type="dxa"/>
          </w:tcPr>
          <w:p w:rsidR="000215D5" w:rsidRPr="008177ED" w:rsidRDefault="000215D5" w:rsidP="002C38B1">
            <w:pPr>
              <w:numPr>
                <w:ilvl w:val="0"/>
                <w:numId w:val="3"/>
              </w:numPr>
              <w:spacing w:line="336" w:lineRule="auto"/>
              <w:jc w:val="left"/>
            </w:pPr>
            <w:r w:rsidRPr="00066426">
              <w:rPr>
                <w:b/>
                <w:bCs/>
                <w:color w:val="000000"/>
                <w:lang w:val="nl-NL"/>
              </w:rPr>
              <w:t>TNDN</w:t>
            </w:r>
          </w:p>
        </w:tc>
        <w:tc>
          <w:tcPr>
            <w:tcW w:w="286" w:type="dxa"/>
            <w:vAlign w:val="center"/>
          </w:tcPr>
          <w:p w:rsidR="000215D5" w:rsidRPr="008177ED" w:rsidRDefault="000215D5" w:rsidP="00212922">
            <w:pPr>
              <w:spacing w:line="336" w:lineRule="auto"/>
              <w:jc w:val="center"/>
            </w:pPr>
            <w:r w:rsidRPr="008177ED">
              <w:t>:</w:t>
            </w:r>
          </w:p>
        </w:tc>
        <w:tc>
          <w:tcPr>
            <w:tcW w:w="6125" w:type="dxa"/>
          </w:tcPr>
          <w:p w:rsidR="000215D5" w:rsidRPr="008177ED" w:rsidRDefault="000215D5" w:rsidP="00212922">
            <w:pPr>
              <w:spacing w:line="336" w:lineRule="auto"/>
            </w:pPr>
            <w:r w:rsidRPr="00066426">
              <w:rPr>
                <w:color w:val="000000"/>
                <w:lang w:val="nl-NL"/>
              </w:rPr>
              <w:t>Thu nhập doanh nghiệp</w:t>
            </w:r>
          </w:p>
        </w:tc>
      </w:tr>
      <w:tr w:rsidR="000215D5" w:rsidRPr="008177ED">
        <w:tc>
          <w:tcPr>
            <w:tcW w:w="2680" w:type="dxa"/>
          </w:tcPr>
          <w:p w:rsidR="000215D5" w:rsidRPr="00066426" w:rsidRDefault="000215D5" w:rsidP="002C38B1">
            <w:pPr>
              <w:numPr>
                <w:ilvl w:val="0"/>
                <w:numId w:val="3"/>
              </w:numPr>
              <w:spacing w:line="336" w:lineRule="auto"/>
              <w:jc w:val="left"/>
              <w:rPr>
                <w:b/>
                <w:bCs/>
                <w:color w:val="000000"/>
                <w:lang w:val="nl-NL"/>
              </w:rPr>
            </w:pPr>
            <w:r w:rsidRPr="00066426">
              <w:rPr>
                <w:b/>
                <w:bCs/>
                <w:color w:val="000000"/>
                <w:lang w:val="nl-NL"/>
              </w:rPr>
              <w:t>TSCĐ</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rsidRPr="00066426">
              <w:rPr>
                <w:color w:val="000000"/>
                <w:lang w:val="nl-NL"/>
              </w:rPr>
              <w:t>Tài sản cố định</w:t>
            </w:r>
          </w:p>
        </w:tc>
      </w:tr>
      <w:tr w:rsidR="000215D5" w:rsidRPr="008177ED">
        <w:tc>
          <w:tcPr>
            <w:tcW w:w="2680" w:type="dxa"/>
          </w:tcPr>
          <w:p w:rsidR="000215D5" w:rsidRPr="00066426" w:rsidRDefault="000215D5" w:rsidP="002C38B1">
            <w:pPr>
              <w:numPr>
                <w:ilvl w:val="0"/>
                <w:numId w:val="3"/>
              </w:numPr>
              <w:spacing w:line="336" w:lineRule="auto"/>
              <w:jc w:val="left"/>
              <w:rPr>
                <w:b/>
                <w:bCs/>
                <w:color w:val="000000"/>
                <w:lang w:val="nl-NL"/>
              </w:rPr>
            </w:pPr>
            <w:r w:rsidRPr="00066426">
              <w:rPr>
                <w:b/>
                <w:bCs/>
                <w:color w:val="000000"/>
                <w:lang w:val="nl-NL"/>
              </w:rPr>
              <w:t>TSLĐ</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rsidRPr="00066426">
              <w:rPr>
                <w:color w:val="000000"/>
                <w:lang w:val="nl-NL"/>
              </w:rPr>
              <w:t>Tài sản lưu động</w:t>
            </w:r>
          </w:p>
        </w:tc>
      </w:tr>
      <w:tr w:rsidR="000215D5" w:rsidRPr="008177ED">
        <w:tc>
          <w:tcPr>
            <w:tcW w:w="2680" w:type="dxa"/>
          </w:tcPr>
          <w:p w:rsidR="000215D5" w:rsidRPr="00066426" w:rsidRDefault="000215D5" w:rsidP="002C38B1">
            <w:pPr>
              <w:numPr>
                <w:ilvl w:val="0"/>
                <w:numId w:val="3"/>
              </w:numPr>
              <w:spacing w:line="336" w:lineRule="auto"/>
              <w:jc w:val="left"/>
              <w:rPr>
                <w:b/>
                <w:bCs/>
                <w:color w:val="000000"/>
                <w:lang w:val="nl-NL"/>
              </w:rPr>
            </w:pPr>
            <w:r w:rsidRPr="00066426">
              <w:rPr>
                <w:b/>
                <w:bCs/>
                <w:color w:val="000000"/>
                <w:lang w:val="nl-NL"/>
              </w:rPr>
              <w:t>VSCH</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rsidRPr="00066426">
              <w:rPr>
                <w:color w:val="000000"/>
                <w:lang w:val="nl-NL"/>
              </w:rPr>
              <w:t>Vốn chủ sở hữu</w:t>
            </w:r>
          </w:p>
        </w:tc>
      </w:tr>
      <w:tr w:rsidR="000215D5" w:rsidRPr="008177ED">
        <w:tc>
          <w:tcPr>
            <w:tcW w:w="2680" w:type="dxa"/>
          </w:tcPr>
          <w:p w:rsidR="000215D5" w:rsidRPr="00066426" w:rsidRDefault="000215D5" w:rsidP="002C38B1">
            <w:pPr>
              <w:numPr>
                <w:ilvl w:val="0"/>
                <w:numId w:val="3"/>
              </w:numPr>
              <w:spacing w:line="336" w:lineRule="auto"/>
              <w:jc w:val="left"/>
              <w:rPr>
                <w:b/>
                <w:bCs/>
                <w:color w:val="000000"/>
                <w:lang w:val="nl-NL"/>
              </w:rPr>
            </w:pPr>
            <w:r w:rsidRPr="00066426">
              <w:rPr>
                <w:b/>
                <w:bCs/>
                <w:color w:val="000000"/>
                <w:lang w:val="nl-NL"/>
              </w:rPr>
              <w:t>Giấy CNĐKK</w:t>
            </w:r>
            <w:r>
              <w:rPr>
                <w:b/>
                <w:bCs/>
                <w:color w:val="000000"/>
                <w:lang w:val="nl-NL"/>
              </w:rPr>
              <w:t>D</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rsidRPr="00066426">
              <w:rPr>
                <w:color w:val="000000"/>
                <w:lang w:val="nl-NL"/>
              </w:rPr>
              <w:t>Giấy chứng nhận đăng ký kinh doanh</w:t>
            </w:r>
          </w:p>
        </w:tc>
      </w:tr>
      <w:tr w:rsidR="000215D5" w:rsidRPr="008177ED">
        <w:tc>
          <w:tcPr>
            <w:tcW w:w="2680" w:type="dxa"/>
          </w:tcPr>
          <w:p w:rsidR="000215D5" w:rsidRPr="00066426" w:rsidRDefault="000215D5" w:rsidP="002C38B1">
            <w:pPr>
              <w:numPr>
                <w:ilvl w:val="0"/>
                <w:numId w:val="3"/>
              </w:numPr>
              <w:spacing w:line="336" w:lineRule="auto"/>
              <w:jc w:val="left"/>
              <w:rPr>
                <w:b/>
                <w:bCs/>
                <w:color w:val="000000"/>
                <w:lang w:val="nl-NL"/>
              </w:rPr>
            </w:pPr>
            <w:r w:rsidRPr="00066426">
              <w:rPr>
                <w:b/>
                <w:bCs/>
                <w:color w:val="000000"/>
                <w:lang w:val="nl-NL"/>
              </w:rPr>
              <w:t>Số CMND</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rsidRPr="00066426">
              <w:rPr>
                <w:color w:val="000000"/>
                <w:lang w:val="nl-NL"/>
              </w:rPr>
              <w:t>Số chứng minh nhân dân</w:t>
            </w:r>
          </w:p>
        </w:tc>
      </w:tr>
      <w:tr w:rsidR="000215D5" w:rsidRPr="008177ED">
        <w:tc>
          <w:tcPr>
            <w:tcW w:w="2680" w:type="dxa"/>
          </w:tcPr>
          <w:p w:rsidR="000215D5" w:rsidRPr="00066426" w:rsidRDefault="000215D5" w:rsidP="002C38B1">
            <w:pPr>
              <w:numPr>
                <w:ilvl w:val="0"/>
                <w:numId w:val="3"/>
              </w:numPr>
              <w:spacing w:line="336" w:lineRule="auto"/>
              <w:jc w:val="left"/>
              <w:rPr>
                <w:b/>
                <w:bCs/>
                <w:color w:val="000000"/>
                <w:lang w:val="nl-NL"/>
              </w:rPr>
            </w:pPr>
            <w:r w:rsidRPr="00066426">
              <w:rPr>
                <w:b/>
                <w:bCs/>
                <w:color w:val="000000"/>
                <w:lang w:val="nl-NL"/>
              </w:rPr>
              <w:t>WTO</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rsidRPr="00066426">
              <w:rPr>
                <w:color w:val="000000"/>
                <w:lang w:val="nl-NL"/>
              </w:rPr>
              <w:t>Tổ chức Thương mại Thế giới</w:t>
            </w:r>
          </w:p>
        </w:tc>
      </w:tr>
      <w:tr w:rsidR="000215D5" w:rsidRPr="008177ED">
        <w:tc>
          <w:tcPr>
            <w:tcW w:w="2680" w:type="dxa"/>
          </w:tcPr>
          <w:p w:rsidR="000215D5" w:rsidRPr="00066426" w:rsidRDefault="000215D5" w:rsidP="002C38B1">
            <w:pPr>
              <w:numPr>
                <w:ilvl w:val="0"/>
                <w:numId w:val="3"/>
              </w:numPr>
              <w:spacing w:line="336" w:lineRule="auto"/>
              <w:jc w:val="left"/>
              <w:rPr>
                <w:b/>
                <w:bCs/>
                <w:color w:val="000000"/>
                <w:lang w:val="nl-NL"/>
              </w:rPr>
            </w:pPr>
            <w:r w:rsidRPr="009B207C">
              <w:rPr>
                <w:b/>
                <w:bCs/>
                <w:color w:val="000000"/>
                <w:lang w:val="nl-NL"/>
              </w:rPr>
              <w:t>BCTC</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rPr>
                <w:color w:val="000000"/>
                <w:lang w:val="nl-NL"/>
              </w:rPr>
              <w:t>Báo cáo tài chính</w:t>
            </w:r>
          </w:p>
        </w:tc>
      </w:tr>
      <w:tr w:rsidR="000215D5" w:rsidRPr="008177ED">
        <w:tc>
          <w:tcPr>
            <w:tcW w:w="2680" w:type="dxa"/>
          </w:tcPr>
          <w:p w:rsidR="000215D5" w:rsidRPr="00066426" w:rsidRDefault="000215D5" w:rsidP="002C38B1">
            <w:pPr>
              <w:numPr>
                <w:ilvl w:val="0"/>
                <w:numId w:val="3"/>
              </w:numPr>
              <w:spacing w:line="336" w:lineRule="auto"/>
              <w:jc w:val="left"/>
              <w:rPr>
                <w:b/>
                <w:bCs/>
                <w:color w:val="000000"/>
                <w:lang w:val="nl-NL"/>
              </w:rPr>
            </w:pPr>
            <w:r w:rsidRPr="009B207C">
              <w:rPr>
                <w:b/>
                <w:bCs/>
                <w:color w:val="000000"/>
                <w:lang w:val="nl-NL"/>
              </w:rPr>
              <w:t>BCĐKT</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4A7C4D">
            <w:pPr>
              <w:spacing w:line="336" w:lineRule="auto"/>
            </w:pPr>
            <w:r>
              <w:rPr>
                <w:color w:val="000000"/>
                <w:lang w:val="nl-NL"/>
              </w:rPr>
              <w:t>Bảng cân đối kế toán</w:t>
            </w:r>
          </w:p>
        </w:tc>
      </w:tr>
      <w:tr w:rsidR="000215D5" w:rsidRPr="008177ED">
        <w:tc>
          <w:tcPr>
            <w:tcW w:w="2680" w:type="dxa"/>
          </w:tcPr>
          <w:p w:rsidR="000215D5" w:rsidRPr="009B207C" w:rsidRDefault="000215D5" w:rsidP="002C38B1">
            <w:pPr>
              <w:numPr>
                <w:ilvl w:val="0"/>
                <w:numId w:val="3"/>
              </w:numPr>
              <w:spacing w:line="336" w:lineRule="auto"/>
              <w:jc w:val="left"/>
              <w:rPr>
                <w:b/>
                <w:bCs/>
                <w:color w:val="000000"/>
                <w:lang w:val="nl-NL"/>
              </w:rPr>
            </w:pPr>
            <w:r>
              <w:rPr>
                <w:b/>
                <w:bCs/>
                <w:color w:val="000000"/>
                <w:lang w:val="nl-NL"/>
              </w:rPr>
              <w:t>KCN</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rPr>
                <w:color w:val="000000"/>
                <w:lang w:val="nl-NL"/>
              </w:rPr>
              <w:t>Khu công nghiệp</w:t>
            </w:r>
          </w:p>
        </w:tc>
      </w:tr>
      <w:tr w:rsidR="000215D5" w:rsidRPr="008177ED">
        <w:tc>
          <w:tcPr>
            <w:tcW w:w="2680" w:type="dxa"/>
          </w:tcPr>
          <w:p w:rsidR="000215D5" w:rsidRPr="009B207C" w:rsidRDefault="000215D5" w:rsidP="002C38B1">
            <w:pPr>
              <w:numPr>
                <w:ilvl w:val="0"/>
                <w:numId w:val="3"/>
              </w:numPr>
              <w:spacing w:line="336" w:lineRule="auto"/>
              <w:jc w:val="left"/>
              <w:rPr>
                <w:b/>
                <w:bCs/>
                <w:color w:val="000000"/>
                <w:lang w:val="nl-NL"/>
              </w:rPr>
            </w:pPr>
            <w:r w:rsidRPr="009B207C">
              <w:rPr>
                <w:b/>
                <w:bCs/>
                <w:color w:val="000000"/>
                <w:lang w:val="nl-NL"/>
              </w:rPr>
              <w:t>CP</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rPr>
                <w:color w:val="000000"/>
                <w:lang w:val="nl-NL"/>
              </w:rPr>
              <w:t>Cổ phiếu</w:t>
            </w:r>
          </w:p>
        </w:tc>
      </w:tr>
      <w:tr w:rsidR="000215D5" w:rsidRPr="008177ED">
        <w:tc>
          <w:tcPr>
            <w:tcW w:w="2680" w:type="dxa"/>
          </w:tcPr>
          <w:p w:rsidR="000215D5" w:rsidRPr="009B207C" w:rsidRDefault="000215D5" w:rsidP="002C38B1">
            <w:pPr>
              <w:numPr>
                <w:ilvl w:val="0"/>
                <w:numId w:val="3"/>
              </w:numPr>
              <w:spacing w:line="336" w:lineRule="auto"/>
              <w:jc w:val="left"/>
              <w:rPr>
                <w:b/>
                <w:bCs/>
                <w:color w:val="000000"/>
                <w:lang w:val="nl-NL"/>
              </w:rPr>
            </w:pPr>
            <w:r w:rsidRPr="009B207C">
              <w:rPr>
                <w:b/>
                <w:bCs/>
                <w:color w:val="000000"/>
                <w:lang w:val="nl-NL"/>
              </w:rPr>
              <w:t>CĐ</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t>Cổ đông</w:t>
            </w:r>
          </w:p>
        </w:tc>
      </w:tr>
      <w:tr w:rsidR="000215D5" w:rsidRPr="008177ED">
        <w:tc>
          <w:tcPr>
            <w:tcW w:w="2680" w:type="dxa"/>
          </w:tcPr>
          <w:p w:rsidR="000215D5" w:rsidRPr="009B207C" w:rsidRDefault="000215D5" w:rsidP="002C38B1">
            <w:pPr>
              <w:numPr>
                <w:ilvl w:val="0"/>
                <w:numId w:val="3"/>
              </w:numPr>
              <w:spacing w:line="336" w:lineRule="auto"/>
              <w:jc w:val="left"/>
              <w:rPr>
                <w:b/>
                <w:bCs/>
                <w:color w:val="000000"/>
                <w:lang w:val="nl-NL"/>
              </w:rPr>
            </w:pPr>
            <w:r w:rsidRPr="009B207C">
              <w:rPr>
                <w:b/>
                <w:bCs/>
                <w:color w:val="000000"/>
                <w:lang w:val="nl-NL"/>
              </w:rPr>
              <w:t>ĐVT</w:t>
            </w:r>
          </w:p>
        </w:tc>
        <w:tc>
          <w:tcPr>
            <w:tcW w:w="286" w:type="dxa"/>
            <w:vAlign w:val="center"/>
          </w:tcPr>
          <w:p w:rsidR="000215D5" w:rsidRPr="008177ED" w:rsidRDefault="000215D5" w:rsidP="00212922">
            <w:pPr>
              <w:spacing w:line="336" w:lineRule="auto"/>
              <w:jc w:val="center"/>
            </w:pPr>
            <w:r>
              <w:t>:</w:t>
            </w:r>
          </w:p>
        </w:tc>
        <w:tc>
          <w:tcPr>
            <w:tcW w:w="6125" w:type="dxa"/>
          </w:tcPr>
          <w:p w:rsidR="000215D5" w:rsidRPr="008177ED" w:rsidRDefault="000215D5" w:rsidP="00212922">
            <w:pPr>
              <w:spacing w:line="336" w:lineRule="auto"/>
            </w:pPr>
            <w:r>
              <w:t>Đơn vị tính</w:t>
            </w:r>
          </w:p>
        </w:tc>
      </w:tr>
    </w:tbl>
    <w:p w:rsidR="000215D5" w:rsidRPr="008177ED" w:rsidRDefault="000215D5" w:rsidP="008B6940">
      <w:pPr>
        <w:spacing w:before="120" w:after="120"/>
        <w:ind w:left="357"/>
      </w:pPr>
    </w:p>
    <w:p w:rsidR="000215D5" w:rsidRPr="00E0383F" w:rsidRDefault="000215D5" w:rsidP="009A4927">
      <w:pPr>
        <w:pStyle w:val="Heading1"/>
      </w:pPr>
      <w:bookmarkStart w:id="33" w:name="_Toc148170383"/>
      <w:bookmarkEnd w:id="3"/>
      <w:bookmarkEnd w:id="4"/>
      <w:bookmarkEnd w:id="5"/>
      <w:r w:rsidRPr="008177ED">
        <w:br w:type="page"/>
      </w:r>
      <w:bookmarkStart w:id="34" w:name="_Toc295385814"/>
      <w:bookmarkStart w:id="35" w:name="_Toc343817464"/>
      <w:r w:rsidRPr="00E0383F">
        <w:lastRenderedPageBreak/>
        <w:t xml:space="preserve">TÌNH HÌNH VÀ ĐẶC ĐIỂM CỦA TỔ CHỨC </w:t>
      </w:r>
      <w:bookmarkEnd w:id="33"/>
      <w:bookmarkEnd w:id="34"/>
      <w:r w:rsidRPr="00E0383F">
        <w:t>NIÊM YẾT</w:t>
      </w:r>
      <w:bookmarkEnd w:id="35"/>
    </w:p>
    <w:p w:rsidR="000215D5" w:rsidRPr="00122B6F" w:rsidRDefault="000215D5" w:rsidP="00F75D0F">
      <w:pPr>
        <w:pStyle w:val="Heading2"/>
        <w:rPr>
          <w:lang w:val="en-US"/>
        </w:rPr>
      </w:pPr>
      <w:bookmarkStart w:id="36" w:name="_Toc148170384"/>
      <w:bookmarkStart w:id="37" w:name="_Toc295385815"/>
      <w:bookmarkStart w:id="38" w:name="_Toc343817465"/>
      <w:r w:rsidRPr="00122B6F">
        <w:rPr>
          <w:lang w:val="en-US"/>
        </w:rPr>
        <w:t>Tóm tắt quá trình hình thành và phát triển</w:t>
      </w:r>
      <w:bookmarkEnd w:id="36"/>
      <w:bookmarkEnd w:id="37"/>
      <w:bookmarkEnd w:id="38"/>
      <w:r w:rsidRPr="00122B6F">
        <w:rPr>
          <w:lang w:val="en-US"/>
        </w:rPr>
        <w:t xml:space="preserve"> </w:t>
      </w:r>
    </w:p>
    <w:p w:rsidR="000215D5" w:rsidRPr="00D83B6C" w:rsidRDefault="000215D5" w:rsidP="007A4DA8">
      <w:pPr>
        <w:pStyle w:val="Heading3"/>
      </w:pPr>
      <w:bookmarkStart w:id="39" w:name="_Toc295385816"/>
      <w:bookmarkStart w:id="40" w:name="_Toc343817466"/>
      <w:r w:rsidRPr="00D83B6C">
        <w:t>Giới thiệu về Công ty</w:t>
      </w:r>
      <w:bookmarkEnd w:id="39"/>
      <w:bookmarkEnd w:id="40"/>
    </w:p>
    <w:p w:rsidR="000215D5" w:rsidRPr="008177ED" w:rsidRDefault="000215D5" w:rsidP="002129CF">
      <w:pPr>
        <w:pStyle w:val="List"/>
        <w:numPr>
          <w:ilvl w:val="0"/>
          <w:numId w:val="16"/>
        </w:numPr>
        <w:tabs>
          <w:tab w:val="left" w:pos="2254"/>
        </w:tabs>
        <w:spacing w:before="0" w:after="0" w:line="336" w:lineRule="auto"/>
        <w:rPr>
          <w:rFonts w:ascii="Times New Roman" w:hAnsi="Times New Roman" w:cs="Times New Roman"/>
          <w:sz w:val="25"/>
          <w:szCs w:val="25"/>
          <w:lang w:val="fr-FR"/>
        </w:rPr>
      </w:pPr>
      <w:r w:rsidRPr="008177ED">
        <w:rPr>
          <w:rFonts w:ascii="Times New Roman" w:hAnsi="Times New Roman" w:cs="Times New Roman"/>
          <w:sz w:val="25"/>
          <w:szCs w:val="25"/>
          <w:lang w:val="fr-FR"/>
        </w:rPr>
        <w:t>Tên Công ty:</w:t>
      </w:r>
      <w:r w:rsidRPr="008177ED">
        <w:rPr>
          <w:rFonts w:ascii="Times New Roman" w:hAnsi="Times New Roman" w:cs="Times New Roman"/>
          <w:sz w:val="25"/>
          <w:szCs w:val="25"/>
          <w:lang w:val="fr-FR"/>
        </w:rPr>
        <w:tab/>
      </w:r>
      <w:r w:rsidRPr="008177ED">
        <w:rPr>
          <w:rFonts w:ascii="Times New Roman" w:hAnsi="Times New Roman" w:cs="Times New Roman"/>
          <w:b/>
          <w:bCs/>
          <w:sz w:val="25"/>
          <w:szCs w:val="25"/>
          <w:lang w:val="fr-FR"/>
        </w:rPr>
        <w:t xml:space="preserve">CÔNG TY CỔ PHẦN </w:t>
      </w:r>
      <w:r>
        <w:rPr>
          <w:rFonts w:ascii="Times New Roman" w:hAnsi="Times New Roman" w:cs="Times New Roman"/>
          <w:b/>
          <w:bCs/>
          <w:sz w:val="25"/>
          <w:szCs w:val="25"/>
          <w:lang w:val="fr-FR"/>
        </w:rPr>
        <w:t>ĐIỆN CƠ HẢI PHÒNG</w:t>
      </w:r>
    </w:p>
    <w:p w:rsidR="000215D5" w:rsidRPr="003D0882" w:rsidRDefault="000215D5" w:rsidP="002129CF">
      <w:pPr>
        <w:pStyle w:val="List"/>
        <w:numPr>
          <w:ilvl w:val="0"/>
          <w:numId w:val="16"/>
        </w:numPr>
        <w:spacing w:before="0" w:after="0" w:line="336" w:lineRule="auto"/>
        <w:ind w:left="2250" w:hanging="2250"/>
        <w:rPr>
          <w:rFonts w:ascii="Times New Roman" w:hAnsi="Times New Roman" w:cs="Times New Roman"/>
          <w:b/>
          <w:bCs/>
          <w:sz w:val="25"/>
          <w:szCs w:val="25"/>
        </w:rPr>
      </w:pPr>
      <w:r w:rsidRPr="003D0882">
        <w:rPr>
          <w:rFonts w:ascii="Times New Roman" w:hAnsi="Times New Roman" w:cs="Times New Roman"/>
          <w:sz w:val="25"/>
          <w:szCs w:val="25"/>
        </w:rPr>
        <w:t>Tên tiếng Anh:</w:t>
      </w:r>
      <w:r w:rsidRPr="003D0882">
        <w:rPr>
          <w:rFonts w:ascii="Times New Roman" w:hAnsi="Times New Roman" w:cs="Times New Roman"/>
          <w:sz w:val="25"/>
          <w:szCs w:val="25"/>
        </w:rPr>
        <w:tab/>
      </w:r>
      <w:r w:rsidRPr="003D0882">
        <w:rPr>
          <w:rFonts w:ascii="Times New Roman" w:hAnsi="Times New Roman" w:cs="Times New Roman"/>
          <w:b/>
          <w:bCs/>
          <w:sz w:val="25"/>
          <w:szCs w:val="25"/>
        </w:rPr>
        <w:t>HAI PHONG ELECHTRICAL MECHANICAL JOINT STOCK COMPANY</w:t>
      </w:r>
    </w:p>
    <w:p w:rsidR="000215D5" w:rsidRPr="003D0882" w:rsidRDefault="000215D5" w:rsidP="002C38B1">
      <w:pPr>
        <w:pStyle w:val="List"/>
        <w:numPr>
          <w:ilvl w:val="0"/>
          <w:numId w:val="16"/>
        </w:numPr>
        <w:tabs>
          <w:tab w:val="left" w:pos="2254"/>
        </w:tabs>
        <w:spacing w:before="0" w:after="0" w:line="336" w:lineRule="auto"/>
        <w:rPr>
          <w:rFonts w:ascii="Times New Roman" w:hAnsi="Times New Roman" w:cs="Times New Roman"/>
          <w:b/>
          <w:bCs/>
          <w:sz w:val="25"/>
          <w:szCs w:val="25"/>
        </w:rPr>
      </w:pPr>
      <w:r>
        <w:rPr>
          <w:rFonts w:ascii="Times New Roman" w:hAnsi="Times New Roman" w:cs="Times New Roman"/>
          <w:sz w:val="25"/>
          <w:szCs w:val="25"/>
        </w:rPr>
        <w:t>Tên viết tắt</w:t>
      </w:r>
      <w:r w:rsidRPr="003D0882">
        <w:rPr>
          <w:rFonts w:ascii="Times New Roman" w:hAnsi="Times New Roman" w:cs="Times New Roman"/>
          <w:sz w:val="25"/>
          <w:szCs w:val="25"/>
        </w:rPr>
        <w:t>:</w:t>
      </w:r>
      <w:r w:rsidRPr="003D0882">
        <w:rPr>
          <w:rFonts w:ascii="Times New Roman" w:hAnsi="Times New Roman" w:cs="Times New Roman"/>
          <w:sz w:val="25"/>
          <w:szCs w:val="25"/>
        </w:rPr>
        <w:tab/>
      </w:r>
      <w:r w:rsidRPr="003D0882">
        <w:rPr>
          <w:rFonts w:ascii="Times New Roman" w:hAnsi="Times New Roman" w:cs="Times New Roman"/>
          <w:b/>
          <w:bCs/>
          <w:sz w:val="25"/>
          <w:szCs w:val="25"/>
        </w:rPr>
        <w:t>HAPEMCO</w:t>
      </w:r>
    </w:p>
    <w:p w:rsidR="000215D5" w:rsidRPr="008177ED" w:rsidRDefault="000215D5" w:rsidP="002129CF">
      <w:pPr>
        <w:pStyle w:val="List"/>
        <w:numPr>
          <w:ilvl w:val="0"/>
          <w:numId w:val="16"/>
        </w:numPr>
        <w:spacing w:before="0" w:after="0" w:line="336" w:lineRule="auto"/>
        <w:ind w:left="2250" w:hanging="2250"/>
        <w:rPr>
          <w:rFonts w:ascii="Times New Roman" w:hAnsi="Times New Roman" w:cs="Times New Roman"/>
          <w:sz w:val="25"/>
          <w:szCs w:val="25"/>
        </w:rPr>
      </w:pPr>
      <w:r w:rsidRPr="008177ED">
        <w:rPr>
          <w:rFonts w:ascii="Times New Roman" w:hAnsi="Times New Roman" w:cs="Times New Roman"/>
          <w:sz w:val="25"/>
          <w:szCs w:val="25"/>
        </w:rPr>
        <w:t>Trụ sở chính:</w:t>
      </w:r>
      <w:r w:rsidRPr="008177ED">
        <w:rPr>
          <w:rFonts w:ascii="Times New Roman" w:hAnsi="Times New Roman" w:cs="Times New Roman"/>
          <w:sz w:val="25"/>
          <w:szCs w:val="25"/>
        </w:rPr>
        <w:tab/>
      </w:r>
      <w:r>
        <w:rPr>
          <w:rFonts w:ascii="Times New Roman" w:hAnsi="Times New Roman" w:cs="Times New Roman"/>
          <w:sz w:val="25"/>
          <w:szCs w:val="25"/>
        </w:rPr>
        <w:t>Số 734 Nguyễn Văn Linh, phường Niệm Nghĩa, quận Lê Chân, Tp.Hải Phòng</w:t>
      </w:r>
    </w:p>
    <w:p w:rsidR="000215D5" w:rsidRPr="009B2788" w:rsidRDefault="000215D5" w:rsidP="002C38B1">
      <w:pPr>
        <w:pStyle w:val="List"/>
        <w:keepNext w:val="0"/>
        <w:numPr>
          <w:ilvl w:val="0"/>
          <w:numId w:val="16"/>
        </w:numPr>
        <w:tabs>
          <w:tab w:val="num" w:pos="1125"/>
          <w:tab w:val="left" w:pos="2254"/>
          <w:tab w:val="left" w:pos="2828"/>
        </w:tabs>
        <w:spacing w:before="0" w:after="0" w:line="336" w:lineRule="auto"/>
        <w:rPr>
          <w:rFonts w:ascii="Times New Roman" w:hAnsi="Times New Roman" w:cs="Times New Roman"/>
          <w:sz w:val="25"/>
          <w:szCs w:val="25"/>
        </w:rPr>
      </w:pPr>
      <w:r w:rsidRPr="009B2788">
        <w:rPr>
          <w:rFonts w:ascii="Times New Roman" w:hAnsi="Times New Roman" w:cs="Times New Roman"/>
          <w:sz w:val="25"/>
          <w:szCs w:val="25"/>
        </w:rPr>
        <w:t>Điện thoại:</w:t>
      </w:r>
      <w:r w:rsidRPr="009B2788">
        <w:rPr>
          <w:rFonts w:ascii="Times New Roman" w:hAnsi="Times New Roman" w:cs="Times New Roman"/>
          <w:sz w:val="25"/>
          <w:szCs w:val="25"/>
        </w:rPr>
        <w:tab/>
        <w:t>(031) 3 835927</w:t>
      </w:r>
      <w:r w:rsidRPr="009B2788">
        <w:rPr>
          <w:rFonts w:ascii="Times New Roman" w:hAnsi="Times New Roman" w:cs="Times New Roman"/>
          <w:sz w:val="25"/>
          <w:szCs w:val="25"/>
        </w:rPr>
        <w:tab/>
      </w:r>
    </w:p>
    <w:p w:rsidR="000215D5" w:rsidRPr="009B2788" w:rsidRDefault="000215D5" w:rsidP="002C38B1">
      <w:pPr>
        <w:pStyle w:val="List"/>
        <w:keepNext w:val="0"/>
        <w:numPr>
          <w:ilvl w:val="0"/>
          <w:numId w:val="16"/>
        </w:numPr>
        <w:tabs>
          <w:tab w:val="num" w:pos="1125"/>
          <w:tab w:val="left" w:pos="2254"/>
          <w:tab w:val="left" w:pos="2828"/>
        </w:tabs>
        <w:spacing w:before="0" w:after="0" w:line="336" w:lineRule="auto"/>
        <w:rPr>
          <w:rFonts w:ascii="Times New Roman" w:hAnsi="Times New Roman" w:cs="Times New Roman"/>
          <w:sz w:val="25"/>
          <w:szCs w:val="25"/>
        </w:rPr>
      </w:pPr>
      <w:r w:rsidRPr="009B2788">
        <w:rPr>
          <w:rFonts w:ascii="Times New Roman" w:hAnsi="Times New Roman" w:cs="Times New Roman"/>
          <w:sz w:val="25"/>
          <w:szCs w:val="25"/>
        </w:rPr>
        <w:t xml:space="preserve">Fax: </w:t>
      </w:r>
      <w:r w:rsidRPr="009B2788">
        <w:rPr>
          <w:rFonts w:ascii="Times New Roman" w:hAnsi="Times New Roman" w:cs="Times New Roman"/>
          <w:sz w:val="25"/>
          <w:szCs w:val="25"/>
        </w:rPr>
        <w:tab/>
      </w:r>
      <w:r w:rsidRPr="009B2788">
        <w:rPr>
          <w:rFonts w:ascii="Times New Roman" w:hAnsi="Times New Roman" w:cs="Times New Roman"/>
          <w:sz w:val="25"/>
          <w:szCs w:val="25"/>
        </w:rPr>
        <w:tab/>
        <w:t>(031) 3 857393</w:t>
      </w:r>
    </w:p>
    <w:p w:rsidR="000215D5" w:rsidRPr="008177ED" w:rsidRDefault="000215D5" w:rsidP="002C38B1">
      <w:pPr>
        <w:pStyle w:val="List"/>
        <w:keepNext w:val="0"/>
        <w:numPr>
          <w:ilvl w:val="0"/>
          <w:numId w:val="16"/>
        </w:numPr>
        <w:tabs>
          <w:tab w:val="num" w:pos="1125"/>
          <w:tab w:val="left" w:pos="2254"/>
          <w:tab w:val="left" w:pos="2828"/>
        </w:tabs>
        <w:spacing w:before="0" w:after="0" w:line="336" w:lineRule="auto"/>
        <w:rPr>
          <w:rFonts w:ascii="Times New Roman" w:hAnsi="Times New Roman" w:cs="Times New Roman"/>
          <w:sz w:val="25"/>
          <w:szCs w:val="25"/>
        </w:rPr>
      </w:pPr>
      <w:r w:rsidRPr="008177ED">
        <w:rPr>
          <w:rFonts w:ascii="Times New Roman" w:hAnsi="Times New Roman" w:cs="Times New Roman"/>
          <w:sz w:val="25"/>
          <w:szCs w:val="25"/>
        </w:rPr>
        <w:t xml:space="preserve">Email: </w:t>
      </w:r>
      <w:r>
        <w:rPr>
          <w:rFonts w:ascii="Times New Roman" w:hAnsi="Times New Roman" w:cs="Times New Roman"/>
          <w:sz w:val="25"/>
          <w:szCs w:val="25"/>
        </w:rPr>
        <w:tab/>
      </w:r>
      <w:r>
        <w:rPr>
          <w:rFonts w:ascii="Times New Roman" w:hAnsi="Times New Roman" w:cs="Times New Roman"/>
          <w:sz w:val="25"/>
          <w:szCs w:val="25"/>
        </w:rPr>
        <w:tab/>
      </w:r>
      <w:hyperlink r:id="rId15" w:history="1">
        <w:r w:rsidRPr="00FA6955">
          <w:rPr>
            <w:rStyle w:val="Hyperlink"/>
            <w:rFonts w:ascii="Times New Roman" w:hAnsi="Times New Roman" w:cs="Times New Roman"/>
            <w:color w:val="000066"/>
            <w:sz w:val="25"/>
            <w:szCs w:val="25"/>
          </w:rPr>
          <w:t>hapemco@hn.vnn.vn</w:t>
        </w:r>
      </w:hyperlink>
      <w:r w:rsidRPr="008177ED">
        <w:rPr>
          <w:rFonts w:ascii="Times New Roman" w:hAnsi="Times New Roman" w:cs="Times New Roman"/>
          <w:sz w:val="25"/>
          <w:szCs w:val="25"/>
        </w:rPr>
        <w:t xml:space="preserve"> </w:t>
      </w:r>
    </w:p>
    <w:p w:rsidR="000215D5" w:rsidRDefault="000215D5" w:rsidP="002C38B1">
      <w:pPr>
        <w:pStyle w:val="List"/>
        <w:keepNext w:val="0"/>
        <w:numPr>
          <w:ilvl w:val="0"/>
          <w:numId w:val="16"/>
        </w:numPr>
        <w:tabs>
          <w:tab w:val="num" w:pos="1125"/>
          <w:tab w:val="left" w:pos="2254"/>
          <w:tab w:val="left" w:pos="2828"/>
        </w:tabs>
        <w:spacing w:before="0" w:after="0" w:line="336" w:lineRule="auto"/>
        <w:rPr>
          <w:rFonts w:ascii="Times New Roman" w:hAnsi="Times New Roman" w:cs="Times New Roman"/>
          <w:sz w:val="25"/>
          <w:szCs w:val="25"/>
        </w:rPr>
      </w:pPr>
      <w:r w:rsidRPr="008177ED">
        <w:rPr>
          <w:rFonts w:ascii="Times New Roman" w:hAnsi="Times New Roman" w:cs="Times New Roman"/>
          <w:sz w:val="25"/>
          <w:szCs w:val="25"/>
        </w:rPr>
        <w:t>Website :</w:t>
      </w:r>
      <w:r>
        <w:rPr>
          <w:rFonts w:ascii="Times New Roman" w:hAnsi="Times New Roman" w:cs="Times New Roman"/>
          <w:sz w:val="25"/>
          <w:szCs w:val="25"/>
        </w:rPr>
        <w:tab/>
      </w:r>
      <w:hyperlink r:id="rId16" w:history="1">
        <w:r w:rsidRPr="00FA6955">
          <w:rPr>
            <w:rStyle w:val="Hyperlink"/>
            <w:rFonts w:ascii="Times New Roman" w:hAnsi="Times New Roman" w:cs="Times New Roman"/>
            <w:color w:val="000066"/>
            <w:sz w:val="25"/>
            <w:szCs w:val="25"/>
          </w:rPr>
          <w:t>www.hapemco.vn</w:t>
        </w:r>
      </w:hyperlink>
      <w:r>
        <w:rPr>
          <w:rFonts w:ascii="Times New Roman" w:hAnsi="Times New Roman" w:cs="Times New Roman"/>
          <w:sz w:val="25"/>
          <w:szCs w:val="25"/>
        </w:rPr>
        <w:tab/>
      </w:r>
      <w:r w:rsidRPr="008177ED">
        <w:rPr>
          <w:rFonts w:ascii="Times New Roman" w:hAnsi="Times New Roman" w:cs="Times New Roman"/>
          <w:sz w:val="25"/>
          <w:szCs w:val="25"/>
        </w:rPr>
        <w:t xml:space="preserve"> </w:t>
      </w:r>
    </w:p>
    <w:p w:rsidR="000215D5" w:rsidRDefault="001C4637" w:rsidP="002C38B1">
      <w:pPr>
        <w:pStyle w:val="List"/>
        <w:keepNext w:val="0"/>
        <w:numPr>
          <w:ilvl w:val="0"/>
          <w:numId w:val="16"/>
        </w:numPr>
        <w:tabs>
          <w:tab w:val="num" w:pos="1125"/>
          <w:tab w:val="left" w:pos="2254"/>
          <w:tab w:val="left" w:pos="2828"/>
        </w:tabs>
        <w:spacing w:before="0" w:after="0" w:line="336" w:lineRule="auto"/>
        <w:rPr>
          <w:rFonts w:ascii="Times New Roman" w:hAnsi="Times New Roman" w:cs="Times New Roman"/>
          <w:sz w:val="25"/>
          <w:szCs w:val="25"/>
        </w:rPr>
      </w:pPr>
      <w:r>
        <w:rPr>
          <w:noProof/>
        </w:rPr>
        <w:drawing>
          <wp:anchor distT="0" distB="0" distL="114300" distR="114300" simplePos="0" relativeHeight="251659264" behindDoc="0" locked="1" layoutInCell="1" allowOverlap="1">
            <wp:simplePos x="0" y="0"/>
            <wp:positionH relativeFrom="column">
              <wp:posOffset>1824990</wp:posOffset>
            </wp:positionH>
            <wp:positionV relativeFrom="paragraph">
              <wp:posOffset>76835</wp:posOffset>
            </wp:positionV>
            <wp:extent cx="1485900" cy="131064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485900" cy="1310640"/>
                    </a:xfrm>
                    <a:prstGeom prst="rect">
                      <a:avLst/>
                    </a:prstGeom>
                    <a:noFill/>
                  </pic:spPr>
                </pic:pic>
              </a:graphicData>
            </a:graphic>
          </wp:anchor>
        </w:drawing>
      </w:r>
      <w:r w:rsidR="000215D5">
        <w:rPr>
          <w:rFonts w:ascii="Times New Roman" w:hAnsi="Times New Roman" w:cs="Times New Roman"/>
          <w:sz w:val="25"/>
          <w:szCs w:val="25"/>
        </w:rPr>
        <w:t>Logo:</w:t>
      </w:r>
    </w:p>
    <w:p w:rsidR="000215D5" w:rsidRDefault="000215D5" w:rsidP="003D0882">
      <w:pPr>
        <w:pStyle w:val="List"/>
        <w:keepNext w:val="0"/>
        <w:numPr>
          <w:ilvl w:val="0"/>
          <w:numId w:val="0"/>
        </w:numPr>
        <w:tabs>
          <w:tab w:val="num" w:pos="1125"/>
          <w:tab w:val="left" w:pos="2254"/>
          <w:tab w:val="left" w:pos="2828"/>
        </w:tabs>
        <w:spacing w:before="0" w:after="0" w:line="336" w:lineRule="auto"/>
        <w:ind w:left="851" w:hanging="494"/>
        <w:rPr>
          <w:rFonts w:ascii="Times New Roman" w:hAnsi="Times New Roman" w:cs="Times New Roman"/>
          <w:sz w:val="25"/>
          <w:szCs w:val="25"/>
        </w:rPr>
      </w:pPr>
    </w:p>
    <w:p w:rsidR="000215D5" w:rsidRDefault="000215D5" w:rsidP="003D0882">
      <w:pPr>
        <w:pStyle w:val="List"/>
        <w:keepNext w:val="0"/>
        <w:numPr>
          <w:ilvl w:val="0"/>
          <w:numId w:val="0"/>
        </w:numPr>
        <w:tabs>
          <w:tab w:val="num" w:pos="1125"/>
          <w:tab w:val="left" w:pos="2254"/>
          <w:tab w:val="left" w:pos="2828"/>
        </w:tabs>
        <w:spacing w:before="0" w:after="0" w:line="336" w:lineRule="auto"/>
        <w:ind w:left="851" w:hanging="494"/>
        <w:rPr>
          <w:rFonts w:ascii="Times New Roman" w:hAnsi="Times New Roman" w:cs="Times New Roman"/>
          <w:sz w:val="25"/>
          <w:szCs w:val="25"/>
        </w:rPr>
      </w:pPr>
    </w:p>
    <w:p w:rsidR="000215D5" w:rsidRDefault="000215D5" w:rsidP="003D0882">
      <w:pPr>
        <w:pStyle w:val="List"/>
        <w:keepNext w:val="0"/>
        <w:numPr>
          <w:ilvl w:val="0"/>
          <w:numId w:val="0"/>
        </w:numPr>
        <w:tabs>
          <w:tab w:val="num" w:pos="1125"/>
          <w:tab w:val="left" w:pos="2254"/>
          <w:tab w:val="left" w:pos="2828"/>
        </w:tabs>
        <w:spacing w:before="0" w:after="0" w:line="336" w:lineRule="auto"/>
        <w:ind w:left="851" w:hanging="494"/>
        <w:rPr>
          <w:rFonts w:ascii="Times New Roman" w:hAnsi="Times New Roman" w:cs="Times New Roman"/>
          <w:sz w:val="25"/>
          <w:szCs w:val="25"/>
        </w:rPr>
      </w:pPr>
    </w:p>
    <w:p w:rsidR="000215D5" w:rsidRDefault="000215D5" w:rsidP="003D0882">
      <w:pPr>
        <w:pStyle w:val="List"/>
        <w:keepNext w:val="0"/>
        <w:numPr>
          <w:ilvl w:val="0"/>
          <w:numId w:val="0"/>
        </w:numPr>
        <w:tabs>
          <w:tab w:val="num" w:pos="1125"/>
          <w:tab w:val="left" w:pos="2254"/>
          <w:tab w:val="left" w:pos="2828"/>
        </w:tabs>
        <w:spacing w:before="0" w:after="0" w:line="336" w:lineRule="auto"/>
        <w:ind w:left="851" w:hanging="494"/>
        <w:rPr>
          <w:rFonts w:ascii="Times New Roman" w:hAnsi="Times New Roman" w:cs="Times New Roman"/>
          <w:sz w:val="25"/>
          <w:szCs w:val="25"/>
        </w:rPr>
      </w:pPr>
    </w:p>
    <w:p w:rsidR="000215D5" w:rsidRDefault="000215D5" w:rsidP="003D0882">
      <w:pPr>
        <w:pStyle w:val="List"/>
        <w:keepNext w:val="0"/>
        <w:numPr>
          <w:ilvl w:val="0"/>
          <w:numId w:val="0"/>
        </w:numPr>
        <w:tabs>
          <w:tab w:val="num" w:pos="1125"/>
          <w:tab w:val="left" w:pos="2254"/>
          <w:tab w:val="left" w:pos="2828"/>
        </w:tabs>
        <w:spacing w:before="0" w:after="0" w:line="336" w:lineRule="auto"/>
        <w:ind w:left="851" w:hanging="494"/>
        <w:rPr>
          <w:rFonts w:ascii="Times New Roman" w:hAnsi="Times New Roman" w:cs="Times New Roman"/>
          <w:sz w:val="25"/>
          <w:szCs w:val="25"/>
        </w:rPr>
      </w:pPr>
    </w:p>
    <w:p w:rsidR="000215D5" w:rsidRPr="008177ED" w:rsidRDefault="000215D5" w:rsidP="002C38B1">
      <w:pPr>
        <w:pStyle w:val="List"/>
        <w:keepNext w:val="0"/>
        <w:numPr>
          <w:ilvl w:val="0"/>
          <w:numId w:val="16"/>
        </w:numPr>
        <w:tabs>
          <w:tab w:val="num" w:pos="1125"/>
          <w:tab w:val="left" w:pos="2254"/>
          <w:tab w:val="left" w:pos="2828"/>
        </w:tabs>
        <w:spacing w:before="0" w:after="0" w:line="336" w:lineRule="auto"/>
        <w:rPr>
          <w:rFonts w:ascii="Times New Roman" w:hAnsi="Times New Roman" w:cs="Times New Roman"/>
          <w:sz w:val="25"/>
          <w:szCs w:val="25"/>
        </w:rPr>
      </w:pPr>
      <w:r>
        <w:rPr>
          <w:rFonts w:ascii="Times New Roman" w:hAnsi="Times New Roman" w:cs="Times New Roman"/>
          <w:sz w:val="25"/>
          <w:szCs w:val="25"/>
          <w:lang w:val="fr-FR"/>
        </w:rPr>
        <w:t>Vốn điều lệ</w:t>
      </w:r>
      <w:r w:rsidRPr="0010617A">
        <w:rPr>
          <w:rFonts w:ascii="Times New Roman" w:hAnsi="Times New Roman" w:cs="Times New Roman"/>
          <w:sz w:val="25"/>
          <w:szCs w:val="25"/>
          <w:lang w:val="fr-FR"/>
        </w:rPr>
        <w:t xml:space="preserve">: </w:t>
      </w:r>
      <w:r w:rsidRPr="0010617A">
        <w:rPr>
          <w:rFonts w:ascii="Times New Roman" w:hAnsi="Times New Roman" w:cs="Times New Roman"/>
          <w:sz w:val="25"/>
          <w:szCs w:val="25"/>
          <w:lang w:val="fr-FR"/>
        </w:rPr>
        <w:tab/>
      </w:r>
      <w:r>
        <w:rPr>
          <w:rFonts w:ascii="Times New Roman" w:hAnsi="Times New Roman" w:cs="Times New Roman"/>
          <w:b/>
          <w:bCs/>
          <w:sz w:val="25"/>
          <w:szCs w:val="25"/>
          <w:lang w:val="fr-FR"/>
        </w:rPr>
        <w:t>94.922.000</w:t>
      </w:r>
      <w:r w:rsidRPr="00B73FE6">
        <w:rPr>
          <w:rFonts w:ascii="Times New Roman" w:hAnsi="Times New Roman" w:cs="Times New Roman"/>
          <w:b/>
          <w:bCs/>
          <w:sz w:val="25"/>
          <w:szCs w:val="25"/>
          <w:lang w:val="fr-FR"/>
        </w:rPr>
        <w:t>.</w:t>
      </w:r>
      <w:r w:rsidRPr="00B73FE6">
        <w:rPr>
          <w:rFonts w:ascii="Times New Roman" w:hAnsi="Times New Roman" w:cs="Times New Roman"/>
          <w:b/>
          <w:bCs/>
          <w:sz w:val="25"/>
          <w:szCs w:val="25"/>
        </w:rPr>
        <w:t>000</w:t>
      </w:r>
      <w:r w:rsidRPr="008177ED">
        <w:rPr>
          <w:rFonts w:ascii="Times New Roman" w:hAnsi="Times New Roman" w:cs="Times New Roman"/>
          <w:sz w:val="25"/>
          <w:szCs w:val="25"/>
        </w:rPr>
        <w:t xml:space="preserve"> đồng </w:t>
      </w:r>
    </w:p>
    <w:p w:rsidR="000215D5" w:rsidRPr="008177ED" w:rsidRDefault="000215D5" w:rsidP="002C38B1">
      <w:pPr>
        <w:pStyle w:val="List"/>
        <w:keepNext w:val="0"/>
        <w:numPr>
          <w:ilvl w:val="0"/>
          <w:numId w:val="16"/>
        </w:numPr>
        <w:tabs>
          <w:tab w:val="num" w:pos="1125"/>
          <w:tab w:val="left" w:pos="2254"/>
          <w:tab w:val="left" w:pos="2828"/>
        </w:tabs>
        <w:spacing w:before="0" w:after="0" w:line="336" w:lineRule="auto"/>
        <w:rPr>
          <w:rFonts w:ascii="Times New Roman" w:hAnsi="Times New Roman" w:cs="Times New Roman"/>
          <w:sz w:val="25"/>
          <w:szCs w:val="25"/>
        </w:rPr>
      </w:pPr>
      <w:r w:rsidRPr="008177ED">
        <w:rPr>
          <w:rFonts w:ascii="Times New Roman" w:hAnsi="Times New Roman" w:cs="Times New Roman"/>
          <w:sz w:val="25"/>
          <w:szCs w:val="25"/>
        </w:rPr>
        <w:t xml:space="preserve">Vốn điều lệ thực góp: </w:t>
      </w:r>
      <w:r w:rsidRPr="00E27523">
        <w:rPr>
          <w:rFonts w:ascii="Times New Roman" w:hAnsi="Times New Roman" w:cs="Times New Roman"/>
          <w:b/>
          <w:bCs/>
          <w:sz w:val="25"/>
          <w:szCs w:val="25"/>
        </w:rPr>
        <w:t>94.922.000</w:t>
      </w:r>
      <w:r w:rsidRPr="003D47A6">
        <w:rPr>
          <w:rFonts w:ascii="Times New Roman" w:hAnsi="Times New Roman" w:cs="Times New Roman"/>
          <w:b/>
          <w:bCs/>
          <w:sz w:val="25"/>
          <w:szCs w:val="25"/>
        </w:rPr>
        <w:t>.</w:t>
      </w:r>
      <w:r w:rsidRPr="00B73FE6">
        <w:rPr>
          <w:rFonts w:ascii="Times New Roman" w:hAnsi="Times New Roman" w:cs="Times New Roman"/>
          <w:b/>
          <w:bCs/>
          <w:sz w:val="25"/>
          <w:szCs w:val="25"/>
        </w:rPr>
        <w:t>000</w:t>
      </w:r>
      <w:r w:rsidRPr="008177ED">
        <w:rPr>
          <w:rFonts w:ascii="Times New Roman" w:hAnsi="Times New Roman" w:cs="Times New Roman"/>
          <w:sz w:val="25"/>
          <w:szCs w:val="25"/>
        </w:rPr>
        <w:t xml:space="preserve"> đồng</w:t>
      </w:r>
    </w:p>
    <w:p w:rsidR="000215D5" w:rsidRPr="00373F80" w:rsidRDefault="000215D5" w:rsidP="002C38B1">
      <w:pPr>
        <w:pStyle w:val="List"/>
        <w:keepNext w:val="0"/>
        <w:numPr>
          <w:ilvl w:val="0"/>
          <w:numId w:val="16"/>
        </w:numPr>
        <w:tabs>
          <w:tab w:val="left" w:pos="2254"/>
        </w:tabs>
        <w:spacing w:before="0" w:after="0" w:line="336" w:lineRule="auto"/>
        <w:rPr>
          <w:rFonts w:ascii="Times New Roman" w:hAnsi="Times New Roman" w:cs="Times New Roman"/>
          <w:sz w:val="25"/>
          <w:szCs w:val="25"/>
        </w:rPr>
      </w:pPr>
      <w:r w:rsidRPr="00373F80">
        <w:rPr>
          <w:rFonts w:ascii="Times New Roman" w:hAnsi="Times New Roman" w:cs="Times New Roman"/>
          <w:sz w:val="25"/>
          <w:szCs w:val="25"/>
        </w:rPr>
        <w:t>Giấy CNĐKKD</w:t>
      </w:r>
      <w:r>
        <w:rPr>
          <w:rFonts w:ascii="Times New Roman" w:hAnsi="Times New Roman" w:cs="Times New Roman"/>
          <w:sz w:val="25"/>
          <w:szCs w:val="25"/>
        </w:rPr>
        <w:t xml:space="preserve"> và ĐKT </w:t>
      </w:r>
      <w:r w:rsidRPr="00373F80">
        <w:rPr>
          <w:rFonts w:ascii="Times New Roman" w:hAnsi="Times New Roman" w:cs="Times New Roman"/>
          <w:sz w:val="25"/>
          <w:szCs w:val="25"/>
        </w:rPr>
        <w:t xml:space="preserve">số </w:t>
      </w:r>
      <w:r>
        <w:rPr>
          <w:rFonts w:ascii="Times New Roman" w:hAnsi="Times New Roman" w:cs="Times New Roman"/>
          <w:spacing w:val="-4"/>
          <w:sz w:val="25"/>
          <w:szCs w:val="25"/>
        </w:rPr>
        <w:t>0200580118</w:t>
      </w:r>
      <w:r w:rsidRPr="00373F80">
        <w:rPr>
          <w:rFonts w:ascii="Times New Roman" w:hAnsi="Times New Roman" w:cs="Times New Roman"/>
          <w:sz w:val="25"/>
          <w:szCs w:val="25"/>
        </w:rPr>
        <w:t xml:space="preserve"> </w:t>
      </w:r>
      <w:r w:rsidRPr="004E074F">
        <w:rPr>
          <w:rFonts w:ascii="Times New Roman" w:hAnsi="Times New Roman" w:cs="Times New Roman"/>
          <w:sz w:val="25"/>
          <w:szCs w:val="25"/>
        </w:rPr>
        <w:t>(chuy</w:t>
      </w:r>
      <w:r>
        <w:rPr>
          <w:rFonts w:ascii="Times New Roman" w:hAnsi="Times New Roman" w:cs="Times New Roman"/>
          <w:sz w:val="25"/>
          <w:szCs w:val="25"/>
        </w:rPr>
        <w:t>ển từ số 0203000691</w:t>
      </w:r>
      <w:r w:rsidRPr="004E074F">
        <w:rPr>
          <w:rFonts w:ascii="Times New Roman" w:hAnsi="Times New Roman" w:cs="Times New Roman"/>
          <w:sz w:val="25"/>
          <w:szCs w:val="25"/>
        </w:rPr>
        <w:t>)</w:t>
      </w:r>
      <w:r>
        <w:t xml:space="preserve"> </w:t>
      </w:r>
      <w:r w:rsidRPr="00373F80">
        <w:rPr>
          <w:rFonts w:ascii="Times New Roman" w:hAnsi="Times New Roman" w:cs="Times New Roman"/>
          <w:sz w:val="25"/>
          <w:szCs w:val="25"/>
        </w:rPr>
        <w:t xml:space="preserve">do Sở Kế hoạch và Đầu tư </w:t>
      </w:r>
      <w:r>
        <w:rPr>
          <w:rFonts w:ascii="Times New Roman" w:hAnsi="Times New Roman" w:cs="Times New Roman"/>
          <w:sz w:val="25"/>
          <w:szCs w:val="25"/>
        </w:rPr>
        <w:t xml:space="preserve">Tp.Hải Phòng </w:t>
      </w:r>
      <w:r w:rsidRPr="00373F80">
        <w:rPr>
          <w:rFonts w:ascii="Times New Roman" w:hAnsi="Times New Roman" w:cs="Times New Roman"/>
          <w:sz w:val="25"/>
          <w:szCs w:val="25"/>
        </w:rPr>
        <w:t>cấp</w:t>
      </w:r>
      <w:r>
        <w:rPr>
          <w:rFonts w:ascii="Times New Roman" w:hAnsi="Times New Roman" w:cs="Times New Roman"/>
          <w:sz w:val="25"/>
          <w:szCs w:val="25"/>
        </w:rPr>
        <w:t xml:space="preserve"> </w:t>
      </w:r>
      <w:r w:rsidRPr="00373F80">
        <w:rPr>
          <w:rFonts w:ascii="Times New Roman" w:hAnsi="Times New Roman" w:cs="Times New Roman"/>
          <w:sz w:val="25"/>
          <w:szCs w:val="25"/>
        </w:rPr>
        <w:t xml:space="preserve">lần đầu ngày </w:t>
      </w:r>
      <w:r>
        <w:rPr>
          <w:rFonts w:ascii="Times New Roman" w:hAnsi="Times New Roman" w:cs="Times New Roman"/>
          <w:sz w:val="25"/>
          <w:szCs w:val="25"/>
        </w:rPr>
        <w:t>13/01/2004</w:t>
      </w:r>
      <w:r w:rsidRPr="00373F80">
        <w:rPr>
          <w:rFonts w:ascii="Times New Roman" w:hAnsi="Times New Roman" w:cs="Times New Roman"/>
          <w:sz w:val="25"/>
          <w:szCs w:val="25"/>
        </w:rPr>
        <w:t xml:space="preserve"> và đăng ký thay đổi lần </w:t>
      </w:r>
      <w:r>
        <w:rPr>
          <w:rFonts w:ascii="Times New Roman" w:hAnsi="Times New Roman" w:cs="Times New Roman"/>
          <w:sz w:val="25"/>
          <w:szCs w:val="25"/>
        </w:rPr>
        <w:t>05</w:t>
      </w:r>
      <w:r w:rsidRPr="00373F80">
        <w:rPr>
          <w:rFonts w:ascii="Times New Roman" w:hAnsi="Times New Roman" w:cs="Times New Roman"/>
          <w:sz w:val="25"/>
          <w:szCs w:val="25"/>
        </w:rPr>
        <w:t xml:space="preserve"> ngày </w:t>
      </w:r>
      <w:r>
        <w:rPr>
          <w:rFonts w:ascii="Times New Roman" w:hAnsi="Times New Roman" w:cs="Times New Roman"/>
          <w:sz w:val="25"/>
          <w:szCs w:val="25"/>
        </w:rPr>
        <w:t>10</w:t>
      </w:r>
      <w:r w:rsidRPr="00373F80">
        <w:rPr>
          <w:rFonts w:ascii="Times New Roman" w:hAnsi="Times New Roman" w:cs="Times New Roman"/>
          <w:sz w:val="25"/>
          <w:szCs w:val="25"/>
        </w:rPr>
        <w:t>/</w:t>
      </w:r>
      <w:r>
        <w:rPr>
          <w:rFonts w:ascii="Times New Roman" w:hAnsi="Times New Roman" w:cs="Times New Roman"/>
          <w:sz w:val="25"/>
          <w:szCs w:val="25"/>
        </w:rPr>
        <w:t>08/2012.</w:t>
      </w:r>
    </w:p>
    <w:p w:rsidR="000215D5" w:rsidRPr="00251090" w:rsidRDefault="000215D5" w:rsidP="007A4DA8">
      <w:pPr>
        <w:pStyle w:val="Heading3"/>
        <w:rPr>
          <w:lang w:val="en-US"/>
        </w:rPr>
      </w:pPr>
      <w:bookmarkStart w:id="41" w:name="_Toc295385817"/>
      <w:bookmarkStart w:id="42" w:name="_Toc343817467"/>
      <w:r w:rsidRPr="00251090">
        <w:rPr>
          <w:lang w:val="en-US"/>
        </w:rPr>
        <w:t>Quá trình hình thành và phát triển</w:t>
      </w:r>
      <w:bookmarkEnd w:id="41"/>
      <w:bookmarkEnd w:id="42"/>
    </w:p>
    <w:p w:rsidR="000215D5" w:rsidRDefault="000215D5" w:rsidP="00AE04A5">
      <w:pPr>
        <w:spacing w:line="336" w:lineRule="auto"/>
        <w:ind w:firstLine="619"/>
        <w:rPr>
          <w:lang w:val="nl-NL"/>
        </w:rPr>
      </w:pPr>
      <w:r w:rsidRPr="00AE04A5">
        <w:rPr>
          <w:lang w:val="nl-NL"/>
        </w:rPr>
        <w:t xml:space="preserve">Công ty cổ phần Điện cơ Hải Phòng tiền thân là </w:t>
      </w:r>
      <w:r w:rsidRPr="006A5DAB">
        <w:rPr>
          <w:b/>
          <w:bCs/>
          <w:i/>
          <w:iCs/>
          <w:lang w:val="nl-NL"/>
        </w:rPr>
        <w:t>Xí nghiệp Hải Phòng Điện khí</w:t>
      </w:r>
      <w:r w:rsidRPr="00AE04A5">
        <w:rPr>
          <w:lang w:val="nl-NL"/>
        </w:rPr>
        <w:t xml:space="preserve"> </w:t>
      </w:r>
      <w:r w:rsidRPr="00AE04A5">
        <w:t>được thành lập theo Quyết định số 169/QĐ</w:t>
      </w:r>
      <w:r>
        <w:t xml:space="preserve"> - TCCQ ngày 16/0</w:t>
      </w:r>
      <w:r w:rsidRPr="00AE04A5">
        <w:t>3</w:t>
      </w:r>
      <w:r>
        <w:t>/</w:t>
      </w:r>
      <w:r w:rsidRPr="00AE04A5">
        <w:t>1961 của UBHC Thành phố Hải Phòng, trên cơ sở sáp nhập 3 cơ sở công tư hợp doanh nhỏ trong nội thành. Theo Quyết định thành lập, xí nghiệp là đơn vị duy nhất trong vùng Duyên hải sản xuất các loại quạt điện và động cơ điện</w:t>
      </w:r>
      <w:r>
        <w:rPr>
          <w:lang w:val="nl-NL"/>
        </w:rPr>
        <w:t>.</w:t>
      </w:r>
    </w:p>
    <w:p w:rsidR="000215D5" w:rsidRPr="00E27523" w:rsidRDefault="000215D5" w:rsidP="00AE04A5">
      <w:pPr>
        <w:spacing w:line="336" w:lineRule="auto"/>
        <w:ind w:firstLine="562"/>
        <w:rPr>
          <w:lang w:val="nl-NL"/>
        </w:rPr>
      </w:pPr>
      <w:r w:rsidRPr="00E27523">
        <w:rPr>
          <w:lang w:val="nl-NL"/>
        </w:rPr>
        <w:t xml:space="preserve">Năm 1984, đơn vị đổi tên thành </w:t>
      </w:r>
      <w:r w:rsidRPr="00E27523">
        <w:rPr>
          <w:b/>
          <w:bCs/>
          <w:i/>
          <w:iCs/>
          <w:lang w:val="nl-NL"/>
        </w:rPr>
        <w:t>Xí nghiệp Điện cơ Hải Phòng</w:t>
      </w:r>
      <w:r w:rsidRPr="00E27523">
        <w:rPr>
          <w:i/>
          <w:iCs/>
          <w:lang w:val="nl-NL"/>
        </w:rPr>
        <w:t xml:space="preserve">. </w:t>
      </w:r>
      <w:r w:rsidRPr="00E27523">
        <w:rPr>
          <w:lang w:val="nl-NL"/>
        </w:rPr>
        <w:t xml:space="preserve">Đây là quãng thời gian vàng son của doanh nghiệp, do sản phẩm hàng hoá xã hội có ít, sản phẩm của Xí nghiệp sản xuất ra đến đâu tiêu thụ hết đến đó. Uy tín của sản phẩm chiếm lĩnh được lòng </w:t>
      </w:r>
      <w:r w:rsidRPr="00E27523">
        <w:rPr>
          <w:lang w:val="nl-NL"/>
        </w:rPr>
        <w:lastRenderedPageBreak/>
        <w:t>tin của khách hàng. Xí nghiệp đã nhiều lần giữ lá cờ đầu về sản xuất - kinh doanh của Sở Công nghiệp Hải Phòng và được thưởng nhiều huân chương và bằng khen các cấp. Sản phẩm sản xuất là các loại quạt điện, động cơ điện, máy hàn. Trong đó sản phẩm chủ yếu là quạt điện mang nhãn hiệu “</w:t>
      </w:r>
      <w:r w:rsidRPr="00E27523">
        <w:rPr>
          <w:b/>
          <w:bCs/>
          <w:i/>
          <w:iCs/>
          <w:lang w:val="nl-NL"/>
        </w:rPr>
        <w:t>Phong Lan</w:t>
      </w:r>
      <w:r w:rsidRPr="00E27523">
        <w:rPr>
          <w:lang w:val="nl-NL"/>
        </w:rPr>
        <w:t>”.</w:t>
      </w:r>
    </w:p>
    <w:p w:rsidR="000215D5" w:rsidRPr="00E27523" w:rsidRDefault="000215D5" w:rsidP="006A5DAB">
      <w:pPr>
        <w:spacing w:line="336" w:lineRule="auto"/>
        <w:ind w:firstLine="562"/>
        <w:rPr>
          <w:spacing w:val="-6"/>
          <w:lang w:val="nl-NL"/>
        </w:rPr>
      </w:pPr>
      <w:r w:rsidRPr="00E27523">
        <w:rPr>
          <w:spacing w:val="-6"/>
          <w:lang w:val="nl-NL"/>
        </w:rPr>
        <w:t xml:space="preserve">Tháng 10/1992, UBND Thành phố Hải Phòng ban hành Quyết định số 1208/QĐ - UB ngày 11/10/1992 về việc thành lập doanh nghiệp Nhà nước đối với </w:t>
      </w:r>
      <w:r w:rsidRPr="00E27523">
        <w:rPr>
          <w:b/>
          <w:bCs/>
          <w:i/>
          <w:iCs/>
          <w:spacing w:val="-6"/>
          <w:lang w:val="nl-NL"/>
        </w:rPr>
        <w:t>Xí nghiệp Điện cơ Hải Phòng</w:t>
      </w:r>
      <w:r w:rsidRPr="00E27523">
        <w:rPr>
          <w:spacing w:val="-6"/>
          <w:lang w:val="nl-NL"/>
        </w:rPr>
        <w:t xml:space="preserve">. </w:t>
      </w:r>
    </w:p>
    <w:p w:rsidR="000215D5" w:rsidRPr="00E27523" w:rsidRDefault="000215D5" w:rsidP="006A5DAB">
      <w:pPr>
        <w:spacing w:line="336" w:lineRule="auto"/>
        <w:ind w:firstLine="562"/>
        <w:rPr>
          <w:lang w:val="nl-NL"/>
        </w:rPr>
      </w:pPr>
      <w:r w:rsidRPr="00E27523">
        <w:rPr>
          <w:spacing w:val="-6"/>
          <w:lang w:val="nl-NL"/>
        </w:rPr>
        <w:t xml:space="preserve">Năm 1998,  Xí nghiệp được đổi tên thành </w:t>
      </w:r>
      <w:r w:rsidRPr="00E27523">
        <w:rPr>
          <w:b/>
          <w:bCs/>
          <w:i/>
          <w:iCs/>
          <w:spacing w:val="-6"/>
          <w:lang w:val="nl-NL"/>
        </w:rPr>
        <w:t>Công ty Điện cơ Hải Phòng</w:t>
      </w:r>
      <w:r w:rsidRPr="00E27523">
        <w:rPr>
          <w:spacing w:val="-6"/>
          <w:lang w:val="nl-NL"/>
        </w:rPr>
        <w:t>. Từ đây đơn vị được hoạt động một cách tự chủ, hạch toán có lãi. Sản xuất các sản phẩm  do thị trường quyết định mà chủ yếu là quạt điện dân dụng và linh kiện quạt các loại. Tháng 05/1998</w:t>
      </w:r>
      <w:r w:rsidRPr="00E27523">
        <w:rPr>
          <w:lang w:val="nl-NL"/>
        </w:rPr>
        <w:t xml:space="preserve"> Công ty đã ký Hợp đồng hợp tác - kinh doanh với tập đoàn Mitsubishi của Nhật tại Hồng Kông để đầu tư dây chuyền hàn lồng quạt bán tự động và dây chuyền phun sơn tĩnh điện sản xuất các linh kiện quạt điện.  Việc đầu tư công nghệ cùng dây chuyền sản xuất này đã phát huy cao hiệu quả sản xuất của Công ty cho đến nay.</w:t>
      </w:r>
    </w:p>
    <w:p w:rsidR="000215D5" w:rsidRPr="00E27523" w:rsidRDefault="000215D5" w:rsidP="002A3550">
      <w:pPr>
        <w:spacing w:line="336" w:lineRule="auto"/>
        <w:ind w:firstLine="562"/>
        <w:rPr>
          <w:lang w:val="nl-NL"/>
        </w:rPr>
      </w:pPr>
      <w:r w:rsidRPr="00E27523">
        <w:rPr>
          <w:lang w:val="nl-NL"/>
        </w:rPr>
        <w:t>Cũng từ năm 1999 đến nay, sản phẩm quạt điện “</w:t>
      </w:r>
      <w:r w:rsidRPr="00E27523">
        <w:rPr>
          <w:b/>
          <w:bCs/>
          <w:i/>
          <w:iCs/>
          <w:lang w:val="nl-NL"/>
        </w:rPr>
        <w:t>Phong lan</w:t>
      </w:r>
      <w:r w:rsidRPr="00E27523">
        <w:rPr>
          <w:lang w:val="nl-NL"/>
        </w:rPr>
        <w:t xml:space="preserve">” của Công ty đã nhiều lần được người tiêu dùng bình chọn là </w:t>
      </w:r>
      <w:r w:rsidRPr="00E27523">
        <w:rPr>
          <w:b/>
          <w:bCs/>
          <w:i/>
          <w:iCs/>
          <w:lang w:val="nl-NL"/>
        </w:rPr>
        <w:t>hàng Việt Nam chất lượng cao</w:t>
      </w:r>
      <w:r w:rsidRPr="00E27523">
        <w:rPr>
          <w:lang w:val="nl-NL"/>
        </w:rPr>
        <w:t>. Thị trường sản phẩm của Công ty đã được mở rộng nhiều vùng trong cả nước, tập trung ở phía Bắc, cũng như xuất khẩu tiểu ngạch ra một vài thị trường nước ngoài.</w:t>
      </w:r>
    </w:p>
    <w:p w:rsidR="000215D5" w:rsidRDefault="000215D5" w:rsidP="00A52737">
      <w:pPr>
        <w:spacing w:line="336" w:lineRule="auto"/>
        <w:ind w:firstLine="562"/>
        <w:rPr>
          <w:lang w:val="nl-NL"/>
        </w:rPr>
      </w:pPr>
      <w:r w:rsidRPr="00E27523">
        <w:rPr>
          <w:lang w:val="nl-NL"/>
        </w:rPr>
        <w:t>Theo chủ trương lớn của Đảng và Nhà nước về việc Cổ phần hoá các DNNN, ngày 26/12/2003, Công ty Điện Cơ Hải Phòng được chuyển thành Công ty Cổ Phần Điện Cơ Hải Phòng theo Quyết định số 3430/QĐ-UB của UBND Thành phố Hải Phòng. Việc chuyển đổi thành công ty cổ phần của Điện cơ Hải Phòng nhằm hướng đến huy động được nhiều nguồn lực cho sự phát triển của doanh nghiệp, nâng cao giá trị thương hiệu Công ty trên thị trường và đóng góp hơn nữa vào sự phát triển của nền kinh tế nước nhà.</w:t>
      </w:r>
    </w:p>
    <w:p w:rsidR="000215D5" w:rsidRDefault="000215D5" w:rsidP="00B13F3A">
      <w:pPr>
        <w:spacing w:line="336" w:lineRule="auto"/>
        <w:ind w:firstLine="619"/>
        <w:rPr>
          <w:lang w:val="nl-NL"/>
        </w:rPr>
      </w:pPr>
      <w:r w:rsidRPr="007E4C1A">
        <w:rPr>
          <w:lang w:val="nl-NL"/>
        </w:rPr>
        <w:t>Công ty cổ phần Điện cơ Hải Phòng chính thức hoạt động từ ngày 13/01/2004 theo Giấy CNĐKKD số 0200580118 do Sở Kế hoạch và Đầu tư thành ph</w:t>
      </w:r>
      <w:r w:rsidR="00414C8D" w:rsidRPr="007E4C1A">
        <w:rPr>
          <w:lang w:val="nl-NL"/>
        </w:rPr>
        <w:t>ố Hải Phòng cấp ngày 13/01/2004, và cho đến nay Công ty đã thực hiện 4 đợt tăng vốn, vốn điều lệ hiện nay của Công ty là 94.922.000.000 đồng.</w:t>
      </w:r>
    </w:p>
    <w:p w:rsidR="000215D5" w:rsidRPr="00183E90" w:rsidRDefault="00EF559A" w:rsidP="00B13F3A">
      <w:pPr>
        <w:spacing w:line="336" w:lineRule="auto"/>
        <w:ind w:firstLine="619"/>
        <w:rPr>
          <w:lang w:val="nl-NL"/>
        </w:rPr>
      </w:pPr>
      <w:r>
        <w:rPr>
          <w:lang w:val="nl-NL"/>
        </w:rPr>
        <w:t>T</w:t>
      </w:r>
      <w:r w:rsidR="000215D5">
        <w:rPr>
          <w:lang w:val="nl-NL"/>
        </w:rPr>
        <w:t>rong năm 2010, Công ty thực hiện việc cải tạo nhà xưởng làm việc tại phân xưởng nhựa, làm lại hệ thống thông gió, lợp mái chống nóng với diện tích 1.000m</w:t>
      </w:r>
      <w:r w:rsidR="000215D5" w:rsidRPr="00183E90">
        <w:rPr>
          <w:vertAlign w:val="superscript"/>
          <w:lang w:val="nl-NL"/>
        </w:rPr>
        <w:t>2</w:t>
      </w:r>
      <w:r w:rsidR="000215D5">
        <w:rPr>
          <w:lang w:val="nl-NL"/>
        </w:rPr>
        <w:t>; xây dựng mới khu nhà sản xuất, nhà kho có diện tích 1.000m</w:t>
      </w:r>
      <w:r w:rsidR="000215D5" w:rsidRPr="00183E90">
        <w:rPr>
          <w:vertAlign w:val="superscript"/>
          <w:lang w:val="nl-NL"/>
        </w:rPr>
        <w:t>2</w:t>
      </w:r>
      <w:r w:rsidR="000215D5">
        <w:rPr>
          <w:lang w:val="nl-NL"/>
        </w:rPr>
        <w:t xml:space="preserve"> tại khu vực sản xuất lồng quạt công nghiệp, sơn thủ công; Cải tạo và xây dựng nhà ăn ca cho CBCNV của Công ty tại khu vực 734 Nguyễn Văn Linh. Triển khai xây dựng nhà máy mới tại khu Công nghiệp Quán Trữ - Hải Phòng, thực hiện việc cải tạo, sửa chữa khu vực 20 Đinh Tiên Hoàng để đưa vào khai thác làm Showroom bán hàng và giời thiệu sản phẩm. Đồng thời tiến hành mua sắm thêm máy </w:t>
      </w:r>
      <w:r w:rsidR="000215D5">
        <w:rPr>
          <w:lang w:val="nl-NL"/>
        </w:rPr>
        <w:lastRenderedPageBreak/>
        <w:t>móc thiết bị và phương tiện vận tải để mở rộng hoạt động sản xuất kinh doanh trong thời gian tới.</w:t>
      </w:r>
    </w:p>
    <w:p w:rsidR="000215D5" w:rsidRDefault="000215D5" w:rsidP="0095567D">
      <w:pPr>
        <w:spacing w:line="336" w:lineRule="auto"/>
        <w:ind w:firstLine="619"/>
        <w:rPr>
          <w:lang w:val="nl-NL"/>
        </w:rPr>
      </w:pPr>
      <w:r w:rsidRPr="0095567D">
        <w:rPr>
          <w:lang w:val="nl-NL"/>
        </w:rPr>
        <w:t xml:space="preserve">Chuyển sang hoạt </w:t>
      </w:r>
      <w:r>
        <w:rPr>
          <w:lang w:val="nl-NL"/>
        </w:rPr>
        <w:t>đ</w:t>
      </w:r>
      <w:r w:rsidRPr="0095567D">
        <w:rPr>
          <w:lang w:val="nl-NL"/>
        </w:rPr>
        <w:t>ộng dưới mô hình Công ty cổ phần,</w:t>
      </w:r>
      <w:r>
        <w:rPr>
          <w:lang w:val="nl-NL"/>
        </w:rPr>
        <w:t xml:space="preserve"> </w:t>
      </w:r>
      <w:r w:rsidRPr="0095567D">
        <w:rPr>
          <w:lang w:val="nl-NL"/>
        </w:rPr>
        <w:t xml:space="preserve">kế thừa năng lực sẵn có và bề dày kinh nghiệm sau </w:t>
      </w:r>
      <w:r>
        <w:rPr>
          <w:lang w:val="nl-NL"/>
        </w:rPr>
        <w:t>50</w:t>
      </w:r>
      <w:r w:rsidRPr="0095567D">
        <w:rPr>
          <w:lang w:val="nl-NL"/>
        </w:rPr>
        <w:t xml:space="preserve"> năm hoạt </w:t>
      </w:r>
      <w:r>
        <w:rPr>
          <w:lang w:val="nl-NL"/>
        </w:rPr>
        <w:t>đ</w:t>
      </w:r>
      <w:r w:rsidRPr="0095567D">
        <w:rPr>
          <w:lang w:val="nl-NL"/>
        </w:rPr>
        <w:t xml:space="preserve">ộng Công ty </w:t>
      </w:r>
      <w:r>
        <w:rPr>
          <w:lang w:val="nl-NL"/>
        </w:rPr>
        <w:t>đ</w:t>
      </w:r>
      <w:r w:rsidRPr="0095567D">
        <w:rPr>
          <w:lang w:val="nl-NL"/>
        </w:rPr>
        <w:t>ã</w:t>
      </w:r>
      <w:r>
        <w:rPr>
          <w:lang w:val="nl-NL"/>
        </w:rPr>
        <w:t xml:space="preserve"> </w:t>
      </w:r>
      <w:r w:rsidRPr="0095567D">
        <w:rPr>
          <w:lang w:val="nl-NL"/>
        </w:rPr>
        <w:t>không ngừng nỗ lực nâng cao năng lực sản xuất, mở rộng thị phần, gia tăng giá trị doanh</w:t>
      </w:r>
      <w:r>
        <w:rPr>
          <w:lang w:val="nl-NL"/>
        </w:rPr>
        <w:t xml:space="preserve"> </w:t>
      </w:r>
      <w:r w:rsidRPr="0095567D">
        <w:rPr>
          <w:lang w:val="nl-NL"/>
        </w:rPr>
        <w:t xml:space="preserve">nghiệp, ngày càng chứng tỏ </w:t>
      </w:r>
      <w:r>
        <w:rPr>
          <w:lang w:val="nl-NL"/>
        </w:rPr>
        <w:t>đ</w:t>
      </w:r>
      <w:r w:rsidRPr="0095567D">
        <w:rPr>
          <w:lang w:val="nl-NL"/>
        </w:rPr>
        <w:t xml:space="preserve">ược khả năng của mình trong cạnh tranh trên </w:t>
      </w:r>
      <w:r>
        <w:rPr>
          <w:lang w:val="nl-NL"/>
        </w:rPr>
        <w:t>đ</w:t>
      </w:r>
      <w:r w:rsidRPr="0095567D">
        <w:rPr>
          <w:lang w:val="nl-NL"/>
        </w:rPr>
        <w:t xml:space="preserve">ường hội nhập và góp phần vào việc thực hiện nhiệm vụ phát triển kinh tế - xã hội của </w:t>
      </w:r>
      <w:r>
        <w:rPr>
          <w:lang w:val="nl-NL"/>
        </w:rPr>
        <w:t>đ</w:t>
      </w:r>
      <w:r w:rsidRPr="0095567D">
        <w:rPr>
          <w:lang w:val="nl-NL"/>
        </w:rPr>
        <w:t>ất nước</w:t>
      </w:r>
      <w:r>
        <w:rPr>
          <w:lang w:val="nl-NL"/>
        </w:rPr>
        <w:t>.</w:t>
      </w:r>
    </w:p>
    <w:p w:rsidR="000215D5" w:rsidRPr="003D47A6" w:rsidRDefault="000215D5" w:rsidP="00277827">
      <w:pPr>
        <w:widowControl w:val="0"/>
        <w:autoSpaceDE w:val="0"/>
        <w:autoSpaceDN w:val="0"/>
        <w:adjustRightInd w:val="0"/>
        <w:spacing w:line="336" w:lineRule="auto"/>
        <w:ind w:firstLine="624"/>
        <w:rPr>
          <w:lang w:val="nl-NL"/>
        </w:rPr>
      </w:pPr>
      <w:r>
        <w:rPr>
          <w:lang w:val="nl-NL"/>
        </w:rPr>
        <w:t xml:space="preserve">Điện cơ Hải Phòng được đánh giá là một trong những doanh nghiệp hoạt động hiệu quả của thành phố Hải Phòng với </w:t>
      </w:r>
      <w:r w:rsidRPr="00E27523">
        <w:rPr>
          <w:lang w:val="nl-NL"/>
        </w:rPr>
        <w:t>giá trị sản xuất công nghiệp tăng trung bình 15%/năm, doanh thu các loại tăng 20%/năm.</w:t>
      </w:r>
    </w:p>
    <w:p w:rsidR="000215D5" w:rsidRPr="0005074A" w:rsidRDefault="000215D5" w:rsidP="002C38B1">
      <w:pPr>
        <w:widowControl w:val="0"/>
        <w:numPr>
          <w:ilvl w:val="0"/>
          <w:numId w:val="19"/>
        </w:numPr>
        <w:autoSpaceDE w:val="0"/>
        <w:autoSpaceDN w:val="0"/>
        <w:adjustRightInd w:val="0"/>
        <w:spacing w:line="336" w:lineRule="auto"/>
        <w:ind w:left="625" w:hanging="625"/>
        <w:rPr>
          <w:b/>
          <w:bCs/>
          <w:color w:val="000066"/>
          <w:lang w:val="nl-NL"/>
        </w:rPr>
      </w:pPr>
      <w:r w:rsidRPr="0005074A">
        <w:rPr>
          <w:b/>
          <w:bCs/>
          <w:color w:val="000066"/>
          <w:lang w:val="nl-NL"/>
        </w:rPr>
        <w:t>Quá trình tăng Vốn Điều lệ của Công ty</w:t>
      </w:r>
    </w:p>
    <w:p w:rsidR="000215D5" w:rsidRPr="003D47A6"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nl-NL"/>
        </w:rPr>
      </w:pPr>
      <w:r w:rsidRPr="003D47A6">
        <w:rPr>
          <w:i/>
          <w:iCs/>
          <w:lang w:val="nl-NL"/>
        </w:rPr>
        <w:t>Quá trình tăng vốn điều lệ từ khi Công ty hoạt động dưới hình thức công ty cổ phần</w:t>
      </w:r>
    </w:p>
    <w:tbl>
      <w:tblPr>
        <w:tblW w:w="10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9"/>
        <w:gridCol w:w="1416"/>
        <w:gridCol w:w="1248"/>
        <w:gridCol w:w="1356"/>
        <w:gridCol w:w="2745"/>
        <w:gridCol w:w="2710"/>
      </w:tblGrid>
      <w:tr w:rsidR="000215D5" w:rsidRPr="002D7C9B" w:rsidTr="005325CD">
        <w:trPr>
          <w:trHeight w:val="510"/>
          <w:tblHeader/>
          <w:jc w:val="center"/>
        </w:trPr>
        <w:tc>
          <w:tcPr>
            <w:tcW w:w="1519" w:type="dxa"/>
            <w:tcBorders>
              <w:top w:val="single" w:sz="4" w:space="0" w:color="0066CC"/>
              <w:left w:val="single" w:sz="4" w:space="0" w:color="0066CC"/>
              <w:bottom w:val="single" w:sz="4" w:space="0" w:color="0066CC"/>
              <w:right w:val="single" w:sz="4" w:space="0" w:color="0066CC"/>
            </w:tcBorders>
            <w:shd w:val="clear" w:color="auto" w:fill="CCECFF"/>
            <w:vAlign w:val="center"/>
          </w:tcPr>
          <w:p w:rsidR="000215D5" w:rsidRPr="002D7C9B" w:rsidRDefault="000215D5" w:rsidP="00277827">
            <w:pPr>
              <w:spacing w:line="336" w:lineRule="auto"/>
              <w:jc w:val="center"/>
              <w:rPr>
                <w:b/>
                <w:bCs/>
                <w:color w:val="000066"/>
                <w:sz w:val="20"/>
                <w:szCs w:val="20"/>
              </w:rPr>
            </w:pPr>
            <w:r w:rsidRPr="002D7C9B">
              <w:rPr>
                <w:b/>
                <w:bCs/>
                <w:color w:val="000066"/>
                <w:sz w:val="20"/>
                <w:szCs w:val="20"/>
              </w:rPr>
              <w:t xml:space="preserve">Thời gian </w:t>
            </w:r>
          </w:p>
        </w:tc>
        <w:tc>
          <w:tcPr>
            <w:tcW w:w="1416" w:type="dxa"/>
            <w:tcBorders>
              <w:top w:val="single" w:sz="4" w:space="0" w:color="0066CC"/>
              <w:left w:val="single" w:sz="4" w:space="0" w:color="0066CC"/>
              <w:bottom w:val="single" w:sz="4" w:space="0" w:color="0066CC"/>
              <w:right w:val="single" w:sz="4" w:space="0" w:color="0066CC"/>
            </w:tcBorders>
            <w:shd w:val="clear" w:color="auto" w:fill="CCECFF"/>
            <w:vAlign w:val="center"/>
          </w:tcPr>
          <w:p w:rsidR="000215D5" w:rsidRPr="002D7C9B" w:rsidRDefault="000215D5" w:rsidP="00277827">
            <w:pPr>
              <w:spacing w:line="336" w:lineRule="auto"/>
              <w:jc w:val="center"/>
              <w:rPr>
                <w:b/>
                <w:bCs/>
                <w:color w:val="000066"/>
                <w:sz w:val="20"/>
                <w:szCs w:val="20"/>
              </w:rPr>
            </w:pPr>
            <w:r w:rsidRPr="002D7C9B">
              <w:rPr>
                <w:b/>
                <w:bCs/>
                <w:color w:val="000066"/>
                <w:sz w:val="20"/>
                <w:szCs w:val="20"/>
              </w:rPr>
              <w:t>Vốn điều lệ</w:t>
            </w:r>
          </w:p>
          <w:p w:rsidR="000215D5" w:rsidRPr="002D7C9B" w:rsidRDefault="000215D5" w:rsidP="003452A9">
            <w:pPr>
              <w:spacing w:line="336" w:lineRule="auto"/>
              <w:jc w:val="center"/>
              <w:rPr>
                <w:b/>
                <w:bCs/>
                <w:color w:val="000066"/>
                <w:sz w:val="20"/>
                <w:szCs w:val="20"/>
              </w:rPr>
            </w:pPr>
            <w:r w:rsidRPr="002D7C9B">
              <w:rPr>
                <w:b/>
                <w:bCs/>
                <w:color w:val="000066"/>
                <w:sz w:val="20"/>
                <w:szCs w:val="20"/>
              </w:rPr>
              <w:t>(</w:t>
            </w:r>
            <w:r w:rsidR="003452A9">
              <w:rPr>
                <w:b/>
                <w:bCs/>
                <w:color w:val="000066"/>
                <w:sz w:val="20"/>
                <w:szCs w:val="20"/>
              </w:rPr>
              <w:t xml:space="preserve"> Triệu đồng</w:t>
            </w:r>
            <w:r w:rsidRPr="002D7C9B">
              <w:rPr>
                <w:b/>
                <w:bCs/>
                <w:color w:val="000066"/>
                <w:sz w:val="20"/>
                <w:szCs w:val="20"/>
              </w:rPr>
              <w:t>)</w:t>
            </w:r>
          </w:p>
        </w:tc>
        <w:tc>
          <w:tcPr>
            <w:tcW w:w="1248" w:type="dxa"/>
            <w:tcBorders>
              <w:top w:val="single" w:sz="4" w:space="0" w:color="0066CC"/>
              <w:left w:val="single" w:sz="4" w:space="0" w:color="0066CC"/>
              <w:bottom w:val="single" w:sz="4" w:space="0" w:color="0066CC"/>
              <w:right w:val="single" w:sz="4" w:space="0" w:color="0066CC"/>
            </w:tcBorders>
            <w:shd w:val="clear" w:color="auto" w:fill="CCECFF"/>
            <w:vAlign w:val="center"/>
          </w:tcPr>
          <w:p w:rsidR="000215D5" w:rsidRPr="002D7C9B" w:rsidRDefault="000215D5" w:rsidP="00277827">
            <w:pPr>
              <w:spacing w:line="336" w:lineRule="auto"/>
              <w:jc w:val="center"/>
              <w:rPr>
                <w:b/>
                <w:bCs/>
                <w:color w:val="000066"/>
                <w:sz w:val="20"/>
                <w:szCs w:val="20"/>
              </w:rPr>
            </w:pPr>
            <w:r w:rsidRPr="002D7C9B">
              <w:rPr>
                <w:b/>
                <w:bCs/>
                <w:color w:val="000066"/>
                <w:sz w:val="20"/>
                <w:szCs w:val="20"/>
              </w:rPr>
              <w:t>Giá trị tăng</w:t>
            </w:r>
          </w:p>
          <w:p w:rsidR="000215D5" w:rsidRPr="002D7C9B" w:rsidRDefault="000215D5" w:rsidP="003452A9">
            <w:pPr>
              <w:spacing w:line="336" w:lineRule="auto"/>
              <w:jc w:val="center"/>
              <w:rPr>
                <w:b/>
                <w:bCs/>
                <w:color w:val="000066"/>
                <w:sz w:val="20"/>
                <w:szCs w:val="20"/>
              </w:rPr>
            </w:pPr>
            <w:r w:rsidRPr="002D7C9B">
              <w:rPr>
                <w:b/>
                <w:bCs/>
                <w:color w:val="000066"/>
                <w:sz w:val="20"/>
                <w:szCs w:val="20"/>
              </w:rPr>
              <w:t>(</w:t>
            </w:r>
            <w:r w:rsidR="003452A9">
              <w:rPr>
                <w:b/>
                <w:bCs/>
                <w:color w:val="000066"/>
                <w:sz w:val="20"/>
                <w:szCs w:val="20"/>
              </w:rPr>
              <w:t>Triệu đồng</w:t>
            </w:r>
            <w:r w:rsidRPr="002D7C9B">
              <w:rPr>
                <w:b/>
                <w:bCs/>
                <w:color w:val="000066"/>
                <w:sz w:val="20"/>
                <w:szCs w:val="20"/>
              </w:rPr>
              <w:t>)</w:t>
            </w:r>
          </w:p>
        </w:tc>
        <w:tc>
          <w:tcPr>
            <w:tcW w:w="1356" w:type="dxa"/>
            <w:tcBorders>
              <w:top w:val="single" w:sz="4" w:space="0" w:color="0066CC"/>
              <w:left w:val="single" w:sz="4" w:space="0" w:color="0066CC"/>
              <w:bottom w:val="single" w:sz="4" w:space="0" w:color="0066CC"/>
              <w:right w:val="single" w:sz="4" w:space="0" w:color="0066CC"/>
            </w:tcBorders>
            <w:shd w:val="clear" w:color="auto" w:fill="CCECFF"/>
            <w:vAlign w:val="center"/>
          </w:tcPr>
          <w:p w:rsidR="000215D5" w:rsidRPr="002D7C9B" w:rsidRDefault="000215D5" w:rsidP="00277827">
            <w:pPr>
              <w:spacing w:line="336" w:lineRule="auto"/>
              <w:jc w:val="center"/>
              <w:rPr>
                <w:b/>
                <w:bCs/>
                <w:color w:val="000066"/>
                <w:sz w:val="20"/>
                <w:szCs w:val="20"/>
              </w:rPr>
            </w:pPr>
            <w:r w:rsidRPr="002D7C9B">
              <w:rPr>
                <w:b/>
                <w:bCs/>
                <w:color w:val="000066"/>
                <w:sz w:val="20"/>
                <w:szCs w:val="20"/>
              </w:rPr>
              <w:t>Đối tượng phát hành</w:t>
            </w:r>
          </w:p>
        </w:tc>
        <w:tc>
          <w:tcPr>
            <w:tcW w:w="2745" w:type="dxa"/>
            <w:tcBorders>
              <w:top w:val="single" w:sz="4" w:space="0" w:color="0066CC"/>
              <w:left w:val="single" w:sz="4" w:space="0" w:color="0066CC"/>
              <w:bottom w:val="single" w:sz="4" w:space="0" w:color="0066CC"/>
              <w:right w:val="single" w:sz="4" w:space="0" w:color="0066CC"/>
            </w:tcBorders>
            <w:shd w:val="clear" w:color="auto" w:fill="CCECFF"/>
            <w:vAlign w:val="center"/>
          </w:tcPr>
          <w:p w:rsidR="000215D5" w:rsidRPr="002D7C9B" w:rsidRDefault="000215D5" w:rsidP="00B54E8B">
            <w:pPr>
              <w:spacing w:line="336" w:lineRule="auto"/>
              <w:jc w:val="center"/>
              <w:rPr>
                <w:b/>
                <w:bCs/>
                <w:color w:val="000066"/>
                <w:sz w:val="20"/>
                <w:szCs w:val="20"/>
              </w:rPr>
            </w:pPr>
            <w:r w:rsidRPr="002D7C9B">
              <w:rPr>
                <w:b/>
                <w:bCs/>
                <w:color w:val="000066"/>
                <w:sz w:val="20"/>
                <w:szCs w:val="20"/>
              </w:rPr>
              <w:t>Hình thức phát hành</w:t>
            </w:r>
          </w:p>
        </w:tc>
        <w:tc>
          <w:tcPr>
            <w:tcW w:w="2710" w:type="dxa"/>
            <w:tcBorders>
              <w:top w:val="single" w:sz="4" w:space="0" w:color="0066CC"/>
              <w:left w:val="single" w:sz="4" w:space="0" w:color="0066CC"/>
              <w:bottom w:val="single" w:sz="4" w:space="0" w:color="0066CC"/>
              <w:right w:val="single" w:sz="4" w:space="0" w:color="0066CC"/>
            </w:tcBorders>
            <w:shd w:val="clear" w:color="auto" w:fill="CCECFF"/>
            <w:vAlign w:val="center"/>
          </w:tcPr>
          <w:p w:rsidR="000215D5" w:rsidRPr="002D7C9B" w:rsidRDefault="000215D5" w:rsidP="00277827">
            <w:pPr>
              <w:spacing w:line="336" w:lineRule="auto"/>
              <w:jc w:val="center"/>
              <w:rPr>
                <w:b/>
                <w:bCs/>
                <w:color w:val="000066"/>
                <w:sz w:val="20"/>
                <w:szCs w:val="20"/>
              </w:rPr>
            </w:pPr>
            <w:r w:rsidRPr="002D7C9B">
              <w:rPr>
                <w:b/>
                <w:bCs/>
                <w:color w:val="000066"/>
                <w:sz w:val="20"/>
                <w:szCs w:val="20"/>
              </w:rPr>
              <w:t>Căn cứ pháp lý</w:t>
            </w:r>
          </w:p>
        </w:tc>
      </w:tr>
      <w:tr w:rsidR="000215D5" w:rsidRPr="002D7C9B" w:rsidTr="005325CD">
        <w:trPr>
          <w:trHeight w:val="510"/>
          <w:jc w:val="center"/>
        </w:trPr>
        <w:tc>
          <w:tcPr>
            <w:tcW w:w="1519" w:type="dxa"/>
            <w:tcBorders>
              <w:top w:val="single" w:sz="4" w:space="0" w:color="0066CC"/>
              <w:bottom w:val="single" w:sz="4" w:space="0" w:color="0066CC"/>
            </w:tcBorders>
            <w:vAlign w:val="center"/>
          </w:tcPr>
          <w:p w:rsidR="000215D5" w:rsidRPr="002D7C9B" w:rsidRDefault="000215D5" w:rsidP="00277827">
            <w:pPr>
              <w:spacing w:line="336" w:lineRule="auto"/>
              <w:jc w:val="center"/>
              <w:rPr>
                <w:b/>
                <w:bCs/>
                <w:color w:val="000066"/>
                <w:sz w:val="20"/>
                <w:szCs w:val="20"/>
              </w:rPr>
            </w:pPr>
            <w:r w:rsidRPr="002D7C9B">
              <w:rPr>
                <w:b/>
                <w:bCs/>
                <w:color w:val="000066"/>
                <w:sz w:val="20"/>
                <w:szCs w:val="20"/>
              </w:rPr>
              <w:t>Khi thành lập:</w:t>
            </w:r>
          </w:p>
          <w:p w:rsidR="000215D5" w:rsidRPr="002D7C9B" w:rsidRDefault="000215D5" w:rsidP="00277827">
            <w:pPr>
              <w:spacing w:line="336" w:lineRule="auto"/>
              <w:jc w:val="center"/>
              <w:rPr>
                <w:sz w:val="20"/>
                <w:szCs w:val="20"/>
              </w:rPr>
            </w:pPr>
            <w:r w:rsidRPr="002D7C9B">
              <w:rPr>
                <w:sz w:val="20"/>
                <w:szCs w:val="20"/>
              </w:rPr>
              <w:t>13/01/2004</w:t>
            </w:r>
          </w:p>
        </w:tc>
        <w:tc>
          <w:tcPr>
            <w:tcW w:w="1416" w:type="dxa"/>
            <w:tcBorders>
              <w:top w:val="single" w:sz="4" w:space="0" w:color="0066CC"/>
              <w:bottom w:val="single" w:sz="4" w:space="0" w:color="0066CC"/>
            </w:tcBorders>
            <w:vAlign w:val="center"/>
          </w:tcPr>
          <w:p w:rsidR="000215D5" w:rsidRPr="002D7C9B" w:rsidRDefault="000215D5" w:rsidP="003452A9">
            <w:pPr>
              <w:spacing w:line="336" w:lineRule="auto"/>
              <w:jc w:val="center"/>
              <w:rPr>
                <w:sz w:val="20"/>
                <w:szCs w:val="20"/>
              </w:rPr>
            </w:pPr>
            <w:r w:rsidRPr="002D7C9B">
              <w:rPr>
                <w:sz w:val="20"/>
                <w:szCs w:val="20"/>
              </w:rPr>
              <w:t>6.500</w:t>
            </w:r>
          </w:p>
        </w:tc>
        <w:tc>
          <w:tcPr>
            <w:tcW w:w="1248" w:type="dxa"/>
            <w:tcBorders>
              <w:top w:val="single" w:sz="4" w:space="0" w:color="0066CC"/>
              <w:bottom w:val="single" w:sz="4" w:space="0" w:color="0066CC"/>
            </w:tcBorders>
            <w:vAlign w:val="center"/>
          </w:tcPr>
          <w:p w:rsidR="000215D5" w:rsidRPr="002D7C9B" w:rsidRDefault="000215D5" w:rsidP="00277827">
            <w:pPr>
              <w:spacing w:line="336" w:lineRule="auto"/>
              <w:rPr>
                <w:sz w:val="20"/>
                <w:szCs w:val="20"/>
              </w:rPr>
            </w:pPr>
          </w:p>
        </w:tc>
        <w:tc>
          <w:tcPr>
            <w:tcW w:w="1356" w:type="dxa"/>
            <w:tcBorders>
              <w:top w:val="single" w:sz="4" w:space="0" w:color="0066CC"/>
              <w:bottom w:val="single" w:sz="4" w:space="0" w:color="0066CC"/>
            </w:tcBorders>
            <w:vAlign w:val="center"/>
          </w:tcPr>
          <w:p w:rsidR="000215D5" w:rsidRPr="002D7C9B" w:rsidRDefault="000215D5" w:rsidP="00277827">
            <w:pPr>
              <w:spacing w:line="336" w:lineRule="auto"/>
              <w:rPr>
                <w:sz w:val="20"/>
                <w:szCs w:val="20"/>
              </w:rPr>
            </w:pPr>
          </w:p>
        </w:tc>
        <w:tc>
          <w:tcPr>
            <w:tcW w:w="2745" w:type="dxa"/>
            <w:tcBorders>
              <w:top w:val="single" w:sz="4" w:space="0" w:color="0066CC"/>
              <w:bottom w:val="single" w:sz="4" w:space="0" w:color="0066CC"/>
            </w:tcBorders>
            <w:vAlign w:val="center"/>
          </w:tcPr>
          <w:p w:rsidR="000215D5" w:rsidRPr="002D7C9B" w:rsidRDefault="000215D5" w:rsidP="00B54E8B">
            <w:pPr>
              <w:spacing w:line="336" w:lineRule="auto"/>
              <w:rPr>
                <w:sz w:val="20"/>
                <w:szCs w:val="20"/>
              </w:rPr>
            </w:pPr>
          </w:p>
        </w:tc>
        <w:tc>
          <w:tcPr>
            <w:tcW w:w="2710" w:type="dxa"/>
            <w:tcBorders>
              <w:top w:val="single" w:sz="4" w:space="0" w:color="0066CC"/>
              <w:bottom w:val="single" w:sz="4" w:space="0" w:color="0066CC"/>
            </w:tcBorders>
            <w:vAlign w:val="center"/>
          </w:tcPr>
          <w:p w:rsidR="000215D5" w:rsidRPr="002D7C9B" w:rsidRDefault="000215D5" w:rsidP="00667121">
            <w:pPr>
              <w:numPr>
                <w:ilvl w:val="0"/>
                <w:numId w:val="21"/>
              </w:numPr>
              <w:spacing w:line="336" w:lineRule="auto"/>
              <w:rPr>
                <w:sz w:val="20"/>
                <w:szCs w:val="20"/>
              </w:rPr>
            </w:pPr>
            <w:r w:rsidRPr="002D7C9B">
              <w:rPr>
                <w:sz w:val="20"/>
                <w:szCs w:val="20"/>
              </w:rPr>
              <w:t xml:space="preserve">Giấy CNĐKKD số </w:t>
            </w:r>
            <w:r w:rsidRPr="002D7C9B">
              <w:rPr>
                <w:sz w:val="20"/>
                <w:szCs w:val="20"/>
                <w:lang w:val="nl-NL"/>
              </w:rPr>
              <w:t xml:space="preserve">0203000691 do Sở KH &amp; ĐT thành phố Hải Phòng cấp ngày </w:t>
            </w:r>
            <w:r w:rsidRPr="002D7C9B">
              <w:rPr>
                <w:sz w:val="20"/>
                <w:szCs w:val="20"/>
              </w:rPr>
              <w:t>13/01/2004</w:t>
            </w:r>
            <w:r w:rsidRPr="002D7C9B">
              <w:rPr>
                <w:sz w:val="20"/>
                <w:szCs w:val="20"/>
                <w:lang w:val="nl-NL"/>
              </w:rPr>
              <w:t>.</w:t>
            </w:r>
          </w:p>
        </w:tc>
      </w:tr>
      <w:tr w:rsidR="000215D5" w:rsidRPr="00C2262F" w:rsidTr="005325CD">
        <w:trPr>
          <w:trHeight w:val="510"/>
          <w:jc w:val="center"/>
        </w:trPr>
        <w:tc>
          <w:tcPr>
            <w:tcW w:w="1519" w:type="dxa"/>
            <w:tcBorders>
              <w:top w:val="single" w:sz="4" w:space="0" w:color="0066CC"/>
              <w:bottom w:val="single" w:sz="4" w:space="0" w:color="0066CC"/>
            </w:tcBorders>
            <w:vAlign w:val="center"/>
          </w:tcPr>
          <w:p w:rsidR="000215D5" w:rsidRPr="002D7C9B" w:rsidRDefault="000215D5" w:rsidP="00277827">
            <w:pPr>
              <w:spacing w:line="336" w:lineRule="auto"/>
              <w:jc w:val="center"/>
              <w:rPr>
                <w:b/>
                <w:bCs/>
                <w:color w:val="000066"/>
                <w:sz w:val="20"/>
                <w:szCs w:val="20"/>
              </w:rPr>
            </w:pPr>
            <w:r w:rsidRPr="002D7C9B">
              <w:rPr>
                <w:b/>
                <w:bCs/>
                <w:color w:val="000066"/>
                <w:sz w:val="20"/>
                <w:szCs w:val="20"/>
              </w:rPr>
              <w:t>Đợt 1:</w:t>
            </w:r>
          </w:p>
          <w:p w:rsidR="000215D5" w:rsidRPr="002D7C9B" w:rsidRDefault="00056A20" w:rsidP="00277827">
            <w:pPr>
              <w:spacing w:line="336" w:lineRule="auto"/>
              <w:jc w:val="center"/>
              <w:rPr>
                <w:sz w:val="20"/>
                <w:szCs w:val="20"/>
              </w:rPr>
            </w:pPr>
            <w:r>
              <w:rPr>
                <w:sz w:val="20"/>
                <w:szCs w:val="20"/>
              </w:rPr>
              <w:t>Năm 2008</w:t>
            </w:r>
          </w:p>
        </w:tc>
        <w:tc>
          <w:tcPr>
            <w:tcW w:w="1416" w:type="dxa"/>
            <w:tcBorders>
              <w:top w:val="single" w:sz="4" w:space="0" w:color="0066CC"/>
              <w:bottom w:val="single" w:sz="4" w:space="0" w:color="0066CC"/>
            </w:tcBorders>
            <w:vAlign w:val="center"/>
          </w:tcPr>
          <w:p w:rsidR="000215D5" w:rsidRPr="002D7C9B" w:rsidRDefault="000215D5" w:rsidP="000A21E2">
            <w:pPr>
              <w:spacing w:line="336" w:lineRule="auto"/>
              <w:jc w:val="center"/>
              <w:rPr>
                <w:sz w:val="20"/>
                <w:szCs w:val="20"/>
              </w:rPr>
            </w:pPr>
            <w:r w:rsidRPr="002D7C9B">
              <w:rPr>
                <w:sz w:val="20"/>
                <w:szCs w:val="20"/>
              </w:rPr>
              <w:t>8.450</w:t>
            </w:r>
          </w:p>
        </w:tc>
        <w:tc>
          <w:tcPr>
            <w:tcW w:w="1248" w:type="dxa"/>
            <w:tcBorders>
              <w:top w:val="single" w:sz="4" w:space="0" w:color="0066CC"/>
              <w:bottom w:val="single" w:sz="4" w:space="0" w:color="0066CC"/>
            </w:tcBorders>
            <w:vAlign w:val="center"/>
          </w:tcPr>
          <w:p w:rsidR="000215D5" w:rsidRPr="002D7C9B" w:rsidRDefault="000215D5" w:rsidP="000A21E2">
            <w:pPr>
              <w:spacing w:line="336" w:lineRule="auto"/>
              <w:jc w:val="center"/>
              <w:rPr>
                <w:sz w:val="20"/>
                <w:szCs w:val="20"/>
              </w:rPr>
            </w:pPr>
            <w:r w:rsidRPr="002D7C9B">
              <w:rPr>
                <w:sz w:val="20"/>
                <w:szCs w:val="20"/>
              </w:rPr>
              <w:t>1.950</w:t>
            </w:r>
          </w:p>
        </w:tc>
        <w:tc>
          <w:tcPr>
            <w:tcW w:w="1356" w:type="dxa"/>
            <w:tcBorders>
              <w:top w:val="single" w:sz="4" w:space="0" w:color="0066CC"/>
              <w:bottom w:val="single" w:sz="4" w:space="0" w:color="0066CC"/>
            </w:tcBorders>
            <w:vAlign w:val="center"/>
          </w:tcPr>
          <w:p w:rsidR="000215D5" w:rsidRPr="002D7C9B" w:rsidRDefault="000215D5" w:rsidP="00DF1434">
            <w:pPr>
              <w:spacing w:line="336" w:lineRule="auto"/>
              <w:rPr>
                <w:sz w:val="20"/>
                <w:szCs w:val="20"/>
              </w:rPr>
            </w:pPr>
            <w:r w:rsidRPr="002D7C9B">
              <w:rPr>
                <w:sz w:val="20"/>
                <w:szCs w:val="20"/>
              </w:rPr>
              <w:t>Cổ đông hiện hữu</w:t>
            </w:r>
          </w:p>
        </w:tc>
        <w:tc>
          <w:tcPr>
            <w:tcW w:w="2745" w:type="dxa"/>
            <w:tcBorders>
              <w:top w:val="single" w:sz="4" w:space="0" w:color="0066CC"/>
              <w:bottom w:val="single" w:sz="4" w:space="0" w:color="0066CC"/>
            </w:tcBorders>
            <w:vAlign w:val="center"/>
          </w:tcPr>
          <w:p w:rsidR="000215D5" w:rsidRDefault="000215D5" w:rsidP="00F534CA">
            <w:pPr>
              <w:spacing w:line="336" w:lineRule="auto"/>
              <w:rPr>
                <w:sz w:val="20"/>
                <w:szCs w:val="20"/>
              </w:rPr>
            </w:pPr>
            <w:r w:rsidRPr="002D7C9B">
              <w:rPr>
                <w:sz w:val="20"/>
                <w:szCs w:val="20"/>
              </w:rPr>
              <w:t xml:space="preserve">Phát hành cho </w:t>
            </w:r>
            <w:r w:rsidR="00C6496D">
              <w:rPr>
                <w:sz w:val="20"/>
                <w:szCs w:val="20"/>
              </w:rPr>
              <w:t xml:space="preserve">90 </w:t>
            </w:r>
            <w:r w:rsidRPr="002D7C9B">
              <w:rPr>
                <w:sz w:val="20"/>
                <w:szCs w:val="20"/>
              </w:rPr>
              <w:t>cổ đông hiện hữu</w:t>
            </w:r>
            <w:r w:rsidR="00966962">
              <w:rPr>
                <w:sz w:val="20"/>
                <w:szCs w:val="20"/>
              </w:rPr>
              <w:t>:</w:t>
            </w:r>
          </w:p>
          <w:p w:rsidR="003B6342" w:rsidRPr="009362BA" w:rsidRDefault="009362BA" w:rsidP="009362BA">
            <w:pPr>
              <w:spacing w:line="336" w:lineRule="auto"/>
              <w:rPr>
                <w:sz w:val="20"/>
                <w:szCs w:val="20"/>
              </w:rPr>
            </w:pPr>
            <w:r>
              <w:rPr>
                <w:sz w:val="20"/>
                <w:szCs w:val="20"/>
              </w:rPr>
              <w:t xml:space="preserve">- </w:t>
            </w:r>
            <w:r w:rsidR="003B6342" w:rsidRPr="009362BA">
              <w:rPr>
                <w:sz w:val="20"/>
                <w:szCs w:val="20"/>
              </w:rPr>
              <w:t>Số lượng</w:t>
            </w:r>
            <w:r>
              <w:rPr>
                <w:sz w:val="20"/>
                <w:szCs w:val="20"/>
              </w:rPr>
              <w:t xml:space="preserve"> phát hành</w:t>
            </w:r>
            <w:r w:rsidR="003B6342" w:rsidRPr="009362BA">
              <w:rPr>
                <w:sz w:val="20"/>
                <w:szCs w:val="20"/>
              </w:rPr>
              <w:t>: 195.000 cổ phần</w:t>
            </w:r>
          </w:p>
          <w:p w:rsidR="00966962" w:rsidRDefault="00966962" w:rsidP="00966962">
            <w:pPr>
              <w:pStyle w:val="ListParagraph"/>
              <w:numPr>
                <w:ilvl w:val="0"/>
                <w:numId w:val="21"/>
              </w:numPr>
              <w:spacing w:line="336" w:lineRule="auto"/>
              <w:rPr>
                <w:sz w:val="20"/>
                <w:szCs w:val="20"/>
              </w:rPr>
            </w:pPr>
            <w:r>
              <w:rPr>
                <w:sz w:val="20"/>
                <w:szCs w:val="20"/>
              </w:rPr>
              <w:t>Tỷ lệ phát hành: 100:30</w:t>
            </w:r>
          </w:p>
          <w:p w:rsidR="00966962" w:rsidRDefault="00966962" w:rsidP="00966962">
            <w:pPr>
              <w:pStyle w:val="ListParagraph"/>
              <w:numPr>
                <w:ilvl w:val="0"/>
                <w:numId w:val="21"/>
              </w:numPr>
              <w:spacing w:line="336" w:lineRule="auto"/>
              <w:rPr>
                <w:sz w:val="20"/>
                <w:szCs w:val="20"/>
              </w:rPr>
            </w:pPr>
            <w:r>
              <w:rPr>
                <w:sz w:val="20"/>
                <w:szCs w:val="20"/>
              </w:rPr>
              <w:t>Giá phát hành: 15.000 đồng/cổ ph</w:t>
            </w:r>
            <w:r w:rsidR="00DA273C">
              <w:rPr>
                <w:sz w:val="20"/>
                <w:szCs w:val="20"/>
              </w:rPr>
              <w:t>ần</w:t>
            </w:r>
          </w:p>
          <w:p w:rsidR="00966962" w:rsidRPr="00966962" w:rsidRDefault="003B6342" w:rsidP="00966962">
            <w:pPr>
              <w:pStyle w:val="ListParagraph"/>
              <w:numPr>
                <w:ilvl w:val="0"/>
                <w:numId w:val="21"/>
              </w:numPr>
              <w:spacing w:line="336" w:lineRule="auto"/>
              <w:rPr>
                <w:sz w:val="20"/>
                <w:szCs w:val="20"/>
              </w:rPr>
            </w:pPr>
            <w:r>
              <w:rPr>
                <w:sz w:val="20"/>
                <w:szCs w:val="20"/>
              </w:rPr>
              <w:t>Ngày hoàn thành đợt phát hành: 25/4/2007</w:t>
            </w:r>
          </w:p>
        </w:tc>
        <w:tc>
          <w:tcPr>
            <w:tcW w:w="2710" w:type="dxa"/>
            <w:tcBorders>
              <w:top w:val="single" w:sz="4" w:space="0" w:color="0066CC"/>
              <w:bottom w:val="single" w:sz="4" w:space="0" w:color="0066CC"/>
            </w:tcBorders>
            <w:vAlign w:val="center"/>
          </w:tcPr>
          <w:p w:rsidR="000215D5" w:rsidRPr="002D7C9B" w:rsidRDefault="000215D5" w:rsidP="00667121">
            <w:pPr>
              <w:numPr>
                <w:ilvl w:val="0"/>
                <w:numId w:val="21"/>
              </w:numPr>
              <w:spacing w:line="336" w:lineRule="auto"/>
              <w:rPr>
                <w:sz w:val="20"/>
                <w:szCs w:val="20"/>
                <w:lang w:val="nl-NL"/>
              </w:rPr>
            </w:pPr>
            <w:r w:rsidRPr="002D7C9B">
              <w:rPr>
                <w:sz w:val="20"/>
                <w:szCs w:val="20"/>
              </w:rPr>
              <w:t xml:space="preserve">Giấy CNĐKKD số </w:t>
            </w:r>
            <w:r w:rsidRPr="002D7C9B">
              <w:rPr>
                <w:sz w:val="20"/>
                <w:szCs w:val="20"/>
                <w:lang w:val="nl-NL"/>
              </w:rPr>
              <w:t>0203000691 đăng ký thay đổi lần 02 ngày 12/05/2008.</w:t>
            </w:r>
          </w:p>
          <w:p w:rsidR="000215D5" w:rsidRDefault="000215D5" w:rsidP="00667121">
            <w:pPr>
              <w:numPr>
                <w:ilvl w:val="0"/>
                <w:numId w:val="21"/>
              </w:numPr>
              <w:spacing w:line="336" w:lineRule="auto"/>
              <w:rPr>
                <w:sz w:val="20"/>
                <w:szCs w:val="20"/>
                <w:lang w:val="nl-NL"/>
              </w:rPr>
            </w:pPr>
            <w:r w:rsidRPr="002D7C9B">
              <w:rPr>
                <w:sz w:val="20"/>
                <w:szCs w:val="20"/>
                <w:lang w:val="nl-NL"/>
              </w:rPr>
              <w:t>Nghị quyết ĐHĐCĐ số 01/2007/NQ-ĐHĐCĐ ngày 15/04/2007.</w:t>
            </w:r>
          </w:p>
          <w:p w:rsidR="00966962" w:rsidRPr="008B252A" w:rsidRDefault="008B252A" w:rsidP="00667121">
            <w:pPr>
              <w:numPr>
                <w:ilvl w:val="0"/>
                <w:numId w:val="21"/>
              </w:numPr>
              <w:spacing w:line="336" w:lineRule="auto"/>
              <w:rPr>
                <w:sz w:val="20"/>
                <w:szCs w:val="20"/>
                <w:lang w:val="nl-NL"/>
              </w:rPr>
            </w:pPr>
            <w:r>
              <w:rPr>
                <w:sz w:val="20"/>
                <w:szCs w:val="20"/>
                <w:lang w:val="nl-NL"/>
              </w:rPr>
              <w:t>Nghị quyết HĐQT số 10/NQ-HĐQT ngày 07/05/2007.</w:t>
            </w:r>
          </w:p>
          <w:p w:rsidR="000215D5" w:rsidRPr="002D7C9B" w:rsidRDefault="000215D5" w:rsidP="00761F68">
            <w:pPr>
              <w:spacing w:line="336" w:lineRule="auto"/>
              <w:rPr>
                <w:sz w:val="20"/>
                <w:szCs w:val="20"/>
                <w:lang w:val="nl-NL"/>
              </w:rPr>
            </w:pPr>
          </w:p>
        </w:tc>
      </w:tr>
      <w:tr w:rsidR="000215D5" w:rsidRPr="00C2262F" w:rsidTr="005325CD">
        <w:trPr>
          <w:trHeight w:val="510"/>
          <w:jc w:val="center"/>
        </w:trPr>
        <w:tc>
          <w:tcPr>
            <w:tcW w:w="1519" w:type="dxa"/>
            <w:tcBorders>
              <w:top w:val="single" w:sz="4" w:space="0" w:color="0066CC"/>
              <w:bottom w:val="single" w:sz="4" w:space="0" w:color="0066CC"/>
            </w:tcBorders>
            <w:vAlign w:val="center"/>
          </w:tcPr>
          <w:p w:rsidR="000215D5" w:rsidRPr="002D7C9B" w:rsidRDefault="000215D5" w:rsidP="00277827">
            <w:pPr>
              <w:spacing w:line="336" w:lineRule="auto"/>
              <w:jc w:val="center"/>
              <w:rPr>
                <w:b/>
                <w:bCs/>
                <w:color w:val="000066"/>
                <w:sz w:val="20"/>
                <w:szCs w:val="20"/>
              </w:rPr>
            </w:pPr>
            <w:r w:rsidRPr="002D7C9B">
              <w:rPr>
                <w:b/>
                <w:bCs/>
                <w:color w:val="000066"/>
                <w:sz w:val="20"/>
                <w:szCs w:val="20"/>
              </w:rPr>
              <w:t>Đợt 2:</w:t>
            </w:r>
          </w:p>
          <w:p w:rsidR="000215D5" w:rsidRPr="002D7C9B" w:rsidRDefault="00056A20" w:rsidP="00C5087A">
            <w:pPr>
              <w:spacing w:line="336" w:lineRule="auto"/>
              <w:jc w:val="center"/>
              <w:rPr>
                <w:sz w:val="20"/>
                <w:szCs w:val="20"/>
              </w:rPr>
            </w:pPr>
            <w:r>
              <w:rPr>
                <w:sz w:val="20"/>
                <w:szCs w:val="20"/>
              </w:rPr>
              <w:t>Năm 2010</w:t>
            </w:r>
          </w:p>
        </w:tc>
        <w:tc>
          <w:tcPr>
            <w:tcW w:w="1416" w:type="dxa"/>
            <w:tcBorders>
              <w:top w:val="single" w:sz="4" w:space="0" w:color="0066CC"/>
              <w:bottom w:val="single" w:sz="4" w:space="0" w:color="0066CC"/>
            </w:tcBorders>
            <w:vAlign w:val="center"/>
          </w:tcPr>
          <w:p w:rsidR="000215D5" w:rsidRPr="002D7C9B" w:rsidRDefault="000215D5" w:rsidP="000A21E2">
            <w:pPr>
              <w:spacing w:line="336" w:lineRule="auto"/>
              <w:jc w:val="center"/>
              <w:rPr>
                <w:sz w:val="20"/>
                <w:szCs w:val="20"/>
              </w:rPr>
            </w:pPr>
            <w:r w:rsidRPr="002D7C9B">
              <w:rPr>
                <w:sz w:val="20"/>
                <w:szCs w:val="20"/>
              </w:rPr>
              <w:t>16.900</w:t>
            </w:r>
          </w:p>
        </w:tc>
        <w:tc>
          <w:tcPr>
            <w:tcW w:w="1248" w:type="dxa"/>
            <w:tcBorders>
              <w:top w:val="single" w:sz="4" w:space="0" w:color="0066CC"/>
              <w:bottom w:val="single" w:sz="4" w:space="0" w:color="0066CC"/>
            </w:tcBorders>
            <w:vAlign w:val="center"/>
          </w:tcPr>
          <w:p w:rsidR="000215D5" w:rsidRPr="002D7C9B" w:rsidRDefault="000215D5" w:rsidP="000A21E2">
            <w:pPr>
              <w:spacing w:line="336" w:lineRule="auto"/>
              <w:jc w:val="center"/>
              <w:rPr>
                <w:sz w:val="20"/>
                <w:szCs w:val="20"/>
              </w:rPr>
            </w:pPr>
            <w:r w:rsidRPr="002D7C9B">
              <w:rPr>
                <w:sz w:val="20"/>
                <w:szCs w:val="20"/>
              </w:rPr>
              <w:t>8.450</w:t>
            </w:r>
          </w:p>
        </w:tc>
        <w:tc>
          <w:tcPr>
            <w:tcW w:w="1356" w:type="dxa"/>
            <w:tcBorders>
              <w:top w:val="single" w:sz="4" w:space="0" w:color="0066CC"/>
              <w:bottom w:val="single" w:sz="4" w:space="0" w:color="0066CC"/>
            </w:tcBorders>
            <w:vAlign w:val="center"/>
          </w:tcPr>
          <w:p w:rsidR="00DF1434" w:rsidRDefault="003B6342" w:rsidP="00DF1434">
            <w:pPr>
              <w:numPr>
                <w:ilvl w:val="0"/>
                <w:numId w:val="21"/>
              </w:numPr>
              <w:spacing w:line="336" w:lineRule="auto"/>
              <w:rPr>
                <w:sz w:val="20"/>
                <w:szCs w:val="20"/>
              </w:rPr>
            </w:pPr>
            <w:r>
              <w:rPr>
                <w:sz w:val="20"/>
                <w:szCs w:val="20"/>
              </w:rPr>
              <w:t xml:space="preserve">Cổ đông hiện </w:t>
            </w:r>
            <w:r w:rsidR="00DF1434">
              <w:rPr>
                <w:sz w:val="20"/>
                <w:szCs w:val="20"/>
              </w:rPr>
              <w:t>hữu</w:t>
            </w:r>
          </w:p>
          <w:p w:rsidR="000215D5" w:rsidRPr="002D7C9B" w:rsidRDefault="000215D5" w:rsidP="00DF1434">
            <w:pPr>
              <w:numPr>
                <w:ilvl w:val="0"/>
                <w:numId w:val="21"/>
              </w:numPr>
              <w:spacing w:line="336" w:lineRule="auto"/>
              <w:rPr>
                <w:sz w:val="20"/>
                <w:szCs w:val="20"/>
              </w:rPr>
            </w:pPr>
            <w:r>
              <w:rPr>
                <w:sz w:val="20"/>
                <w:szCs w:val="20"/>
              </w:rPr>
              <w:t>Nhà đầu tư khác</w:t>
            </w:r>
            <w:r w:rsidR="009362BA">
              <w:rPr>
                <w:sz w:val="20"/>
                <w:szCs w:val="20"/>
              </w:rPr>
              <w:t xml:space="preserve">. </w:t>
            </w:r>
          </w:p>
        </w:tc>
        <w:tc>
          <w:tcPr>
            <w:tcW w:w="2745" w:type="dxa"/>
            <w:tcBorders>
              <w:top w:val="single" w:sz="4" w:space="0" w:color="0066CC"/>
              <w:bottom w:val="single" w:sz="4" w:space="0" w:color="0066CC"/>
            </w:tcBorders>
            <w:vAlign w:val="center"/>
          </w:tcPr>
          <w:p w:rsidR="000215D5" w:rsidRDefault="009362BA" w:rsidP="009362BA">
            <w:pPr>
              <w:spacing w:line="336" w:lineRule="auto"/>
              <w:rPr>
                <w:sz w:val="20"/>
                <w:szCs w:val="20"/>
              </w:rPr>
            </w:pPr>
            <w:r>
              <w:rPr>
                <w:sz w:val="20"/>
                <w:szCs w:val="20"/>
              </w:rPr>
              <w:t>*</w:t>
            </w:r>
            <w:r w:rsidR="000215D5" w:rsidRPr="002D7C9B">
              <w:rPr>
                <w:sz w:val="20"/>
                <w:szCs w:val="20"/>
              </w:rPr>
              <w:t>Chi trả cổ tức bằng cổ phiếu</w:t>
            </w:r>
            <w:r>
              <w:rPr>
                <w:sz w:val="20"/>
                <w:szCs w:val="20"/>
              </w:rPr>
              <w:t>:</w:t>
            </w:r>
          </w:p>
          <w:p w:rsidR="009362BA" w:rsidRDefault="009362BA" w:rsidP="009362BA">
            <w:pPr>
              <w:spacing w:line="336" w:lineRule="auto"/>
              <w:rPr>
                <w:sz w:val="20"/>
                <w:szCs w:val="20"/>
              </w:rPr>
            </w:pPr>
            <w:r>
              <w:rPr>
                <w:sz w:val="20"/>
                <w:szCs w:val="20"/>
              </w:rPr>
              <w:t>- Số lượng phát hành: 338.000 cổ phần</w:t>
            </w:r>
          </w:p>
          <w:p w:rsidR="009362BA" w:rsidRPr="002D7C9B" w:rsidRDefault="009362BA" w:rsidP="009362BA">
            <w:pPr>
              <w:spacing w:line="336" w:lineRule="auto"/>
              <w:rPr>
                <w:sz w:val="20"/>
                <w:szCs w:val="20"/>
              </w:rPr>
            </w:pPr>
            <w:r>
              <w:rPr>
                <w:sz w:val="20"/>
                <w:szCs w:val="20"/>
              </w:rPr>
              <w:t>- Tỷ lệ: 100:40</w:t>
            </w:r>
          </w:p>
          <w:p w:rsidR="000215D5" w:rsidRDefault="009362BA" w:rsidP="009362BA">
            <w:pPr>
              <w:spacing w:line="336" w:lineRule="auto"/>
              <w:rPr>
                <w:sz w:val="20"/>
                <w:szCs w:val="20"/>
              </w:rPr>
            </w:pPr>
            <w:r>
              <w:rPr>
                <w:sz w:val="20"/>
                <w:szCs w:val="20"/>
              </w:rPr>
              <w:t>*</w:t>
            </w:r>
            <w:r w:rsidR="00DA273C">
              <w:rPr>
                <w:sz w:val="20"/>
                <w:szCs w:val="20"/>
              </w:rPr>
              <w:t>Phát hành</w:t>
            </w:r>
            <w:r w:rsidR="000215D5" w:rsidRPr="002D7C9B">
              <w:rPr>
                <w:sz w:val="20"/>
                <w:szCs w:val="20"/>
              </w:rPr>
              <w:t xml:space="preserve"> cho </w:t>
            </w:r>
            <w:r w:rsidR="00C6496D">
              <w:rPr>
                <w:sz w:val="20"/>
                <w:szCs w:val="20"/>
              </w:rPr>
              <w:t xml:space="preserve">91 </w:t>
            </w:r>
            <w:r w:rsidR="000215D5" w:rsidRPr="002D7C9B">
              <w:rPr>
                <w:sz w:val="20"/>
                <w:szCs w:val="20"/>
              </w:rPr>
              <w:t>cổ đông hiện hữu</w:t>
            </w:r>
            <w:r>
              <w:rPr>
                <w:sz w:val="20"/>
                <w:szCs w:val="20"/>
              </w:rPr>
              <w:t>:</w:t>
            </w:r>
          </w:p>
          <w:p w:rsidR="009362BA" w:rsidRPr="009362BA" w:rsidRDefault="009362BA" w:rsidP="009362BA">
            <w:pPr>
              <w:spacing w:line="336" w:lineRule="auto"/>
              <w:rPr>
                <w:sz w:val="20"/>
                <w:szCs w:val="20"/>
              </w:rPr>
            </w:pPr>
            <w:r>
              <w:rPr>
                <w:sz w:val="20"/>
                <w:szCs w:val="20"/>
              </w:rPr>
              <w:t xml:space="preserve">- </w:t>
            </w:r>
            <w:r w:rsidRPr="009362BA">
              <w:rPr>
                <w:sz w:val="20"/>
                <w:szCs w:val="20"/>
              </w:rPr>
              <w:t>Số lượng</w:t>
            </w:r>
            <w:r>
              <w:rPr>
                <w:sz w:val="20"/>
                <w:szCs w:val="20"/>
              </w:rPr>
              <w:t xml:space="preserve"> phát hành</w:t>
            </w:r>
            <w:r w:rsidRPr="009362BA">
              <w:rPr>
                <w:sz w:val="20"/>
                <w:szCs w:val="20"/>
              </w:rPr>
              <w:t xml:space="preserve">: </w:t>
            </w:r>
            <w:r>
              <w:rPr>
                <w:sz w:val="20"/>
                <w:szCs w:val="20"/>
              </w:rPr>
              <w:t>338.000</w:t>
            </w:r>
            <w:r w:rsidRPr="009362BA">
              <w:rPr>
                <w:sz w:val="20"/>
                <w:szCs w:val="20"/>
              </w:rPr>
              <w:t xml:space="preserve"> cổ phần</w:t>
            </w:r>
          </w:p>
          <w:p w:rsidR="009362BA" w:rsidRDefault="009362BA" w:rsidP="009362BA">
            <w:pPr>
              <w:pStyle w:val="ListParagraph"/>
              <w:numPr>
                <w:ilvl w:val="0"/>
                <w:numId w:val="21"/>
              </w:numPr>
              <w:spacing w:line="336" w:lineRule="auto"/>
              <w:rPr>
                <w:sz w:val="20"/>
                <w:szCs w:val="20"/>
              </w:rPr>
            </w:pPr>
            <w:r>
              <w:rPr>
                <w:sz w:val="20"/>
                <w:szCs w:val="20"/>
              </w:rPr>
              <w:t>Tỷ lệ phát hành: 100:40</w:t>
            </w:r>
          </w:p>
          <w:p w:rsidR="009362BA" w:rsidRDefault="009362BA" w:rsidP="009362BA">
            <w:pPr>
              <w:pStyle w:val="ListParagraph"/>
              <w:numPr>
                <w:ilvl w:val="0"/>
                <w:numId w:val="21"/>
              </w:numPr>
              <w:spacing w:line="336" w:lineRule="auto"/>
              <w:rPr>
                <w:sz w:val="20"/>
                <w:szCs w:val="20"/>
              </w:rPr>
            </w:pPr>
            <w:r>
              <w:rPr>
                <w:sz w:val="20"/>
                <w:szCs w:val="20"/>
              </w:rPr>
              <w:lastRenderedPageBreak/>
              <w:t>Giá phát hành: 15.000 đồng/cổ phần</w:t>
            </w:r>
          </w:p>
          <w:p w:rsidR="009362BA" w:rsidRPr="009362BA" w:rsidRDefault="009362BA" w:rsidP="009362BA">
            <w:pPr>
              <w:spacing w:line="336" w:lineRule="auto"/>
              <w:rPr>
                <w:sz w:val="20"/>
                <w:szCs w:val="20"/>
              </w:rPr>
            </w:pPr>
            <w:r>
              <w:rPr>
                <w:sz w:val="20"/>
                <w:szCs w:val="20"/>
              </w:rPr>
              <w:t>* Phát hành riêng lẻ cho 02 nhà đầu tư:</w:t>
            </w:r>
          </w:p>
          <w:p w:rsidR="00295D52" w:rsidRPr="009362BA" w:rsidRDefault="00295D52" w:rsidP="00295D52">
            <w:pPr>
              <w:spacing w:line="336" w:lineRule="auto"/>
              <w:rPr>
                <w:sz w:val="20"/>
                <w:szCs w:val="20"/>
              </w:rPr>
            </w:pPr>
            <w:r>
              <w:rPr>
                <w:sz w:val="20"/>
                <w:szCs w:val="20"/>
              </w:rPr>
              <w:t xml:space="preserve">- </w:t>
            </w:r>
            <w:r w:rsidRPr="009362BA">
              <w:rPr>
                <w:sz w:val="20"/>
                <w:szCs w:val="20"/>
              </w:rPr>
              <w:t>Số lượng</w:t>
            </w:r>
            <w:r>
              <w:rPr>
                <w:sz w:val="20"/>
                <w:szCs w:val="20"/>
              </w:rPr>
              <w:t xml:space="preserve"> phát hành</w:t>
            </w:r>
            <w:r w:rsidRPr="009362BA">
              <w:rPr>
                <w:sz w:val="20"/>
                <w:szCs w:val="20"/>
              </w:rPr>
              <w:t xml:space="preserve">: </w:t>
            </w:r>
            <w:r>
              <w:rPr>
                <w:sz w:val="20"/>
                <w:szCs w:val="20"/>
              </w:rPr>
              <w:t>169.000</w:t>
            </w:r>
            <w:r w:rsidRPr="009362BA">
              <w:rPr>
                <w:sz w:val="20"/>
                <w:szCs w:val="20"/>
              </w:rPr>
              <w:t xml:space="preserve"> cổ phần</w:t>
            </w:r>
          </w:p>
          <w:p w:rsidR="00295D52" w:rsidRDefault="00295D52" w:rsidP="00295D52">
            <w:pPr>
              <w:pStyle w:val="ListParagraph"/>
              <w:numPr>
                <w:ilvl w:val="0"/>
                <w:numId w:val="21"/>
              </w:numPr>
              <w:spacing w:line="336" w:lineRule="auto"/>
              <w:rPr>
                <w:sz w:val="20"/>
                <w:szCs w:val="20"/>
              </w:rPr>
            </w:pPr>
            <w:r>
              <w:rPr>
                <w:sz w:val="20"/>
                <w:szCs w:val="20"/>
              </w:rPr>
              <w:t>Giá phát hành: 20.500 đồng/cổ phần</w:t>
            </w:r>
          </w:p>
          <w:p w:rsidR="009362BA" w:rsidRPr="002D7C9B" w:rsidRDefault="00DA5BBA" w:rsidP="00DA273C">
            <w:pPr>
              <w:spacing w:line="336" w:lineRule="auto"/>
              <w:rPr>
                <w:sz w:val="20"/>
                <w:szCs w:val="20"/>
              </w:rPr>
            </w:pPr>
            <w:r>
              <w:rPr>
                <w:sz w:val="20"/>
                <w:szCs w:val="20"/>
              </w:rPr>
              <w:t xml:space="preserve">* </w:t>
            </w:r>
            <w:r w:rsidRPr="00DA5BBA">
              <w:rPr>
                <w:sz w:val="20"/>
                <w:szCs w:val="20"/>
              </w:rPr>
              <w:t xml:space="preserve">Ngày hoàn thành đợt phát hành: </w:t>
            </w:r>
            <w:r w:rsidR="00477097">
              <w:rPr>
                <w:sz w:val="20"/>
                <w:szCs w:val="20"/>
              </w:rPr>
              <w:t>30/6/201</w:t>
            </w:r>
            <w:r w:rsidR="00DA273C">
              <w:rPr>
                <w:sz w:val="20"/>
                <w:szCs w:val="20"/>
              </w:rPr>
              <w:t>0</w:t>
            </w:r>
          </w:p>
        </w:tc>
        <w:tc>
          <w:tcPr>
            <w:tcW w:w="2710" w:type="dxa"/>
            <w:tcBorders>
              <w:top w:val="single" w:sz="4" w:space="0" w:color="0066CC"/>
              <w:bottom w:val="single" w:sz="4" w:space="0" w:color="0066CC"/>
            </w:tcBorders>
            <w:vAlign w:val="center"/>
          </w:tcPr>
          <w:p w:rsidR="000215D5" w:rsidRPr="002D7C9B" w:rsidRDefault="000215D5" w:rsidP="00667121">
            <w:pPr>
              <w:numPr>
                <w:ilvl w:val="0"/>
                <w:numId w:val="21"/>
              </w:numPr>
              <w:spacing w:line="336" w:lineRule="auto"/>
              <w:rPr>
                <w:sz w:val="20"/>
                <w:szCs w:val="20"/>
                <w:lang w:val="nl-NL"/>
              </w:rPr>
            </w:pPr>
            <w:r w:rsidRPr="002D7C9B">
              <w:rPr>
                <w:sz w:val="20"/>
                <w:szCs w:val="20"/>
              </w:rPr>
              <w:lastRenderedPageBreak/>
              <w:t xml:space="preserve">Giấy CNĐKKD số </w:t>
            </w:r>
            <w:r w:rsidRPr="002D7C9B">
              <w:rPr>
                <w:sz w:val="20"/>
                <w:szCs w:val="20"/>
                <w:lang w:val="nl-NL"/>
              </w:rPr>
              <w:t>0200580118 (chuyển từ số 0203000691) đăng ký thay đổi lần 03 ngày 19/03/2011.</w:t>
            </w:r>
          </w:p>
          <w:p w:rsidR="000215D5" w:rsidRDefault="000215D5" w:rsidP="00667121">
            <w:pPr>
              <w:numPr>
                <w:ilvl w:val="0"/>
                <w:numId w:val="21"/>
              </w:numPr>
              <w:spacing w:line="336" w:lineRule="auto"/>
              <w:rPr>
                <w:sz w:val="20"/>
                <w:szCs w:val="20"/>
                <w:lang w:val="nl-NL"/>
              </w:rPr>
            </w:pPr>
            <w:r w:rsidRPr="002D7C9B">
              <w:rPr>
                <w:sz w:val="20"/>
                <w:szCs w:val="20"/>
                <w:lang w:val="nl-NL"/>
              </w:rPr>
              <w:t>Nghị quyết ĐHĐCĐ số 01/2010/NQ-ĐHĐCĐ ngày 24/04/2010.</w:t>
            </w:r>
          </w:p>
          <w:p w:rsidR="00DF1434" w:rsidRPr="002D7C9B" w:rsidRDefault="00DF1434" w:rsidP="008B252A">
            <w:pPr>
              <w:numPr>
                <w:ilvl w:val="0"/>
                <w:numId w:val="21"/>
              </w:numPr>
              <w:spacing w:line="336" w:lineRule="auto"/>
              <w:rPr>
                <w:sz w:val="20"/>
                <w:szCs w:val="20"/>
                <w:lang w:val="nl-NL"/>
              </w:rPr>
            </w:pPr>
            <w:r w:rsidRPr="008B252A">
              <w:rPr>
                <w:sz w:val="20"/>
                <w:szCs w:val="20"/>
                <w:lang w:val="nl-NL"/>
              </w:rPr>
              <w:t xml:space="preserve">Nghị quyết HĐQT số </w:t>
            </w:r>
            <w:r w:rsidR="008B252A">
              <w:rPr>
                <w:sz w:val="20"/>
                <w:szCs w:val="20"/>
                <w:lang w:val="nl-NL"/>
              </w:rPr>
              <w:t xml:space="preserve">11/NQ-HĐQT ngày </w:t>
            </w:r>
            <w:r w:rsidR="008B252A">
              <w:rPr>
                <w:sz w:val="20"/>
                <w:szCs w:val="20"/>
                <w:lang w:val="nl-NL"/>
              </w:rPr>
              <w:lastRenderedPageBreak/>
              <w:t>17/06/2010.</w:t>
            </w:r>
          </w:p>
        </w:tc>
      </w:tr>
      <w:tr w:rsidR="000215D5" w:rsidRPr="002D7C9B" w:rsidTr="005325CD">
        <w:trPr>
          <w:trHeight w:val="510"/>
          <w:jc w:val="center"/>
        </w:trPr>
        <w:tc>
          <w:tcPr>
            <w:tcW w:w="1519" w:type="dxa"/>
            <w:tcBorders>
              <w:top w:val="single" w:sz="4" w:space="0" w:color="0066CC"/>
              <w:bottom w:val="single" w:sz="4" w:space="0" w:color="0066CC"/>
            </w:tcBorders>
            <w:vAlign w:val="center"/>
          </w:tcPr>
          <w:p w:rsidR="000215D5" w:rsidRPr="002D7C9B" w:rsidRDefault="000215D5" w:rsidP="00C5087A">
            <w:pPr>
              <w:spacing w:line="336" w:lineRule="auto"/>
              <w:jc w:val="center"/>
              <w:rPr>
                <w:b/>
                <w:bCs/>
                <w:color w:val="000066"/>
                <w:sz w:val="20"/>
                <w:szCs w:val="20"/>
              </w:rPr>
            </w:pPr>
            <w:r w:rsidRPr="002D7C9B">
              <w:rPr>
                <w:b/>
                <w:bCs/>
                <w:color w:val="000066"/>
                <w:sz w:val="20"/>
                <w:szCs w:val="20"/>
              </w:rPr>
              <w:lastRenderedPageBreak/>
              <w:t>Đợt 3:</w:t>
            </w:r>
          </w:p>
          <w:p w:rsidR="000215D5" w:rsidRPr="002D7C9B" w:rsidRDefault="00EC664A" w:rsidP="00DC5F39">
            <w:pPr>
              <w:spacing w:line="336" w:lineRule="auto"/>
              <w:jc w:val="center"/>
              <w:rPr>
                <w:sz w:val="20"/>
                <w:szCs w:val="20"/>
              </w:rPr>
            </w:pPr>
            <w:r>
              <w:rPr>
                <w:sz w:val="20"/>
                <w:szCs w:val="20"/>
              </w:rPr>
              <w:t>Tháng 6/2012</w:t>
            </w:r>
          </w:p>
        </w:tc>
        <w:tc>
          <w:tcPr>
            <w:tcW w:w="1416" w:type="dxa"/>
            <w:tcBorders>
              <w:top w:val="single" w:sz="4" w:space="0" w:color="0066CC"/>
              <w:bottom w:val="single" w:sz="4" w:space="0" w:color="0066CC"/>
            </w:tcBorders>
            <w:vAlign w:val="center"/>
          </w:tcPr>
          <w:p w:rsidR="000215D5" w:rsidRPr="002D7C9B" w:rsidRDefault="000215D5" w:rsidP="000A21E2">
            <w:pPr>
              <w:spacing w:line="336" w:lineRule="auto"/>
              <w:jc w:val="center"/>
              <w:rPr>
                <w:sz w:val="20"/>
                <w:szCs w:val="20"/>
              </w:rPr>
            </w:pPr>
            <w:r w:rsidRPr="002D7C9B">
              <w:rPr>
                <w:sz w:val="20"/>
                <w:szCs w:val="20"/>
              </w:rPr>
              <w:t>33.800</w:t>
            </w:r>
          </w:p>
        </w:tc>
        <w:tc>
          <w:tcPr>
            <w:tcW w:w="1248" w:type="dxa"/>
            <w:tcBorders>
              <w:top w:val="single" w:sz="4" w:space="0" w:color="0066CC"/>
              <w:bottom w:val="single" w:sz="4" w:space="0" w:color="0066CC"/>
            </w:tcBorders>
            <w:vAlign w:val="center"/>
          </w:tcPr>
          <w:p w:rsidR="000215D5" w:rsidRPr="002D7C9B" w:rsidRDefault="000215D5" w:rsidP="000A21E2">
            <w:pPr>
              <w:spacing w:line="336" w:lineRule="auto"/>
              <w:jc w:val="center"/>
              <w:rPr>
                <w:sz w:val="20"/>
                <w:szCs w:val="20"/>
              </w:rPr>
            </w:pPr>
            <w:r w:rsidRPr="002D7C9B">
              <w:rPr>
                <w:sz w:val="20"/>
                <w:szCs w:val="20"/>
              </w:rPr>
              <w:t>16.900.</w:t>
            </w:r>
          </w:p>
        </w:tc>
        <w:tc>
          <w:tcPr>
            <w:tcW w:w="1356" w:type="dxa"/>
            <w:tcBorders>
              <w:top w:val="single" w:sz="4" w:space="0" w:color="0066CC"/>
              <w:bottom w:val="single" w:sz="4" w:space="0" w:color="0066CC"/>
            </w:tcBorders>
            <w:vAlign w:val="center"/>
          </w:tcPr>
          <w:p w:rsidR="000215D5" w:rsidRPr="002D7C9B" w:rsidRDefault="000215D5" w:rsidP="008B073B">
            <w:pPr>
              <w:spacing w:line="336" w:lineRule="auto"/>
              <w:rPr>
                <w:sz w:val="20"/>
                <w:szCs w:val="20"/>
              </w:rPr>
            </w:pPr>
            <w:r w:rsidRPr="002D7C9B">
              <w:rPr>
                <w:sz w:val="20"/>
                <w:szCs w:val="20"/>
              </w:rPr>
              <w:t>Cổ đông hiện hữu</w:t>
            </w:r>
          </w:p>
        </w:tc>
        <w:tc>
          <w:tcPr>
            <w:tcW w:w="2745" w:type="dxa"/>
            <w:tcBorders>
              <w:top w:val="single" w:sz="4" w:space="0" w:color="0066CC"/>
              <w:bottom w:val="single" w:sz="4" w:space="0" w:color="0066CC"/>
            </w:tcBorders>
            <w:vAlign w:val="center"/>
          </w:tcPr>
          <w:p w:rsidR="000215D5" w:rsidRDefault="00DF1434" w:rsidP="00DF1434">
            <w:pPr>
              <w:spacing w:line="336" w:lineRule="auto"/>
              <w:rPr>
                <w:sz w:val="20"/>
                <w:szCs w:val="20"/>
              </w:rPr>
            </w:pPr>
            <w:r>
              <w:rPr>
                <w:sz w:val="20"/>
                <w:szCs w:val="20"/>
              </w:rPr>
              <w:t>*Chi trả cổ tức bằng cổ phiếu:</w:t>
            </w:r>
          </w:p>
          <w:p w:rsidR="00CB0A8B" w:rsidRDefault="00CB0A8B" w:rsidP="00CB0A8B">
            <w:pPr>
              <w:spacing w:line="336" w:lineRule="auto"/>
              <w:rPr>
                <w:sz w:val="20"/>
                <w:szCs w:val="20"/>
              </w:rPr>
            </w:pPr>
            <w:r>
              <w:rPr>
                <w:sz w:val="20"/>
                <w:szCs w:val="20"/>
              </w:rPr>
              <w:t>- Số lượng phát hành: 1.014.000 cổ phần</w:t>
            </w:r>
          </w:p>
          <w:p w:rsidR="00CB0A8B" w:rsidRPr="002D7C9B" w:rsidRDefault="00CB0A8B" w:rsidP="00CB0A8B">
            <w:pPr>
              <w:spacing w:line="336" w:lineRule="auto"/>
              <w:rPr>
                <w:sz w:val="20"/>
                <w:szCs w:val="20"/>
              </w:rPr>
            </w:pPr>
            <w:r>
              <w:rPr>
                <w:sz w:val="20"/>
                <w:szCs w:val="20"/>
              </w:rPr>
              <w:t>- Tỷ lệ: 100:60</w:t>
            </w:r>
          </w:p>
          <w:p w:rsidR="000215D5" w:rsidRDefault="00CB0A8B" w:rsidP="00CB0A8B">
            <w:pPr>
              <w:spacing w:line="336" w:lineRule="auto"/>
              <w:rPr>
                <w:sz w:val="20"/>
                <w:szCs w:val="20"/>
              </w:rPr>
            </w:pPr>
            <w:r>
              <w:rPr>
                <w:sz w:val="20"/>
                <w:szCs w:val="20"/>
              </w:rPr>
              <w:t>*</w:t>
            </w:r>
            <w:r w:rsidR="000215D5" w:rsidRPr="002D7C9B">
              <w:rPr>
                <w:sz w:val="20"/>
                <w:szCs w:val="20"/>
              </w:rPr>
              <w:t>Chia cổ phiếu thưởng</w:t>
            </w:r>
            <w:r>
              <w:rPr>
                <w:sz w:val="20"/>
                <w:szCs w:val="20"/>
              </w:rPr>
              <w:t>:</w:t>
            </w:r>
          </w:p>
          <w:p w:rsidR="00CB0A8B" w:rsidRDefault="00CB0A8B" w:rsidP="00CB0A8B">
            <w:pPr>
              <w:spacing w:line="336" w:lineRule="auto"/>
              <w:rPr>
                <w:sz w:val="20"/>
                <w:szCs w:val="20"/>
              </w:rPr>
            </w:pPr>
            <w:r>
              <w:rPr>
                <w:sz w:val="20"/>
                <w:szCs w:val="20"/>
              </w:rPr>
              <w:t>- Số lượng phát hành: 676.000 cổ phần</w:t>
            </w:r>
          </w:p>
          <w:p w:rsidR="00CB0A8B" w:rsidRDefault="00CB0A8B" w:rsidP="00CB0A8B">
            <w:pPr>
              <w:spacing w:line="336" w:lineRule="auto"/>
              <w:rPr>
                <w:sz w:val="20"/>
                <w:szCs w:val="20"/>
              </w:rPr>
            </w:pPr>
            <w:r>
              <w:rPr>
                <w:sz w:val="20"/>
                <w:szCs w:val="20"/>
              </w:rPr>
              <w:t>- Tỷ lệ: 100:40</w:t>
            </w:r>
          </w:p>
          <w:p w:rsidR="00CB0A8B" w:rsidRPr="002D7C9B" w:rsidRDefault="00DA5BBA" w:rsidP="005325CD">
            <w:pPr>
              <w:spacing w:line="336" w:lineRule="auto"/>
              <w:rPr>
                <w:sz w:val="20"/>
                <w:szCs w:val="20"/>
              </w:rPr>
            </w:pPr>
            <w:r>
              <w:rPr>
                <w:sz w:val="20"/>
                <w:szCs w:val="20"/>
              </w:rPr>
              <w:t xml:space="preserve">* </w:t>
            </w:r>
            <w:r w:rsidRPr="00DA5BBA">
              <w:rPr>
                <w:sz w:val="20"/>
                <w:szCs w:val="20"/>
              </w:rPr>
              <w:t>Ngày hoàn thành đợt phát hành:</w:t>
            </w:r>
            <w:r w:rsidR="00962391">
              <w:rPr>
                <w:sz w:val="20"/>
                <w:szCs w:val="20"/>
              </w:rPr>
              <w:t xml:space="preserve"> 06/2012</w:t>
            </w:r>
          </w:p>
        </w:tc>
        <w:tc>
          <w:tcPr>
            <w:tcW w:w="2710" w:type="dxa"/>
            <w:tcBorders>
              <w:top w:val="single" w:sz="4" w:space="0" w:color="0066CC"/>
              <w:bottom w:val="single" w:sz="4" w:space="0" w:color="0066CC"/>
            </w:tcBorders>
            <w:vAlign w:val="center"/>
          </w:tcPr>
          <w:p w:rsidR="000215D5" w:rsidRPr="002D7C9B" w:rsidRDefault="000215D5" w:rsidP="00667121">
            <w:pPr>
              <w:numPr>
                <w:ilvl w:val="0"/>
                <w:numId w:val="21"/>
              </w:numPr>
              <w:spacing w:line="336" w:lineRule="auto"/>
              <w:rPr>
                <w:sz w:val="20"/>
                <w:szCs w:val="20"/>
              </w:rPr>
            </w:pPr>
            <w:r w:rsidRPr="002D7C9B">
              <w:rPr>
                <w:sz w:val="20"/>
                <w:szCs w:val="20"/>
              </w:rPr>
              <w:t xml:space="preserve">Giấy CNĐKKD số </w:t>
            </w:r>
            <w:r w:rsidRPr="002D7C9B">
              <w:rPr>
                <w:sz w:val="20"/>
                <w:szCs w:val="20"/>
                <w:lang w:val="nl-NL"/>
              </w:rPr>
              <w:t>0203000691 đăng ký thay đổi lần 04 ngày 19/06/2012.</w:t>
            </w:r>
          </w:p>
          <w:p w:rsidR="000215D5" w:rsidRPr="00477097" w:rsidRDefault="000215D5" w:rsidP="00667121">
            <w:pPr>
              <w:numPr>
                <w:ilvl w:val="0"/>
                <w:numId w:val="21"/>
              </w:numPr>
              <w:spacing w:line="336" w:lineRule="auto"/>
              <w:rPr>
                <w:sz w:val="20"/>
                <w:szCs w:val="20"/>
              </w:rPr>
            </w:pPr>
            <w:r w:rsidRPr="002D7C9B">
              <w:rPr>
                <w:sz w:val="20"/>
                <w:szCs w:val="20"/>
                <w:lang w:val="nl-NL"/>
              </w:rPr>
              <w:t>Nghị quyết ĐHĐCĐ số 01/2012/NQ-ĐHĐCĐ ngày 14/04/2012.</w:t>
            </w:r>
          </w:p>
          <w:p w:rsidR="00477097" w:rsidRPr="002D7C9B" w:rsidRDefault="00477097" w:rsidP="00667121">
            <w:pPr>
              <w:numPr>
                <w:ilvl w:val="0"/>
                <w:numId w:val="21"/>
              </w:numPr>
              <w:spacing w:line="336" w:lineRule="auto"/>
              <w:rPr>
                <w:sz w:val="20"/>
                <w:szCs w:val="20"/>
              </w:rPr>
            </w:pPr>
            <w:r w:rsidRPr="008B252A">
              <w:rPr>
                <w:sz w:val="20"/>
                <w:szCs w:val="20"/>
                <w:lang w:val="nl-NL"/>
              </w:rPr>
              <w:t>Nghị quyết HĐQT số</w:t>
            </w:r>
            <w:r w:rsidR="008B252A">
              <w:rPr>
                <w:sz w:val="20"/>
                <w:szCs w:val="20"/>
                <w:lang w:val="nl-NL"/>
              </w:rPr>
              <w:t xml:space="preserve"> 01/NQ-HĐQT ngày 16/04/2012.</w:t>
            </w:r>
          </w:p>
        </w:tc>
      </w:tr>
      <w:tr w:rsidR="000215D5" w:rsidRPr="00C2262F" w:rsidTr="005325CD">
        <w:trPr>
          <w:trHeight w:val="510"/>
          <w:jc w:val="center"/>
        </w:trPr>
        <w:tc>
          <w:tcPr>
            <w:tcW w:w="1519" w:type="dxa"/>
            <w:tcBorders>
              <w:top w:val="single" w:sz="4" w:space="0" w:color="0066CC"/>
            </w:tcBorders>
            <w:vAlign w:val="center"/>
          </w:tcPr>
          <w:p w:rsidR="000215D5" w:rsidRPr="002D7C9B" w:rsidRDefault="000215D5" w:rsidP="00DC5F39">
            <w:pPr>
              <w:spacing w:line="336" w:lineRule="auto"/>
              <w:jc w:val="center"/>
              <w:rPr>
                <w:b/>
                <w:bCs/>
                <w:color w:val="000066"/>
                <w:sz w:val="20"/>
                <w:szCs w:val="20"/>
              </w:rPr>
            </w:pPr>
            <w:r w:rsidRPr="002D7C9B">
              <w:rPr>
                <w:b/>
                <w:bCs/>
                <w:color w:val="000066"/>
                <w:sz w:val="20"/>
                <w:szCs w:val="20"/>
              </w:rPr>
              <w:t>Đợt 4:</w:t>
            </w:r>
          </w:p>
          <w:p w:rsidR="000215D5" w:rsidRPr="002D7C9B" w:rsidRDefault="00EC664A" w:rsidP="00E0446B">
            <w:pPr>
              <w:spacing w:line="336" w:lineRule="auto"/>
              <w:jc w:val="center"/>
              <w:rPr>
                <w:b/>
                <w:bCs/>
                <w:color w:val="000066"/>
                <w:sz w:val="20"/>
                <w:szCs w:val="20"/>
              </w:rPr>
            </w:pPr>
            <w:r>
              <w:rPr>
                <w:sz w:val="20"/>
                <w:szCs w:val="20"/>
              </w:rPr>
              <w:t>Tháng 8/2012</w:t>
            </w:r>
          </w:p>
        </w:tc>
        <w:tc>
          <w:tcPr>
            <w:tcW w:w="1416" w:type="dxa"/>
            <w:tcBorders>
              <w:top w:val="single" w:sz="4" w:space="0" w:color="0066CC"/>
            </w:tcBorders>
            <w:vAlign w:val="center"/>
          </w:tcPr>
          <w:p w:rsidR="000215D5" w:rsidRPr="002D7C9B" w:rsidRDefault="000215D5" w:rsidP="000A21E2">
            <w:pPr>
              <w:spacing w:line="336" w:lineRule="auto"/>
              <w:jc w:val="center"/>
              <w:rPr>
                <w:sz w:val="20"/>
                <w:szCs w:val="20"/>
              </w:rPr>
            </w:pPr>
            <w:r w:rsidRPr="002D7C9B">
              <w:rPr>
                <w:sz w:val="20"/>
                <w:szCs w:val="20"/>
              </w:rPr>
              <w:t>94.922</w:t>
            </w:r>
          </w:p>
        </w:tc>
        <w:tc>
          <w:tcPr>
            <w:tcW w:w="1248" w:type="dxa"/>
            <w:tcBorders>
              <w:top w:val="single" w:sz="4" w:space="0" w:color="0066CC"/>
            </w:tcBorders>
            <w:vAlign w:val="center"/>
          </w:tcPr>
          <w:p w:rsidR="000215D5" w:rsidRPr="002D7C9B" w:rsidRDefault="000215D5" w:rsidP="000A21E2">
            <w:pPr>
              <w:spacing w:line="336" w:lineRule="auto"/>
              <w:jc w:val="center"/>
              <w:rPr>
                <w:sz w:val="20"/>
                <w:szCs w:val="20"/>
              </w:rPr>
            </w:pPr>
            <w:r w:rsidRPr="002D7C9B">
              <w:rPr>
                <w:sz w:val="20"/>
                <w:szCs w:val="20"/>
              </w:rPr>
              <w:t>61.122</w:t>
            </w:r>
          </w:p>
        </w:tc>
        <w:tc>
          <w:tcPr>
            <w:tcW w:w="1356" w:type="dxa"/>
            <w:tcBorders>
              <w:top w:val="single" w:sz="4" w:space="0" w:color="0066CC"/>
            </w:tcBorders>
            <w:vAlign w:val="center"/>
          </w:tcPr>
          <w:p w:rsidR="000215D5" w:rsidRPr="00E0446B" w:rsidRDefault="000215D5" w:rsidP="00667121">
            <w:pPr>
              <w:numPr>
                <w:ilvl w:val="0"/>
                <w:numId w:val="21"/>
              </w:numPr>
              <w:spacing w:line="336" w:lineRule="auto"/>
              <w:rPr>
                <w:sz w:val="20"/>
                <w:szCs w:val="20"/>
              </w:rPr>
            </w:pPr>
            <w:r w:rsidRPr="00E0446B">
              <w:rPr>
                <w:sz w:val="20"/>
                <w:szCs w:val="20"/>
              </w:rPr>
              <w:t>Cổ đông hiện hữu.</w:t>
            </w:r>
          </w:p>
          <w:p w:rsidR="000215D5" w:rsidRPr="000F737C" w:rsidRDefault="000215D5" w:rsidP="00667121">
            <w:pPr>
              <w:numPr>
                <w:ilvl w:val="0"/>
                <w:numId w:val="21"/>
              </w:numPr>
              <w:spacing w:line="336" w:lineRule="auto"/>
              <w:rPr>
                <w:sz w:val="20"/>
                <w:szCs w:val="20"/>
                <w:lang w:val="pt-BR"/>
              </w:rPr>
            </w:pPr>
            <w:r w:rsidRPr="000F737C">
              <w:rPr>
                <w:sz w:val="20"/>
                <w:szCs w:val="20"/>
                <w:lang w:val="pt-BR"/>
              </w:rPr>
              <w:t>Nhà đầu tư cá nhân.</w:t>
            </w:r>
          </w:p>
        </w:tc>
        <w:tc>
          <w:tcPr>
            <w:tcW w:w="2745" w:type="dxa"/>
            <w:tcBorders>
              <w:top w:val="single" w:sz="4" w:space="0" w:color="0066CC"/>
            </w:tcBorders>
            <w:vAlign w:val="center"/>
          </w:tcPr>
          <w:p w:rsidR="000215D5" w:rsidRDefault="00D3018F" w:rsidP="00D3018F">
            <w:pPr>
              <w:spacing w:line="336" w:lineRule="auto"/>
              <w:rPr>
                <w:sz w:val="20"/>
                <w:szCs w:val="20"/>
                <w:lang w:val="pt-BR"/>
              </w:rPr>
            </w:pPr>
            <w:r>
              <w:rPr>
                <w:sz w:val="20"/>
                <w:szCs w:val="20"/>
                <w:lang w:val="pt-BR"/>
              </w:rPr>
              <w:t>*</w:t>
            </w:r>
            <w:r w:rsidR="000215D5" w:rsidRPr="00E0446B">
              <w:rPr>
                <w:sz w:val="20"/>
                <w:szCs w:val="20"/>
                <w:lang w:val="pt-BR"/>
              </w:rPr>
              <w:t>Tạm ứng cổ tức đợt 01/2012 cho cổ đông hiện hữu.</w:t>
            </w:r>
          </w:p>
          <w:p w:rsidR="00D3018F" w:rsidRDefault="00D3018F" w:rsidP="00D3018F">
            <w:pPr>
              <w:spacing w:line="336" w:lineRule="auto"/>
              <w:rPr>
                <w:sz w:val="20"/>
                <w:szCs w:val="20"/>
              </w:rPr>
            </w:pPr>
            <w:r>
              <w:rPr>
                <w:sz w:val="20"/>
                <w:szCs w:val="20"/>
              </w:rPr>
              <w:t>- Số lượng phát hành: 2.704.000 cổ phần</w:t>
            </w:r>
          </w:p>
          <w:p w:rsidR="00D3018F" w:rsidRPr="002D7C9B" w:rsidRDefault="00D3018F" w:rsidP="00D3018F">
            <w:pPr>
              <w:spacing w:line="336" w:lineRule="auto"/>
              <w:rPr>
                <w:sz w:val="20"/>
                <w:szCs w:val="20"/>
              </w:rPr>
            </w:pPr>
            <w:r>
              <w:rPr>
                <w:sz w:val="20"/>
                <w:szCs w:val="20"/>
              </w:rPr>
              <w:t>- Tỷ lệ: 100:80</w:t>
            </w:r>
          </w:p>
          <w:p w:rsidR="000215D5" w:rsidRDefault="00FA1766" w:rsidP="00FA1766">
            <w:pPr>
              <w:spacing w:line="336" w:lineRule="auto"/>
              <w:rPr>
                <w:sz w:val="20"/>
                <w:szCs w:val="20"/>
                <w:lang w:val="pt-BR"/>
              </w:rPr>
            </w:pPr>
            <w:r>
              <w:rPr>
                <w:sz w:val="20"/>
                <w:szCs w:val="20"/>
                <w:lang w:val="pt-BR"/>
              </w:rPr>
              <w:t>*</w:t>
            </w:r>
            <w:r w:rsidR="000215D5" w:rsidRPr="000F737C">
              <w:rPr>
                <w:sz w:val="20"/>
                <w:szCs w:val="20"/>
                <w:lang w:val="pt-BR"/>
              </w:rPr>
              <w:t xml:space="preserve">Chào bán </w:t>
            </w:r>
            <w:r>
              <w:rPr>
                <w:sz w:val="20"/>
                <w:szCs w:val="20"/>
                <w:lang w:val="pt-BR"/>
              </w:rPr>
              <w:t xml:space="preserve">riêng lẻ </w:t>
            </w:r>
            <w:r w:rsidR="000215D5" w:rsidRPr="000F737C">
              <w:rPr>
                <w:sz w:val="20"/>
                <w:szCs w:val="20"/>
                <w:lang w:val="pt-BR"/>
              </w:rPr>
              <w:t xml:space="preserve">cho </w:t>
            </w:r>
            <w:r>
              <w:rPr>
                <w:sz w:val="20"/>
                <w:szCs w:val="20"/>
                <w:lang w:val="pt-BR"/>
              </w:rPr>
              <w:t>10</w:t>
            </w:r>
            <w:r w:rsidR="000215D5" w:rsidRPr="000F737C">
              <w:rPr>
                <w:sz w:val="20"/>
                <w:szCs w:val="20"/>
                <w:lang w:val="pt-BR"/>
              </w:rPr>
              <w:t xml:space="preserve"> nhà đầu tư cá nhân</w:t>
            </w:r>
            <w:r>
              <w:rPr>
                <w:sz w:val="20"/>
                <w:szCs w:val="20"/>
                <w:lang w:val="pt-BR"/>
              </w:rPr>
              <w:t>:</w:t>
            </w:r>
          </w:p>
          <w:p w:rsidR="00FA1766" w:rsidRDefault="00FA1766" w:rsidP="00FA1766">
            <w:pPr>
              <w:spacing w:line="336" w:lineRule="auto"/>
              <w:rPr>
                <w:sz w:val="20"/>
                <w:szCs w:val="20"/>
              </w:rPr>
            </w:pPr>
            <w:r>
              <w:rPr>
                <w:sz w:val="20"/>
                <w:szCs w:val="20"/>
              </w:rPr>
              <w:t>- Số lượng phát hành: 3.408.200 cổ phần</w:t>
            </w:r>
          </w:p>
          <w:p w:rsidR="00FA1766" w:rsidRDefault="00FA1766" w:rsidP="00FA1766">
            <w:pPr>
              <w:spacing w:line="336" w:lineRule="auto"/>
              <w:rPr>
                <w:sz w:val="20"/>
                <w:szCs w:val="20"/>
              </w:rPr>
            </w:pPr>
            <w:r>
              <w:rPr>
                <w:sz w:val="20"/>
                <w:szCs w:val="20"/>
              </w:rPr>
              <w:t>- Giá phát hành: 10.000 đồng/cổ phần</w:t>
            </w:r>
          </w:p>
          <w:p w:rsidR="00FA1766" w:rsidRPr="000F737C" w:rsidRDefault="00FA1766" w:rsidP="00FA1766">
            <w:pPr>
              <w:spacing w:line="336" w:lineRule="auto"/>
              <w:rPr>
                <w:sz w:val="20"/>
                <w:szCs w:val="20"/>
                <w:lang w:val="pt-BR"/>
              </w:rPr>
            </w:pPr>
            <w:r>
              <w:rPr>
                <w:sz w:val="20"/>
                <w:szCs w:val="20"/>
              </w:rPr>
              <w:t xml:space="preserve">* </w:t>
            </w:r>
            <w:r w:rsidRPr="00DA5BBA">
              <w:rPr>
                <w:sz w:val="20"/>
                <w:szCs w:val="20"/>
              </w:rPr>
              <w:t>Ngày hoàn thành đợt phát hành:</w:t>
            </w:r>
            <w:r>
              <w:rPr>
                <w:sz w:val="20"/>
                <w:szCs w:val="20"/>
              </w:rPr>
              <w:t xml:space="preserve"> 15/7/2012</w:t>
            </w:r>
          </w:p>
        </w:tc>
        <w:tc>
          <w:tcPr>
            <w:tcW w:w="2710" w:type="dxa"/>
            <w:tcBorders>
              <w:top w:val="single" w:sz="4" w:space="0" w:color="0066CC"/>
            </w:tcBorders>
            <w:vAlign w:val="center"/>
          </w:tcPr>
          <w:p w:rsidR="000215D5" w:rsidRPr="000F737C" w:rsidRDefault="000215D5" w:rsidP="00667121">
            <w:pPr>
              <w:numPr>
                <w:ilvl w:val="0"/>
                <w:numId w:val="21"/>
              </w:numPr>
              <w:spacing w:line="336" w:lineRule="auto"/>
              <w:rPr>
                <w:sz w:val="20"/>
                <w:szCs w:val="20"/>
                <w:lang w:val="pt-BR"/>
              </w:rPr>
            </w:pPr>
            <w:r w:rsidRPr="000F737C">
              <w:rPr>
                <w:sz w:val="20"/>
                <w:szCs w:val="20"/>
                <w:lang w:val="pt-BR"/>
              </w:rPr>
              <w:t xml:space="preserve">Giấy CNĐKKD số </w:t>
            </w:r>
            <w:r w:rsidRPr="002D7C9B">
              <w:rPr>
                <w:sz w:val="20"/>
                <w:szCs w:val="20"/>
                <w:lang w:val="nl-NL"/>
              </w:rPr>
              <w:t xml:space="preserve">0203000691 đăng ký thay đổi lần 05 ngày </w:t>
            </w:r>
            <w:r>
              <w:rPr>
                <w:sz w:val="20"/>
                <w:szCs w:val="20"/>
                <w:lang w:val="nl-NL"/>
              </w:rPr>
              <w:t>10</w:t>
            </w:r>
            <w:r w:rsidRPr="002D7C9B">
              <w:rPr>
                <w:sz w:val="20"/>
                <w:szCs w:val="20"/>
                <w:lang w:val="nl-NL"/>
              </w:rPr>
              <w:t>/08/2012.</w:t>
            </w:r>
          </w:p>
          <w:p w:rsidR="000215D5" w:rsidRPr="00FA1766" w:rsidRDefault="000215D5" w:rsidP="00667121">
            <w:pPr>
              <w:numPr>
                <w:ilvl w:val="0"/>
                <w:numId w:val="21"/>
              </w:numPr>
              <w:spacing w:line="336" w:lineRule="auto"/>
              <w:rPr>
                <w:sz w:val="20"/>
                <w:szCs w:val="20"/>
                <w:lang w:val="pt-BR"/>
              </w:rPr>
            </w:pPr>
            <w:r w:rsidRPr="002D7C9B">
              <w:rPr>
                <w:sz w:val="20"/>
                <w:szCs w:val="20"/>
                <w:lang w:val="nl-NL"/>
              </w:rPr>
              <w:t>Nghị quyết ĐHĐCĐ bất thường số 0</w:t>
            </w:r>
            <w:r>
              <w:rPr>
                <w:sz w:val="20"/>
                <w:szCs w:val="20"/>
                <w:lang w:val="nl-NL"/>
              </w:rPr>
              <w:t>2</w:t>
            </w:r>
            <w:r w:rsidRPr="002D7C9B">
              <w:rPr>
                <w:sz w:val="20"/>
                <w:szCs w:val="20"/>
                <w:lang w:val="nl-NL"/>
              </w:rPr>
              <w:t>/2012/NQ-ĐHĐCĐ ngày 24/06/2012.</w:t>
            </w:r>
          </w:p>
          <w:p w:rsidR="00FA1766" w:rsidRPr="000F737C" w:rsidRDefault="00FA1766" w:rsidP="008B252A">
            <w:pPr>
              <w:numPr>
                <w:ilvl w:val="0"/>
                <w:numId w:val="21"/>
              </w:numPr>
              <w:spacing w:line="336" w:lineRule="auto"/>
              <w:rPr>
                <w:sz w:val="20"/>
                <w:szCs w:val="20"/>
                <w:lang w:val="pt-BR"/>
              </w:rPr>
            </w:pPr>
            <w:r w:rsidRPr="008B252A">
              <w:rPr>
                <w:sz w:val="20"/>
                <w:szCs w:val="20"/>
                <w:lang w:val="nl-NL"/>
              </w:rPr>
              <w:t>Nghị quyết HĐQT số</w:t>
            </w:r>
            <w:r w:rsidR="008B252A">
              <w:rPr>
                <w:sz w:val="20"/>
                <w:szCs w:val="20"/>
                <w:lang w:val="nl-NL"/>
              </w:rPr>
              <w:t xml:space="preserve"> </w:t>
            </w:r>
            <w:r w:rsidR="00F56E8B">
              <w:rPr>
                <w:sz w:val="20"/>
                <w:szCs w:val="20"/>
                <w:lang w:val="nl-NL"/>
              </w:rPr>
              <w:t>04/NQ-HĐQT ngày 09/07/2012.</w:t>
            </w:r>
          </w:p>
        </w:tc>
      </w:tr>
    </w:tbl>
    <w:p w:rsidR="000215D5" w:rsidRDefault="000215D5" w:rsidP="00506BC3">
      <w:pPr>
        <w:widowControl w:val="0"/>
        <w:autoSpaceDE w:val="0"/>
        <w:autoSpaceDN w:val="0"/>
        <w:adjustRightInd w:val="0"/>
        <w:spacing w:before="120" w:line="336" w:lineRule="auto"/>
        <w:ind w:firstLine="619"/>
        <w:jc w:val="right"/>
        <w:rPr>
          <w:i/>
          <w:iCs/>
          <w:sz w:val="24"/>
          <w:szCs w:val="24"/>
          <w:lang w:val="nl-NL"/>
        </w:rPr>
      </w:pPr>
      <w:r w:rsidRPr="005563D3">
        <w:rPr>
          <w:i/>
          <w:iCs/>
          <w:sz w:val="24"/>
          <w:szCs w:val="24"/>
          <w:lang w:val="nl-NL"/>
        </w:rPr>
        <w:t xml:space="preserve">Nguồn: </w:t>
      </w:r>
      <w:r>
        <w:rPr>
          <w:i/>
          <w:iCs/>
          <w:sz w:val="24"/>
          <w:szCs w:val="24"/>
          <w:lang w:val="nl-NL"/>
        </w:rPr>
        <w:t>Điện cơ Hải Phòng</w:t>
      </w:r>
    </w:p>
    <w:p w:rsidR="00A96880" w:rsidRPr="005325CD" w:rsidRDefault="00A96880" w:rsidP="00A96880">
      <w:pPr>
        <w:widowControl w:val="0"/>
        <w:autoSpaceDE w:val="0"/>
        <w:autoSpaceDN w:val="0"/>
        <w:adjustRightInd w:val="0"/>
        <w:spacing w:before="120" w:line="336" w:lineRule="auto"/>
        <w:ind w:firstLine="619"/>
        <w:jc w:val="left"/>
        <w:rPr>
          <w:iCs/>
          <w:lang w:val="nl-NL"/>
        </w:rPr>
      </w:pPr>
      <w:r w:rsidRPr="005325CD">
        <w:rPr>
          <w:iCs/>
          <w:lang w:val="nl-NL"/>
        </w:rPr>
        <w:t xml:space="preserve">Ngày </w:t>
      </w:r>
      <w:r w:rsidR="005325CD" w:rsidRPr="005325CD">
        <w:rPr>
          <w:iCs/>
          <w:lang w:val="nl-NL"/>
        </w:rPr>
        <w:t>24/09/2012</w:t>
      </w:r>
      <w:r w:rsidRPr="005325CD">
        <w:rPr>
          <w:iCs/>
          <w:lang w:val="nl-NL"/>
        </w:rPr>
        <w:t xml:space="preserve"> Công ty đã được UBCK Nhà nước chấp thuận công ty đại chúng</w:t>
      </w:r>
      <w:r w:rsidR="005325CD" w:rsidRPr="005325CD">
        <w:rPr>
          <w:iCs/>
          <w:lang w:val="nl-NL"/>
        </w:rPr>
        <w:t>.</w:t>
      </w:r>
    </w:p>
    <w:p w:rsidR="000215D5" w:rsidRPr="000849BC" w:rsidRDefault="000215D5" w:rsidP="002C38B1">
      <w:pPr>
        <w:widowControl w:val="0"/>
        <w:numPr>
          <w:ilvl w:val="0"/>
          <w:numId w:val="19"/>
        </w:numPr>
        <w:autoSpaceDE w:val="0"/>
        <w:autoSpaceDN w:val="0"/>
        <w:adjustRightInd w:val="0"/>
        <w:spacing w:line="336" w:lineRule="auto"/>
        <w:ind w:left="625" w:hanging="625"/>
        <w:rPr>
          <w:b/>
          <w:bCs/>
          <w:color w:val="000066"/>
          <w:lang w:val="nl-NL"/>
        </w:rPr>
      </w:pPr>
      <w:r w:rsidRPr="000849BC">
        <w:rPr>
          <w:b/>
          <w:bCs/>
          <w:color w:val="000066"/>
          <w:lang w:val="nl-NL"/>
        </w:rPr>
        <w:t>Những thành tích đã đạt được trong quá trình hoạt động</w:t>
      </w:r>
    </w:p>
    <w:p w:rsidR="000215D5" w:rsidRDefault="000215D5" w:rsidP="00667121">
      <w:pPr>
        <w:widowControl w:val="0"/>
        <w:numPr>
          <w:ilvl w:val="0"/>
          <w:numId w:val="27"/>
        </w:numPr>
        <w:autoSpaceDE w:val="0"/>
        <w:autoSpaceDN w:val="0"/>
        <w:adjustRightInd w:val="0"/>
        <w:spacing w:line="336" w:lineRule="auto"/>
        <w:rPr>
          <w:lang w:val="nl-NL"/>
        </w:rPr>
      </w:pPr>
      <w:r>
        <w:rPr>
          <w:lang w:val="nl-NL"/>
        </w:rPr>
        <w:t>Năm 1985 Công ty được Hội đồng Nhà nước trao tặng Huân chương Lao động hạng hai.</w:t>
      </w:r>
    </w:p>
    <w:p w:rsidR="000215D5" w:rsidRPr="000849BC" w:rsidRDefault="000215D5" w:rsidP="00667121">
      <w:pPr>
        <w:widowControl w:val="0"/>
        <w:numPr>
          <w:ilvl w:val="0"/>
          <w:numId w:val="27"/>
        </w:numPr>
        <w:autoSpaceDE w:val="0"/>
        <w:autoSpaceDN w:val="0"/>
        <w:adjustRightInd w:val="0"/>
        <w:spacing w:line="336" w:lineRule="auto"/>
        <w:rPr>
          <w:lang w:val="nl-NL"/>
        </w:rPr>
      </w:pPr>
      <w:r>
        <w:rPr>
          <w:lang w:val="nl-NL"/>
        </w:rPr>
        <w:lastRenderedPageBreak/>
        <w:t xml:space="preserve">Năm 2001 được Báo Sài Gòn tiếp thị chứng nhận là đơn vị </w:t>
      </w:r>
      <w:r w:rsidRPr="000849BC">
        <w:rPr>
          <w:b/>
          <w:bCs/>
          <w:i/>
          <w:iCs/>
          <w:lang w:val="nl-NL"/>
        </w:rPr>
        <w:t>Hàng</w:t>
      </w:r>
      <w:r>
        <w:rPr>
          <w:lang w:val="nl-NL"/>
        </w:rPr>
        <w:t xml:space="preserve"> </w:t>
      </w:r>
      <w:r w:rsidRPr="0005074A">
        <w:rPr>
          <w:b/>
          <w:bCs/>
          <w:i/>
          <w:iCs/>
          <w:lang w:val="nl-NL"/>
        </w:rPr>
        <w:t>Việt Nam chất lượng cao</w:t>
      </w:r>
      <w:r>
        <w:rPr>
          <w:b/>
          <w:bCs/>
          <w:i/>
          <w:iCs/>
          <w:lang w:val="nl-NL"/>
        </w:rPr>
        <w:t xml:space="preserve"> 2001.</w:t>
      </w:r>
    </w:p>
    <w:p w:rsidR="000215D5" w:rsidRDefault="000215D5" w:rsidP="00667121">
      <w:pPr>
        <w:widowControl w:val="0"/>
        <w:numPr>
          <w:ilvl w:val="0"/>
          <w:numId w:val="27"/>
        </w:numPr>
        <w:autoSpaceDE w:val="0"/>
        <w:autoSpaceDN w:val="0"/>
        <w:adjustRightInd w:val="0"/>
        <w:spacing w:line="336" w:lineRule="auto"/>
        <w:rPr>
          <w:lang w:val="nl-NL"/>
        </w:rPr>
      </w:pPr>
      <w:r>
        <w:rPr>
          <w:lang w:val="nl-NL"/>
        </w:rPr>
        <w:t xml:space="preserve">Năm 2004 được UBND thành phố Hải Phòng tặng Bằng khen </w:t>
      </w:r>
      <w:r w:rsidRPr="00F92CF6">
        <w:rPr>
          <w:b/>
          <w:bCs/>
          <w:i/>
          <w:iCs/>
          <w:lang w:val="nl-NL"/>
        </w:rPr>
        <w:t>“Đã có thành tích hoàn thành xuất sắc nhiệm vụ công tác năm 2003”</w:t>
      </w:r>
      <w:r>
        <w:rPr>
          <w:b/>
          <w:bCs/>
          <w:i/>
          <w:iCs/>
          <w:lang w:val="nl-NL"/>
        </w:rPr>
        <w:t>.</w:t>
      </w:r>
    </w:p>
    <w:p w:rsidR="000215D5" w:rsidRDefault="000215D5" w:rsidP="00667121">
      <w:pPr>
        <w:widowControl w:val="0"/>
        <w:numPr>
          <w:ilvl w:val="0"/>
          <w:numId w:val="27"/>
        </w:numPr>
        <w:autoSpaceDE w:val="0"/>
        <w:autoSpaceDN w:val="0"/>
        <w:adjustRightInd w:val="0"/>
        <w:spacing w:line="336" w:lineRule="auto"/>
        <w:rPr>
          <w:lang w:val="nl-NL"/>
        </w:rPr>
      </w:pPr>
      <w:r>
        <w:rPr>
          <w:lang w:val="nl-NL"/>
        </w:rPr>
        <w:t xml:space="preserve">Liên tục từ năm 2008 – 2011 được Ban chấp hành Liên đoàn lao động thành phố Hải Phòng tặng Bằng khen </w:t>
      </w:r>
      <w:r w:rsidRPr="0089542F">
        <w:rPr>
          <w:b/>
          <w:bCs/>
          <w:i/>
          <w:iCs/>
          <w:lang w:val="nl-NL"/>
        </w:rPr>
        <w:t>“Đã có thành tích xuất sắc trong phong trào thi đua lao động giỏi và xây dựng tổ chức Công đoàn vững mạnh”</w:t>
      </w:r>
      <w:r>
        <w:rPr>
          <w:lang w:val="nl-NL"/>
        </w:rPr>
        <w:t>.</w:t>
      </w:r>
    </w:p>
    <w:p w:rsidR="000215D5" w:rsidRDefault="000215D5" w:rsidP="00667121">
      <w:pPr>
        <w:widowControl w:val="0"/>
        <w:numPr>
          <w:ilvl w:val="0"/>
          <w:numId w:val="27"/>
        </w:numPr>
        <w:autoSpaceDE w:val="0"/>
        <w:autoSpaceDN w:val="0"/>
        <w:adjustRightInd w:val="0"/>
        <w:spacing w:line="336" w:lineRule="auto"/>
        <w:rPr>
          <w:lang w:val="nl-NL"/>
        </w:rPr>
      </w:pPr>
      <w:r>
        <w:rPr>
          <w:lang w:val="nl-NL"/>
        </w:rPr>
        <w:t xml:space="preserve">Năm 2012 được Chủ tịch UBND thành phố Hải Phòng tặng Bằng khen </w:t>
      </w:r>
      <w:r w:rsidRPr="00F92CF6">
        <w:rPr>
          <w:b/>
          <w:bCs/>
          <w:i/>
          <w:iCs/>
          <w:lang w:val="nl-NL"/>
        </w:rPr>
        <w:t xml:space="preserve">“Đã có thành tích hoàn thành xuất sắc nhiệm vụ </w:t>
      </w:r>
      <w:r>
        <w:rPr>
          <w:b/>
          <w:bCs/>
          <w:i/>
          <w:iCs/>
          <w:lang w:val="nl-NL"/>
        </w:rPr>
        <w:t>sản xuất kinh doanh</w:t>
      </w:r>
      <w:r w:rsidRPr="00F92CF6">
        <w:rPr>
          <w:b/>
          <w:bCs/>
          <w:i/>
          <w:iCs/>
          <w:lang w:val="nl-NL"/>
        </w:rPr>
        <w:t xml:space="preserve"> năm 20</w:t>
      </w:r>
      <w:r>
        <w:rPr>
          <w:b/>
          <w:bCs/>
          <w:i/>
          <w:iCs/>
          <w:lang w:val="nl-NL"/>
        </w:rPr>
        <w:t>11</w:t>
      </w:r>
      <w:r w:rsidRPr="00F92CF6">
        <w:rPr>
          <w:b/>
          <w:bCs/>
          <w:i/>
          <w:iCs/>
          <w:lang w:val="nl-NL"/>
        </w:rPr>
        <w:t>”</w:t>
      </w:r>
      <w:r>
        <w:rPr>
          <w:b/>
          <w:bCs/>
          <w:i/>
          <w:iCs/>
          <w:lang w:val="nl-NL"/>
        </w:rPr>
        <w:t>.</w:t>
      </w:r>
    </w:p>
    <w:p w:rsidR="000215D5" w:rsidRPr="0089542F" w:rsidRDefault="000215D5" w:rsidP="00667121">
      <w:pPr>
        <w:widowControl w:val="0"/>
        <w:numPr>
          <w:ilvl w:val="0"/>
          <w:numId w:val="27"/>
        </w:numPr>
        <w:autoSpaceDE w:val="0"/>
        <w:autoSpaceDN w:val="0"/>
        <w:adjustRightInd w:val="0"/>
        <w:spacing w:line="336" w:lineRule="auto"/>
        <w:rPr>
          <w:lang w:val="nl-NL"/>
        </w:rPr>
      </w:pPr>
      <w:r>
        <w:rPr>
          <w:lang w:val="nl-NL"/>
        </w:rPr>
        <w:t xml:space="preserve">Năm 2012 được Chủ tịch UBND thành phố Hải Phòng tặng Bằng khen </w:t>
      </w:r>
      <w:r w:rsidRPr="00F92CF6">
        <w:rPr>
          <w:b/>
          <w:bCs/>
          <w:i/>
          <w:iCs/>
          <w:lang w:val="nl-NL"/>
        </w:rPr>
        <w:t>“Đã có thành tích</w:t>
      </w:r>
      <w:r>
        <w:rPr>
          <w:b/>
          <w:bCs/>
          <w:i/>
          <w:iCs/>
          <w:lang w:val="nl-NL"/>
        </w:rPr>
        <w:t xml:space="preserve"> xuất sắc trong 10 năm thực hiện sắp xếp, đổi mới doanh nghiệp nhà nước giai đoạn 2001 – 2010”.</w:t>
      </w:r>
    </w:p>
    <w:tbl>
      <w:tblPr>
        <w:tblW w:w="9489" w:type="dxa"/>
        <w:tblInd w:w="2" w:type="dxa"/>
        <w:tblLook w:val="00A0"/>
      </w:tblPr>
      <w:tblGrid>
        <w:gridCol w:w="4626"/>
        <w:gridCol w:w="4863"/>
      </w:tblGrid>
      <w:tr w:rsidR="003651FF" w:rsidRPr="002D4B93" w:rsidTr="003651FF">
        <w:trPr>
          <w:trHeight w:val="2942"/>
        </w:trPr>
        <w:tc>
          <w:tcPr>
            <w:tcW w:w="4626" w:type="dxa"/>
            <w:vAlign w:val="center"/>
          </w:tcPr>
          <w:p w:rsidR="003651FF" w:rsidRPr="002D4B93" w:rsidRDefault="003651FF" w:rsidP="008B252A">
            <w:pPr>
              <w:widowControl w:val="0"/>
              <w:autoSpaceDE w:val="0"/>
              <w:autoSpaceDN w:val="0"/>
              <w:adjustRightInd w:val="0"/>
              <w:spacing w:before="120" w:after="120" w:line="336" w:lineRule="auto"/>
              <w:ind w:firstLine="5"/>
              <w:jc w:val="center"/>
              <w:rPr>
                <w:lang w:val="nl-NL"/>
              </w:rPr>
            </w:pPr>
            <w:r>
              <w:rPr>
                <w:noProof/>
              </w:rPr>
              <w:drawing>
                <wp:inline distT="0" distB="0" distL="0" distR="0">
                  <wp:extent cx="2590800" cy="16383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590800" cy="1638300"/>
                          </a:xfrm>
                          <a:prstGeom prst="rect">
                            <a:avLst/>
                          </a:prstGeom>
                          <a:noFill/>
                          <a:ln w="9525">
                            <a:noFill/>
                            <a:miter lim="800000"/>
                            <a:headEnd/>
                            <a:tailEnd/>
                          </a:ln>
                        </pic:spPr>
                      </pic:pic>
                    </a:graphicData>
                  </a:graphic>
                </wp:inline>
              </w:drawing>
            </w:r>
          </w:p>
        </w:tc>
        <w:tc>
          <w:tcPr>
            <w:tcW w:w="4863" w:type="dxa"/>
            <w:vAlign w:val="center"/>
          </w:tcPr>
          <w:p w:rsidR="003651FF" w:rsidRPr="002D4B93" w:rsidRDefault="003651FF" w:rsidP="008B252A">
            <w:pPr>
              <w:widowControl w:val="0"/>
              <w:autoSpaceDE w:val="0"/>
              <w:autoSpaceDN w:val="0"/>
              <w:adjustRightInd w:val="0"/>
              <w:spacing w:before="120" w:after="120" w:line="336" w:lineRule="auto"/>
              <w:jc w:val="center"/>
              <w:rPr>
                <w:lang w:val="nl-NL"/>
              </w:rPr>
            </w:pPr>
            <w:r>
              <w:rPr>
                <w:noProof/>
              </w:rPr>
              <w:drawing>
                <wp:inline distT="0" distB="0" distL="0" distR="0">
                  <wp:extent cx="2771775" cy="168592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771775" cy="1685925"/>
                          </a:xfrm>
                          <a:prstGeom prst="rect">
                            <a:avLst/>
                          </a:prstGeom>
                          <a:noFill/>
                          <a:ln w="9525">
                            <a:noFill/>
                            <a:miter lim="800000"/>
                            <a:headEnd/>
                            <a:tailEnd/>
                          </a:ln>
                        </pic:spPr>
                      </pic:pic>
                    </a:graphicData>
                  </a:graphic>
                </wp:inline>
              </w:drawing>
            </w:r>
          </w:p>
        </w:tc>
      </w:tr>
      <w:tr w:rsidR="003651FF" w:rsidRPr="002D4B93" w:rsidTr="003651FF">
        <w:trPr>
          <w:trHeight w:val="2735"/>
        </w:trPr>
        <w:tc>
          <w:tcPr>
            <w:tcW w:w="4626" w:type="dxa"/>
            <w:vAlign w:val="center"/>
          </w:tcPr>
          <w:p w:rsidR="003651FF" w:rsidRPr="003F379C" w:rsidRDefault="003651FF" w:rsidP="008B252A">
            <w:pPr>
              <w:widowControl w:val="0"/>
              <w:autoSpaceDE w:val="0"/>
              <w:autoSpaceDN w:val="0"/>
              <w:adjustRightInd w:val="0"/>
              <w:spacing w:before="120" w:after="120" w:line="336" w:lineRule="auto"/>
              <w:ind w:firstLine="5"/>
              <w:jc w:val="center"/>
              <w:rPr>
                <w:noProof/>
              </w:rPr>
            </w:pPr>
            <w:r>
              <w:rPr>
                <w:noProof/>
              </w:rPr>
              <w:drawing>
                <wp:inline distT="0" distB="0" distL="0" distR="0">
                  <wp:extent cx="2667000" cy="171450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667000" cy="1714500"/>
                          </a:xfrm>
                          <a:prstGeom prst="rect">
                            <a:avLst/>
                          </a:prstGeom>
                          <a:noFill/>
                          <a:ln w="9525">
                            <a:noFill/>
                            <a:miter lim="800000"/>
                            <a:headEnd/>
                            <a:tailEnd/>
                          </a:ln>
                        </pic:spPr>
                      </pic:pic>
                    </a:graphicData>
                  </a:graphic>
                </wp:inline>
              </w:drawing>
            </w:r>
          </w:p>
        </w:tc>
        <w:tc>
          <w:tcPr>
            <w:tcW w:w="4863" w:type="dxa"/>
            <w:vAlign w:val="center"/>
          </w:tcPr>
          <w:p w:rsidR="003651FF" w:rsidRPr="003F379C" w:rsidRDefault="003651FF" w:rsidP="008B252A">
            <w:pPr>
              <w:widowControl w:val="0"/>
              <w:autoSpaceDE w:val="0"/>
              <w:autoSpaceDN w:val="0"/>
              <w:adjustRightInd w:val="0"/>
              <w:spacing w:before="120" w:after="120" w:line="336" w:lineRule="auto"/>
              <w:ind w:hanging="5"/>
              <w:jc w:val="center"/>
              <w:rPr>
                <w:noProof/>
              </w:rPr>
            </w:pPr>
            <w:r>
              <w:rPr>
                <w:noProof/>
              </w:rPr>
              <w:drawing>
                <wp:inline distT="0" distB="0" distL="0" distR="0">
                  <wp:extent cx="2828925" cy="1714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828925" cy="1714500"/>
                          </a:xfrm>
                          <a:prstGeom prst="rect">
                            <a:avLst/>
                          </a:prstGeom>
                          <a:noFill/>
                          <a:ln w="9525">
                            <a:noFill/>
                            <a:miter lim="800000"/>
                            <a:headEnd/>
                            <a:tailEnd/>
                          </a:ln>
                        </pic:spPr>
                      </pic:pic>
                    </a:graphicData>
                  </a:graphic>
                </wp:inline>
              </w:drawing>
            </w:r>
          </w:p>
        </w:tc>
      </w:tr>
      <w:tr w:rsidR="003651FF" w:rsidRPr="002D4B93" w:rsidTr="003651FF">
        <w:trPr>
          <w:trHeight w:val="2735"/>
        </w:trPr>
        <w:tc>
          <w:tcPr>
            <w:tcW w:w="4626" w:type="dxa"/>
            <w:vAlign w:val="center"/>
          </w:tcPr>
          <w:p w:rsidR="003651FF" w:rsidRPr="003F379C" w:rsidRDefault="003651FF" w:rsidP="008B252A">
            <w:pPr>
              <w:widowControl w:val="0"/>
              <w:autoSpaceDE w:val="0"/>
              <w:autoSpaceDN w:val="0"/>
              <w:adjustRightInd w:val="0"/>
              <w:spacing w:before="120" w:after="120" w:line="336" w:lineRule="auto"/>
              <w:ind w:firstLine="5"/>
              <w:jc w:val="center"/>
              <w:rPr>
                <w:noProof/>
              </w:rPr>
            </w:pPr>
            <w:r>
              <w:rPr>
                <w:noProof/>
              </w:rPr>
              <w:drawing>
                <wp:inline distT="0" distB="0" distL="0" distR="0">
                  <wp:extent cx="2724150" cy="165735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724150" cy="1657350"/>
                          </a:xfrm>
                          <a:prstGeom prst="rect">
                            <a:avLst/>
                          </a:prstGeom>
                          <a:noFill/>
                          <a:ln w="9525">
                            <a:noFill/>
                            <a:miter lim="800000"/>
                            <a:headEnd/>
                            <a:tailEnd/>
                          </a:ln>
                        </pic:spPr>
                      </pic:pic>
                    </a:graphicData>
                  </a:graphic>
                </wp:inline>
              </w:drawing>
            </w:r>
          </w:p>
        </w:tc>
        <w:tc>
          <w:tcPr>
            <w:tcW w:w="4863" w:type="dxa"/>
            <w:vAlign w:val="center"/>
          </w:tcPr>
          <w:p w:rsidR="003651FF" w:rsidRPr="003F379C" w:rsidRDefault="003651FF" w:rsidP="008B252A">
            <w:pPr>
              <w:widowControl w:val="0"/>
              <w:autoSpaceDE w:val="0"/>
              <w:autoSpaceDN w:val="0"/>
              <w:adjustRightInd w:val="0"/>
              <w:spacing w:before="120" w:after="120" w:line="336" w:lineRule="auto"/>
              <w:ind w:hanging="5"/>
              <w:jc w:val="center"/>
              <w:rPr>
                <w:noProof/>
              </w:rPr>
            </w:pPr>
            <w:r>
              <w:rPr>
                <w:noProof/>
              </w:rPr>
              <w:drawing>
                <wp:inline distT="0" distB="0" distL="0" distR="0">
                  <wp:extent cx="2800350" cy="169545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2800350" cy="1695450"/>
                          </a:xfrm>
                          <a:prstGeom prst="rect">
                            <a:avLst/>
                          </a:prstGeom>
                          <a:noFill/>
                          <a:ln w="9525">
                            <a:noFill/>
                            <a:miter lim="800000"/>
                            <a:headEnd/>
                            <a:tailEnd/>
                          </a:ln>
                        </pic:spPr>
                      </pic:pic>
                    </a:graphicData>
                  </a:graphic>
                </wp:inline>
              </w:drawing>
            </w:r>
          </w:p>
        </w:tc>
      </w:tr>
    </w:tbl>
    <w:p w:rsidR="000215D5" w:rsidRPr="00251090" w:rsidRDefault="000215D5" w:rsidP="007A4DA8">
      <w:pPr>
        <w:pStyle w:val="Heading3"/>
        <w:rPr>
          <w:lang w:val="nl-NL"/>
        </w:rPr>
      </w:pPr>
      <w:bookmarkStart w:id="43" w:name="_Toc295385818"/>
      <w:bookmarkStart w:id="44" w:name="_Toc343817468"/>
      <w:bookmarkStart w:id="45" w:name="_Toc148170386"/>
      <w:r w:rsidRPr="00251090">
        <w:rPr>
          <w:lang w:val="nl-NL"/>
        </w:rPr>
        <w:lastRenderedPageBreak/>
        <w:t>Ngành nghề sản xuất kinh doanh</w:t>
      </w:r>
      <w:bookmarkEnd w:id="43"/>
      <w:bookmarkEnd w:id="44"/>
    </w:p>
    <w:p w:rsidR="000215D5" w:rsidRPr="003D47A6" w:rsidRDefault="000215D5" w:rsidP="00277827">
      <w:pPr>
        <w:autoSpaceDE w:val="0"/>
        <w:autoSpaceDN w:val="0"/>
        <w:adjustRightInd w:val="0"/>
        <w:spacing w:line="336" w:lineRule="auto"/>
        <w:ind w:firstLine="625"/>
        <w:rPr>
          <w:lang w:val="nl-NL"/>
        </w:rPr>
      </w:pPr>
      <w:r w:rsidRPr="003D47A6">
        <w:rPr>
          <w:lang w:val="nl-NL"/>
        </w:rPr>
        <w:t xml:space="preserve">Căn cứ Giấy CNĐKKD số </w:t>
      </w:r>
      <w:r w:rsidRPr="00E27523">
        <w:rPr>
          <w:spacing w:val="-4"/>
          <w:lang w:val="nl-NL"/>
        </w:rPr>
        <w:t>0200580118</w:t>
      </w:r>
      <w:r w:rsidRPr="00E27523">
        <w:rPr>
          <w:lang w:val="nl-NL"/>
        </w:rPr>
        <w:t xml:space="preserve"> (chuyển từ số 0203000691) do Sở Kế hoạch và Đầu tư Tp.Hải Phòng cấp lần đầu ngày 13/01/2004 và đăng ký thay đổi lần 05 ngày </w:t>
      </w:r>
      <w:r>
        <w:rPr>
          <w:lang w:val="nl-NL"/>
        </w:rPr>
        <w:t>10</w:t>
      </w:r>
      <w:r w:rsidRPr="00E27523">
        <w:rPr>
          <w:lang w:val="nl-NL"/>
        </w:rPr>
        <w:t>/0</w:t>
      </w:r>
      <w:r>
        <w:rPr>
          <w:lang w:val="nl-NL"/>
        </w:rPr>
        <w:t>8</w:t>
      </w:r>
      <w:r w:rsidRPr="00E27523">
        <w:rPr>
          <w:lang w:val="nl-NL"/>
        </w:rPr>
        <w:t>/2012</w:t>
      </w:r>
      <w:r w:rsidRPr="003D47A6">
        <w:rPr>
          <w:lang w:val="nl-NL"/>
        </w:rPr>
        <w:t xml:space="preserve">, Công ty cổ phần </w:t>
      </w:r>
      <w:r>
        <w:rPr>
          <w:lang w:val="nl-NL"/>
        </w:rPr>
        <w:t>Điện cơ Hải Phòng</w:t>
      </w:r>
      <w:r w:rsidRPr="003D47A6">
        <w:rPr>
          <w:lang w:val="nl-NL"/>
        </w:rPr>
        <w:t xml:space="preserve"> được phép kinh doanh các ngành nghề sau:</w:t>
      </w:r>
    </w:p>
    <w:p w:rsidR="000215D5" w:rsidRPr="00E27523" w:rsidRDefault="000215D5" w:rsidP="002C38B1">
      <w:pPr>
        <w:pStyle w:val="Listbullet2"/>
        <w:widowControl w:val="0"/>
        <w:numPr>
          <w:ilvl w:val="0"/>
          <w:numId w:val="17"/>
        </w:numPr>
        <w:tabs>
          <w:tab w:val="left" w:pos="1260"/>
        </w:tabs>
        <w:spacing w:after="0" w:line="336" w:lineRule="auto"/>
        <w:jc w:val="both"/>
        <w:rPr>
          <w:rFonts w:ascii="Times New Roman" w:hAnsi="Times New Roman" w:cs="Times New Roman"/>
          <w:sz w:val="25"/>
          <w:szCs w:val="25"/>
          <w:lang w:val="nl-NL"/>
        </w:rPr>
      </w:pPr>
      <w:r w:rsidRPr="00E27523">
        <w:rPr>
          <w:rFonts w:ascii="Times New Roman" w:hAnsi="Times New Roman" w:cs="Times New Roman"/>
          <w:sz w:val="25"/>
          <w:szCs w:val="25"/>
          <w:lang w:val="nl-NL"/>
        </w:rPr>
        <w:t xml:space="preserve">Sản xuất quạt gia dụng, các linh kiện thiết bị điện liên quan đến ngành quạt; tủ lạnh, tủ ướp lạnh, máy rửa bát, máy giặt và sấy khô, máy hút bụi, máy lau sàn, máy nghiền rác, máy xay, nghiền, ép hoa quả, mở hộp, máy cạo râu điện, đánh răng điện và các thiết bị dùng cho cá nhân bằng điện khác, máy mài dao, quạt thông gió, máy đun nước bằng điện, chăn điện, máy sấy, cuộn tóc bằng điện, bàn là điện, máy sưởi và quạt gia dụng, lò điện, lò vi sóng, bếp điện, lò nướng bánh, máy pha cà phê, chảo </w:t>
      </w:r>
      <w:r>
        <w:rPr>
          <w:rFonts w:ascii="Times New Roman" w:hAnsi="Times New Roman" w:cs="Times New Roman"/>
          <w:sz w:val="25"/>
          <w:szCs w:val="25"/>
          <w:lang w:val="nl-NL"/>
        </w:rPr>
        <w:t>rán, quay, nướng, hấp, điện trở;</w:t>
      </w:r>
    </w:p>
    <w:p w:rsidR="000215D5" w:rsidRPr="00E27523" w:rsidRDefault="000215D5" w:rsidP="002C38B1">
      <w:pPr>
        <w:numPr>
          <w:ilvl w:val="0"/>
          <w:numId w:val="17"/>
        </w:numPr>
        <w:autoSpaceDE w:val="0"/>
        <w:autoSpaceDN w:val="0"/>
        <w:adjustRightInd w:val="0"/>
        <w:spacing w:line="336" w:lineRule="auto"/>
        <w:rPr>
          <w:lang w:val="nl-NL"/>
        </w:rPr>
      </w:pPr>
      <w:r w:rsidRPr="00E27523">
        <w:rPr>
          <w:lang w:val="nl-NL"/>
        </w:rPr>
        <w:t>Đại lý các loại quạt gia dụng, quạt công nghiệp, máy móc, thiết bị công nghiệp; môi giới các loại hàng máy móc, thiết bị công nghiệp;</w:t>
      </w:r>
    </w:p>
    <w:p w:rsidR="000215D5" w:rsidRPr="00E27523" w:rsidRDefault="000215D5" w:rsidP="002C38B1">
      <w:pPr>
        <w:numPr>
          <w:ilvl w:val="0"/>
          <w:numId w:val="17"/>
        </w:numPr>
        <w:autoSpaceDE w:val="0"/>
        <w:autoSpaceDN w:val="0"/>
        <w:adjustRightInd w:val="0"/>
        <w:spacing w:line="336" w:lineRule="auto"/>
        <w:rPr>
          <w:lang w:val="nl-NL"/>
        </w:rPr>
      </w:pPr>
      <w:r w:rsidRPr="00E27523">
        <w:rPr>
          <w:lang w:val="nl-NL"/>
        </w:rPr>
        <w:t>Sản xuất mô tơ, máy phát, biến thế điện, thiết bị phân phối và điều khiển điện;</w:t>
      </w:r>
    </w:p>
    <w:p w:rsidR="000215D5" w:rsidRPr="00E27523" w:rsidRDefault="000215D5" w:rsidP="002C38B1">
      <w:pPr>
        <w:numPr>
          <w:ilvl w:val="0"/>
          <w:numId w:val="17"/>
        </w:numPr>
        <w:autoSpaceDE w:val="0"/>
        <w:autoSpaceDN w:val="0"/>
        <w:adjustRightInd w:val="0"/>
        <w:spacing w:line="336" w:lineRule="auto"/>
        <w:rPr>
          <w:lang w:val="nl-NL"/>
        </w:rPr>
      </w:pPr>
      <w:r w:rsidRPr="00E27523">
        <w:rPr>
          <w:spacing w:val="-4"/>
          <w:lang w:val="nl-NL"/>
        </w:rPr>
        <w:t>Sản xuất các thiết bị làm lạnh công nghiệp, sản xuất các loại quạt không dùng cho gia đình, sản xuất quạt thông gió</w:t>
      </w:r>
      <w:r w:rsidRPr="00E27523">
        <w:rPr>
          <w:lang w:val="nl-NL"/>
        </w:rPr>
        <w:t>;</w:t>
      </w:r>
    </w:p>
    <w:p w:rsidR="000215D5" w:rsidRPr="00E53F5A" w:rsidRDefault="000215D5" w:rsidP="002C38B1">
      <w:pPr>
        <w:numPr>
          <w:ilvl w:val="0"/>
          <w:numId w:val="17"/>
        </w:numPr>
        <w:autoSpaceDE w:val="0"/>
        <w:autoSpaceDN w:val="0"/>
        <w:adjustRightInd w:val="0"/>
        <w:spacing w:line="336" w:lineRule="auto"/>
      </w:pPr>
      <w:r w:rsidRPr="00E53F5A">
        <w:t>Dịch vụ khách sạn;</w:t>
      </w:r>
    </w:p>
    <w:p w:rsidR="000215D5" w:rsidRPr="00E53F5A" w:rsidRDefault="000215D5" w:rsidP="002C38B1">
      <w:pPr>
        <w:numPr>
          <w:ilvl w:val="0"/>
          <w:numId w:val="17"/>
        </w:numPr>
        <w:autoSpaceDE w:val="0"/>
        <w:autoSpaceDN w:val="0"/>
        <w:adjustRightInd w:val="0"/>
        <w:spacing w:line="336" w:lineRule="auto"/>
      </w:pPr>
      <w:r w:rsidRPr="00E53F5A">
        <w:t>Nhà hàng, quán ăn, hàng ăn uống;</w:t>
      </w:r>
    </w:p>
    <w:p w:rsidR="000215D5" w:rsidRPr="00E53F5A" w:rsidRDefault="000215D5" w:rsidP="002C38B1">
      <w:pPr>
        <w:numPr>
          <w:ilvl w:val="0"/>
          <w:numId w:val="17"/>
        </w:numPr>
        <w:autoSpaceDE w:val="0"/>
        <w:autoSpaceDN w:val="0"/>
        <w:adjustRightInd w:val="0"/>
        <w:spacing w:line="336" w:lineRule="auto"/>
      </w:pPr>
      <w:r w:rsidRPr="00E53F5A">
        <w:t>Đại lý du lịch;</w:t>
      </w:r>
    </w:p>
    <w:p w:rsidR="000215D5" w:rsidRPr="00E53F5A" w:rsidRDefault="000215D5" w:rsidP="002C38B1">
      <w:pPr>
        <w:numPr>
          <w:ilvl w:val="0"/>
          <w:numId w:val="17"/>
        </w:numPr>
        <w:autoSpaceDE w:val="0"/>
        <w:autoSpaceDN w:val="0"/>
        <w:adjustRightInd w:val="0"/>
        <w:spacing w:line="336" w:lineRule="auto"/>
      </w:pPr>
      <w:r w:rsidRPr="00E53F5A">
        <w:t>Dịch vụ hỗ trợ liên quan đến quảng bá và tổ chức tua du lịch;</w:t>
      </w:r>
    </w:p>
    <w:p w:rsidR="000215D5" w:rsidRPr="00E53F5A" w:rsidRDefault="000215D5" w:rsidP="002C38B1">
      <w:pPr>
        <w:numPr>
          <w:ilvl w:val="0"/>
          <w:numId w:val="17"/>
        </w:numPr>
        <w:autoSpaceDE w:val="0"/>
        <w:autoSpaceDN w:val="0"/>
        <w:adjustRightInd w:val="0"/>
        <w:spacing w:line="336" w:lineRule="auto"/>
      </w:pPr>
      <w:r w:rsidRPr="00E53F5A">
        <w:t>Bán buôn đồ điện gia dụng, đèn và bộ đèn điện; thiết bị, dụng cụ điện dùng trong sinh hoạt gia đình như: quạt điện, nồi cơm điện, ấm đun nước dùng điện, lò vi sóng, tủ lạnh, điều hoà nhiệt độ, bàn là, máy sấy tóc;</w:t>
      </w:r>
    </w:p>
    <w:p w:rsidR="000215D5" w:rsidRPr="00E53F5A" w:rsidRDefault="000215D5" w:rsidP="002C38B1">
      <w:pPr>
        <w:numPr>
          <w:ilvl w:val="0"/>
          <w:numId w:val="17"/>
        </w:numPr>
        <w:autoSpaceDE w:val="0"/>
        <w:autoSpaceDN w:val="0"/>
        <w:adjustRightInd w:val="0"/>
        <w:spacing w:line="336" w:lineRule="auto"/>
      </w:pPr>
      <w:r w:rsidRPr="00E53F5A">
        <w:t>Bán buôn máy móc, thiết bị điện, vật liệu điện (máy phát điện, động cơ điện, dây điện và các thiết bị  khác dùng trong mạch điện); tổ máy phát điện, máy phát điện, động cơ điện, máy biến thế, dây điện đã hoặc chưa bọc lớp cách điện, rơle, cầu dao, cầu chì, thiết bị mạch điện; máy móc, thiết bị văn phòng (trừ máy vi tính và thiết bị ngoại vi); dây điện, công tắc và thiết bị lắp đặt khác cho mục đích công nghiệp; vật liệu điện khác như động cơ điện, máy biến thế; các loại máy công cụ dùng cho mọi vật liệu; máy móc thiết bị khác dùng cho sản xuất công nghiệp, thương mại, hàng hải;</w:t>
      </w:r>
    </w:p>
    <w:p w:rsidR="000215D5" w:rsidRPr="00E53F5A" w:rsidRDefault="000215D5" w:rsidP="002C38B1">
      <w:pPr>
        <w:numPr>
          <w:ilvl w:val="0"/>
          <w:numId w:val="17"/>
        </w:numPr>
        <w:autoSpaceDE w:val="0"/>
        <w:autoSpaceDN w:val="0"/>
        <w:adjustRightInd w:val="0"/>
        <w:spacing w:line="336" w:lineRule="auto"/>
      </w:pPr>
      <w:r w:rsidRPr="00E53F5A">
        <w:t>Bán buôn sắt, thép, gang, đồng, chì, nhôm, kẽm và kim loại màu khác dạng nguyên sinh và bán thành phẩm;</w:t>
      </w:r>
    </w:p>
    <w:p w:rsidR="000215D5" w:rsidRPr="00E53F5A" w:rsidRDefault="000215D5" w:rsidP="002C38B1">
      <w:pPr>
        <w:numPr>
          <w:ilvl w:val="0"/>
          <w:numId w:val="17"/>
        </w:numPr>
        <w:autoSpaceDE w:val="0"/>
        <w:autoSpaceDN w:val="0"/>
        <w:adjustRightInd w:val="0"/>
        <w:spacing w:line="336" w:lineRule="auto"/>
      </w:pPr>
      <w:r w:rsidRPr="00E53F5A">
        <w:lastRenderedPageBreak/>
        <w:t>Bán buôn đèn và bộ đèn điện; thiết bị gia dụng: nồi cơm điện, ấm đun điện, phích điện, quạt, tủ lạnh, máy giặt;</w:t>
      </w:r>
    </w:p>
    <w:p w:rsidR="000215D5" w:rsidRPr="00E53F5A" w:rsidRDefault="000215D5" w:rsidP="002C38B1">
      <w:pPr>
        <w:numPr>
          <w:ilvl w:val="0"/>
          <w:numId w:val="17"/>
        </w:numPr>
        <w:autoSpaceDE w:val="0"/>
        <w:autoSpaceDN w:val="0"/>
        <w:adjustRightInd w:val="0"/>
        <w:spacing w:line="336" w:lineRule="auto"/>
      </w:pPr>
      <w:r w:rsidRPr="00E53F5A">
        <w:t>Bán buôn hoá chất (trừ loại sử dụng trong nông nghiệp); hoá chất công nghiệp;</w:t>
      </w:r>
    </w:p>
    <w:p w:rsidR="000215D5" w:rsidRPr="00E53F5A" w:rsidRDefault="000215D5" w:rsidP="002C38B1">
      <w:pPr>
        <w:numPr>
          <w:ilvl w:val="0"/>
          <w:numId w:val="17"/>
        </w:numPr>
        <w:autoSpaceDE w:val="0"/>
        <w:autoSpaceDN w:val="0"/>
        <w:adjustRightInd w:val="0"/>
        <w:spacing w:line="336" w:lineRule="auto"/>
      </w:pPr>
      <w:r w:rsidRPr="00E53F5A">
        <w:t>Vận tải hàng hoá bằng đường bộ;</w:t>
      </w:r>
    </w:p>
    <w:p w:rsidR="000215D5" w:rsidRPr="00E53F5A" w:rsidRDefault="000215D5" w:rsidP="002C38B1">
      <w:pPr>
        <w:numPr>
          <w:ilvl w:val="0"/>
          <w:numId w:val="17"/>
        </w:numPr>
        <w:autoSpaceDE w:val="0"/>
        <w:autoSpaceDN w:val="0"/>
        <w:adjustRightInd w:val="0"/>
        <w:spacing w:line="336" w:lineRule="auto"/>
      </w:pPr>
      <w:r w:rsidRPr="00E53F5A">
        <w:t>Vận tải hành khách đường thuỷ nội địa;</w:t>
      </w:r>
    </w:p>
    <w:p w:rsidR="000215D5" w:rsidRPr="00E53F5A" w:rsidRDefault="000215D5" w:rsidP="002C38B1">
      <w:pPr>
        <w:numPr>
          <w:ilvl w:val="0"/>
          <w:numId w:val="17"/>
        </w:numPr>
        <w:autoSpaceDE w:val="0"/>
        <w:autoSpaceDN w:val="0"/>
        <w:adjustRightInd w:val="0"/>
        <w:spacing w:line="336" w:lineRule="auto"/>
      </w:pPr>
      <w:r w:rsidRPr="00E53F5A">
        <w:t>Vận tải hàng hoá đường thuỷ nội địa;</w:t>
      </w:r>
    </w:p>
    <w:p w:rsidR="000215D5" w:rsidRPr="00E53F5A" w:rsidRDefault="000215D5" w:rsidP="002C38B1">
      <w:pPr>
        <w:numPr>
          <w:ilvl w:val="0"/>
          <w:numId w:val="17"/>
        </w:numPr>
        <w:autoSpaceDE w:val="0"/>
        <w:autoSpaceDN w:val="0"/>
        <w:adjustRightInd w:val="0"/>
        <w:spacing w:line="336" w:lineRule="auto"/>
      </w:pPr>
      <w:r w:rsidRPr="00E53F5A">
        <w:t xml:space="preserve">Kho bãi và lưu giữ hàng hoá trong kho ngoại quan và trong kho khác; </w:t>
      </w:r>
    </w:p>
    <w:p w:rsidR="000215D5" w:rsidRPr="00E27523" w:rsidRDefault="000215D5" w:rsidP="002C38B1">
      <w:pPr>
        <w:numPr>
          <w:ilvl w:val="0"/>
          <w:numId w:val="17"/>
        </w:numPr>
        <w:autoSpaceDE w:val="0"/>
        <w:autoSpaceDN w:val="0"/>
        <w:adjustRightInd w:val="0"/>
        <w:spacing w:line="336" w:lineRule="auto"/>
        <w:rPr>
          <w:lang w:val="fr-FR"/>
        </w:rPr>
      </w:pPr>
      <w:r w:rsidRPr="00E27523">
        <w:rPr>
          <w:lang w:val="fr-FR"/>
        </w:rPr>
        <w:t>Điều hành tua du lịch;</w:t>
      </w:r>
    </w:p>
    <w:p w:rsidR="000215D5" w:rsidRPr="00E27523" w:rsidRDefault="000215D5" w:rsidP="002C38B1">
      <w:pPr>
        <w:numPr>
          <w:ilvl w:val="0"/>
          <w:numId w:val="17"/>
        </w:numPr>
        <w:autoSpaceDE w:val="0"/>
        <w:autoSpaceDN w:val="0"/>
        <w:adjustRightInd w:val="0"/>
        <w:spacing w:line="336" w:lineRule="auto"/>
        <w:rPr>
          <w:lang w:val="fr-FR"/>
        </w:rPr>
      </w:pPr>
      <w:r w:rsidRPr="00E27523">
        <w:rPr>
          <w:lang w:val="fr-FR"/>
        </w:rPr>
        <w:t>Sản xuất sản phẩm khác từ plastic: sản xuất các linh kiện và chi tiết của quạt, các sản phẩm nhựa hoàn thiện như: ống, vòi, các thiết bị lắp đặt bằng nhựa; sản xuất các sản phẩm plastic bán chế biến như: đĩa, tấm, khối, mảnh nhựa; sản xuất sản phẩm nhựa chuyển hoá như: mũ lưỡi trai, thiết bị ngăn cách, bộ phận của thiết bị chiếu sáng, thiết bị văn phòng hoặc giáo dục, quần áo bằng nhựa, thiết bị đồ gia dụng, tượng, băng chuyền, giấy dán tường bằng nhựa, đế giày, tảu xì gà, lược, lô cuốn tóc.</w:t>
      </w:r>
    </w:p>
    <w:p w:rsidR="000215D5" w:rsidRPr="00541B78" w:rsidRDefault="000215D5" w:rsidP="00F75D0F">
      <w:pPr>
        <w:pStyle w:val="Heading2"/>
      </w:pPr>
      <w:bookmarkStart w:id="46" w:name="_Toc295385819"/>
      <w:bookmarkStart w:id="47" w:name="_Toc343817469"/>
      <w:r w:rsidRPr="00541B78">
        <w:t>Cơ cấu tổ chức của Công ty</w:t>
      </w:r>
      <w:bookmarkEnd w:id="46"/>
      <w:bookmarkEnd w:id="47"/>
    </w:p>
    <w:p w:rsidR="000215D5" w:rsidRPr="00E27523" w:rsidRDefault="000215D5" w:rsidP="00667121">
      <w:pPr>
        <w:numPr>
          <w:ilvl w:val="0"/>
          <w:numId w:val="22"/>
        </w:numPr>
        <w:autoSpaceDE w:val="0"/>
        <w:autoSpaceDN w:val="0"/>
        <w:adjustRightInd w:val="0"/>
        <w:spacing w:before="120" w:after="120" w:line="360" w:lineRule="auto"/>
        <w:jc w:val="center"/>
        <w:rPr>
          <w:i/>
          <w:iCs/>
          <w:lang w:val="fr-FR"/>
        </w:rPr>
      </w:pPr>
      <w:r w:rsidRPr="00E27523">
        <w:rPr>
          <w:i/>
          <w:iCs/>
          <w:lang w:val="fr-FR"/>
        </w:rPr>
        <w:t>Cơ cấu tổ chức của Công ty</w:t>
      </w:r>
    </w:p>
    <w:p w:rsidR="000215D5" w:rsidRPr="00445A3C" w:rsidRDefault="00AB549E" w:rsidP="00AB1894">
      <w:pPr>
        <w:autoSpaceDE w:val="0"/>
        <w:autoSpaceDN w:val="0"/>
        <w:adjustRightInd w:val="0"/>
        <w:spacing w:before="120" w:after="120" w:line="360" w:lineRule="auto"/>
      </w:pPr>
      <w:r w:rsidRPr="00AB549E">
        <w:rPr>
          <w:lang w:val="nl-NL"/>
        </w:rPr>
      </w:r>
      <w:r w:rsidRPr="00AB549E">
        <w:rPr>
          <w:lang w:val="nl-NL"/>
        </w:rPr>
        <w:pict>
          <v:group id="_x0000_s1030" editas="canvas" style="width:464.5pt;height:238.35pt;mso-position-horizontal-relative:char;mso-position-vertical-relative:line" coordorigin="896,6170" coordsize="9290,47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896;top:6170;width:9290;height:4767" o:preferrelative="f">
              <v:fill o:detectmouseclick="t"/>
              <v:path o:extrusionok="t" o:connecttype="none"/>
              <o:lock v:ext="edit" text="t"/>
            </v:shape>
            <v:group id="_x0000_s1032" style="position:absolute;left:1297;top:6530;width:8544;height:3997" coordorigin="1367,6170" coordsize="9094,3997">
              <v:rect id="_x0000_s1033" style="position:absolute;left:4398;top:6170;width:3060;height:1260" o:regroupid="14" fillcolor="#006" stroked="f">
                <v:fill color2="#3cc" rotate="t" angle="-135" focus="50%" type="gradient"/>
                <v:textbox style="mso-next-textbox:#_x0000_s1033">
                  <w:txbxContent>
                    <w:p w:rsidR="008B252A" w:rsidRDefault="008B252A" w:rsidP="009B2788">
                      <w:pPr>
                        <w:jc w:val="center"/>
                        <w:rPr>
                          <w:rFonts w:ascii="Tahoma" w:hAnsi="Tahoma" w:cs="Tahoma"/>
                          <w:b/>
                          <w:bCs/>
                          <w:sz w:val="22"/>
                          <w:szCs w:val="22"/>
                        </w:rPr>
                      </w:pPr>
                    </w:p>
                    <w:p w:rsidR="008B252A" w:rsidRPr="00D720F3" w:rsidRDefault="008B252A" w:rsidP="009B2788">
                      <w:pPr>
                        <w:jc w:val="center"/>
                        <w:rPr>
                          <w:b/>
                          <w:bCs/>
                          <w:sz w:val="24"/>
                          <w:szCs w:val="24"/>
                        </w:rPr>
                      </w:pPr>
                      <w:r w:rsidRPr="00D720F3">
                        <w:rPr>
                          <w:b/>
                          <w:bCs/>
                          <w:sz w:val="24"/>
                          <w:szCs w:val="24"/>
                        </w:rPr>
                        <w:t xml:space="preserve">CÔNG TY CỔ PHẦN </w:t>
                      </w:r>
                    </w:p>
                    <w:p w:rsidR="008B252A" w:rsidRPr="000D64DB" w:rsidRDefault="008B252A" w:rsidP="009B2788">
                      <w:pPr>
                        <w:jc w:val="center"/>
                        <w:rPr>
                          <w:sz w:val="20"/>
                          <w:szCs w:val="20"/>
                        </w:rPr>
                      </w:pPr>
                      <w:r w:rsidRPr="00D720F3">
                        <w:rPr>
                          <w:b/>
                          <w:bCs/>
                          <w:sz w:val="24"/>
                          <w:szCs w:val="24"/>
                        </w:rPr>
                        <w:t>ĐIỆN CƠ HẢI PHÒNG</w:t>
                      </w:r>
                    </w:p>
                    <w:p w:rsidR="008B252A" w:rsidRPr="00E81667" w:rsidRDefault="008B252A" w:rsidP="009B2788">
                      <w:pPr>
                        <w:rPr>
                          <w:sz w:val="22"/>
                          <w:szCs w:val="22"/>
                        </w:rPr>
                      </w:pPr>
                    </w:p>
                  </w:txbxContent>
                </v:textbox>
              </v:rect>
              <v:line id="_x0000_s1034" style="position:absolute;flip:y" from="2794,8149" to="9122,8151" o:regroupid="14"/>
              <v:line id="_x0000_s1035" style="position:absolute" from="2794,8150" to="2795,8870" o:regroupid="14">
                <v:stroke endarrow="block"/>
              </v:line>
              <v:line id="_x0000_s1036" style="position:absolute" from="5928,8151" to="5929,8871" o:regroupid="14">
                <v:stroke endarrow="block"/>
              </v:line>
              <v:line id="_x0000_s1037" style="position:absolute" from="5928,7430" to="5929,8150" o:regroupid="14">
                <v:stroke endarrow="block"/>
              </v:line>
              <v:line id="_x0000_s1038" style="position:absolute" from="9121,8150" to="9122,8870" o:regroupid="14">
                <v:stroke endarrow="block"/>
              </v:line>
              <v:rect id="_x0000_s1039" style="position:absolute;left:4592;top:8835;width:2672;height:1296" o:regroupid="14" fillcolor="#006" stroked="f">
                <v:fill color2="#3cc" rotate="t" angle="-135" focus="50%" type="gradient"/>
                <v:textbox style="mso-next-textbox:#_x0000_s1039">
                  <w:txbxContent>
                    <w:p w:rsidR="008B252A" w:rsidRDefault="008B252A" w:rsidP="009B2788">
                      <w:pPr>
                        <w:jc w:val="center"/>
                        <w:rPr>
                          <w:sz w:val="16"/>
                          <w:szCs w:val="16"/>
                        </w:rPr>
                      </w:pPr>
                    </w:p>
                    <w:p w:rsidR="008B252A" w:rsidRDefault="008B252A" w:rsidP="009B2788">
                      <w:pPr>
                        <w:jc w:val="center"/>
                        <w:rPr>
                          <w:sz w:val="16"/>
                          <w:szCs w:val="16"/>
                        </w:rPr>
                      </w:pPr>
                    </w:p>
                    <w:p w:rsidR="008B252A" w:rsidRPr="009B2788" w:rsidRDefault="008B252A" w:rsidP="009B2788">
                      <w:pPr>
                        <w:jc w:val="center"/>
                        <w:rPr>
                          <w:b/>
                          <w:bCs/>
                          <w:sz w:val="22"/>
                          <w:szCs w:val="22"/>
                        </w:rPr>
                      </w:pPr>
                      <w:r w:rsidRPr="009B2788">
                        <w:rPr>
                          <w:b/>
                          <w:bCs/>
                          <w:sz w:val="22"/>
                          <w:szCs w:val="22"/>
                        </w:rPr>
                        <w:t xml:space="preserve">CÔNG TY CỔ PHẦN </w:t>
                      </w:r>
                    </w:p>
                    <w:p w:rsidR="008B252A" w:rsidRPr="009B2788" w:rsidRDefault="008B252A" w:rsidP="009B2788">
                      <w:pPr>
                        <w:jc w:val="center"/>
                        <w:rPr>
                          <w:b/>
                          <w:bCs/>
                          <w:sz w:val="22"/>
                          <w:szCs w:val="22"/>
                        </w:rPr>
                      </w:pPr>
                      <w:r w:rsidRPr="009B2788">
                        <w:rPr>
                          <w:b/>
                          <w:bCs/>
                          <w:sz w:val="22"/>
                          <w:szCs w:val="22"/>
                        </w:rPr>
                        <w:t xml:space="preserve">ĐIỆN CƠ PHONG LAN </w:t>
                      </w:r>
                    </w:p>
                  </w:txbxContent>
                </v:textbox>
              </v:rect>
              <v:rect id="_x0000_s1040" style="position:absolute;left:7789;top:8856;width:2672;height:1296" fillcolor="#006" stroked="f">
                <v:fill color2="#3cc" rotate="t" angle="-135" focus="50%" type="gradient"/>
                <v:textbox style="mso-next-textbox:#_x0000_s1040">
                  <w:txbxContent>
                    <w:p w:rsidR="008B252A" w:rsidRDefault="008B252A" w:rsidP="009B2788">
                      <w:pPr>
                        <w:jc w:val="center"/>
                        <w:rPr>
                          <w:b/>
                          <w:bCs/>
                          <w:sz w:val="22"/>
                          <w:szCs w:val="22"/>
                        </w:rPr>
                      </w:pPr>
                      <w:r w:rsidRPr="009B2788">
                        <w:rPr>
                          <w:b/>
                          <w:bCs/>
                          <w:sz w:val="22"/>
                          <w:szCs w:val="22"/>
                        </w:rPr>
                        <w:t>SHOWROO</w:t>
                      </w:r>
                      <w:r>
                        <w:rPr>
                          <w:b/>
                          <w:bCs/>
                          <w:sz w:val="22"/>
                          <w:szCs w:val="22"/>
                        </w:rPr>
                        <w:t>M</w:t>
                      </w:r>
                      <w:r w:rsidRPr="009B2788">
                        <w:rPr>
                          <w:b/>
                          <w:bCs/>
                          <w:sz w:val="22"/>
                          <w:szCs w:val="22"/>
                        </w:rPr>
                        <w:t xml:space="preserve"> </w:t>
                      </w:r>
                      <w:r>
                        <w:rPr>
                          <w:b/>
                          <w:bCs/>
                          <w:sz w:val="22"/>
                          <w:szCs w:val="22"/>
                        </w:rPr>
                        <w:t>20</w:t>
                      </w:r>
                      <w:r w:rsidRPr="009B2788">
                        <w:rPr>
                          <w:b/>
                          <w:bCs/>
                          <w:sz w:val="22"/>
                          <w:szCs w:val="22"/>
                        </w:rPr>
                        <w:t xml:space="preserve"> </w:t>
                      </w:r>
                    </w:p>
                    <w:p w:rsidR="008B252A" w:rsidRDefault="008B252A" w:rsidP="009B2788">
                      <w:pPr>
                        <w:jc w:val="center"/>
                        <w:rPr>
                          <w:b/>
                          <w:bCs/>
                          <w:sz w:val="22"/>
                          <w:szCs w:val="22"/>
                        </w:rPr>
                      </w:pPr>
                      <w:r>
                        <w:rPr>
                          <w:b/>
                          <w:bCs/>
                          <w:sz w:val="22"/>
                          <w:szCs w:val="22"/>
                        </w:rPr>
                        <w:t>ĐINH TIÊN HOÀNG</w:t>
                      </w:r>
                      <w:r w:rsidRPr="009B2788">
                        <w:rPr>
                          <w:b/>
                          <w:bCs/>
                          <w:sz w:val="22"/>
                          <w:szCs w:val="22"/>
                        </w:rPr>
                        <w:t xml:space="preserve"> – </w:t>
                      </w:r>
                      <w:r>
                        <w:rPr>
                          <w:b/>
                          <w:bCs/>
                          <w:sz w:val="22"/>
                          <w:szCs w:val="22"/>
                        </w:rPr>
                        <w:t>HỒNG BÀNG</w:t>
                      </w:r>
                      <w:r w:rsidRPr="009B2788">
                        <w:rPr>
                          <w:b/>
                          <w:bCs/>
                          <w:sz w:val="22"/>
                          <w:szCs w:val="22"/>
                        </w:rPr>
                        <w:t xml:space="preserve"> – </w:t>
                      </w:r>
                    </w:p>
                    <w:p w:rsidR="008B252A" w:rsidRPr="009B2788" w:rsidRDefault="008B252A" w:rsidP="009B2788">
                      <w:pPr>
                        <w:jc w:val="center"/>
                        <w:rPr>
                          <w:b/>
                          <w:bCs/>
                          <w:sz w:val="22"/>
                          <w:szCs w:val="22"/>
                        </w:rPr>
                      </w:pPr>
                      <w:r w:rsidRPr="009B2788">
                        <w:rPr>
                          <w:b/>
                          <w:bCs/>
                          <w:sz w:val="22"/>
                          <w:szCs w:val="22"/>
                        </w:rPr>
                        <w:t xml:space="preserve">HẢI PHÒNG </w:t>
                      </w:r>
                    </w:p>
                    <w:p w:rsidR="008B252A" w:rsidRPr="009B2788" w:rsidRDefault="008B252A" w:rsidP="009B2788"/>
                  </w:txbxContent>
                </v:textbox>
              </v:rect>
              <v:rect id="_x0000_s1041" style="position:absolute;left:1367;top:8871;width:2672;height:1296" fillcolor="#006" stroked="f">
                <v:fill color2="#3cc" rotate="t" angle="-135" focus="50%" type="gradient"/>
                <v:textbox style="mso-next-textbox:#_x0000_s1041">
                  <w:txbxContent>
                    <w:p w:rsidR="008B252A" w:rsidRPr="009B2788" w:rsidRDefault="008B252A" w:rsidP="009B2788">
                      <w:pPr>
                        <w:jc w:val="center"/>
                        <w:rPr>
                          <w:b/>
                          <w:bCs/>
                          <w:sz w:val="22"/>
                          <w:szCs w:val="22"/>
                        </w:rPr>
                      </w:pPr>
                      <w:r w:rsidRPr="009B2788">
                        <w:rPr>
                          <w:b/>
                          <w:bCs/>
                          <w:sz w:val="22"/>
                          <w:szCs w:val="22"/>
                        </w:rPr>
                        <w:t>SHOWROO</w:t>
                      </w:r>
                      <w:r>
                        <w:rPr>
                          <w:b/>
                          <w:bCs/>
                          <w:sz w:val="22"/>
                          <w:szCs w:val="22"/>
                        </w:rPr>
                        <w:t>M</w:t>
                      </w:r>
                      <w:r w:rsidRPr="009B2788">
                        <w:rPr>
                          <w:b/>
                          <w:bCs/>
                          <w:sz w:val="22"/>
                          <w:szCs w:val="22"/>
                        </w:rPr>
                        <w:t xml:space="preserve"> 734 NGUYỄN VĂN LINH – LÊ CHÂN – HẢI PHÒNG </w:t>
                      </w:r>
                    </w:p>
                  </w:txbxContent>
                </v:textbox>
              </v:rect>
            </v:group>
            <w10:wrap type="none"/>
            <w10:anchorlock/>
          </v:group>
        </w:pict>
      </w:r>
    </w:p>
    <w:p w:rsidR="000215D5" w:rsidRDefault="000215D5" w:rsidP="002C38B1">
      <w:pPr>
        <w:pStyle w:val="List"/>
        <w:keepNext w:val="0"/>
        <w:numPr>
          <w:ilvl w:val="2"/>
          <w:numId w:val="4"/>
        </w:numPr>
        <w:tabs>
          <w:tab w:val="left" w:pos="2254"/>
        </w:tabs>
        <w:spacing w:before="120" w:after="0" w:line="336" w:lineRule="auto"/>
        <w:ind w:hanging="360"/>
        <w:rPr>
          <w:rFonts w:ascii="Times New Roman" w:hAnsi="Times New Roman" w:cs="Times New Roman"/>
          <w:b/>
          <w:bCs/>
          <w:sz w:val="25"/>
          <w:szCs w:val="25"/>
        </w:rPr>
      </w:pPr>
      <w:r w:rsidRPr="008177ED">
        <w:rPr>
          <w:rFonts w:ascii="Times New Roman" w:hAnsi="Times New Roman" w:cs="Times New Roman"/>
          <w:b/>
          <w:bCs/>
          <w:sz w:val="25"/>
          <w:szCs w:val="25"/>
        </w:rPr>
        <w:t>Trụ sở chính</w:t>
      </w:r>
      <w:r>
        <w:rPr>
          <w:rFonts w:ascii="Times New Roman" w:hAnsi="Times New Roman" w:cs="Times New Roman"/>
          <w:b/>
          <w:bCs/>
          <w:sz w:val="25"/>
          <w:szCs w:val="25"/>
        </w:rPr>
        <w:t xml:space="preserve"> theo Giấy CNĐKKD</w:t>
      </w:r>
      <w:r w:rsidRPr="008177ED">
        <w:rPr>
          <w:rFonts w:ascii="Times New Roman" w:hAnsi="Times New Roman" w:cs="Times New Roman"/>
          <w:b/>
          <w:bCs/>
          <w:sz w:val="25"/>
          <w:szCs w:val="25"/>
        </w:rPr>
        <w:t xml:space="preserve">: </w:t>
      </w:r>
    </w:p>
    <w:p w:rsidR="000215D5" w:rsidRPr="008177ED" w:rsidRDefault="000215D5" w:rsidP="002C38B1">
      <w:pPr>
        <w:numPr>
          <w:ilvl w:val="1"/>
          <w:numId w:val="6"/>
        </w:numPr>
        <w:tabs>
          <w:tab w:val="left" w:pos="2520"/>
        </w:tabs>
        <w:autoSpaceDE w:val="0"/>
        <w:autoSpaceDN w:val="0"/>
        <w:adjustRightInd w:val="0"/>
        <w:spacing w:line="336" w:lineRule="auto"/>
        <w:ind w:left="2520" w:right="-201" w:hanging="1800"/>
      </w:pPr>
      <w:r w:rsidRPr="008177ED">
        <w:t>Địa chỉ:</w:t>
      </w:r>
      <w:r>
        <w:t xml:space="preserve"> </w:t>
      </w:r>
      <w:r>
        <w:tab/>
        <w:t>Số 734 Nguyễn Văn Linh, phường Niệm Nghĩa, quận Lê Chân, Tp.Hải Phòng</w:t>
      </w:r>
    </w:p>
    <w:p w:rsidR="000215D5" w:rsidRDefault="000215D5" w:rsidP="002C38B1">
      <w:pPr>
        <w:numPr>
          <w:ilvl w:val="1"/>
          <w:numId w:val="6"/>
        </w:numPr>
        <w:tabs>
          <w:tab w:val="left" w:pos="2520"/>
        </w:tabs>
        <w:autoSpaceDE w:val="0"/>
        <w:autoSpaceDN w:val="0"/>
        <w:adjustRightInd w:val="0"/>
        <w:spacing w:line="336" w:lineRule="auto"/>
        <w:ind w:left="2520" w:right="-201" w:hanging="1800"/>
      </w:pPr>
      <w:r w:rsidRPr="004E074F">
        <w:t xml:space="preserve">Điện thoại: </w:t>
      </w:r>
      <w:r w:rsidRPr="004E074F">
        <w:tab/>
        <w:t>(031) 3835927</w:t>
      </w:r>
      <w:r w:rsidRPr="004E074F">
        <w:tab/>
      </w:r>
      <w:r w:rsidRPr="004E074F">
        <w:tab/>
        <w:t>Fax: (031) 3857393</w:t>
      </w:r>
    </w:p>
    <w:p w:rsidR="000215D5" w:rsidRDefault="003651FF" w:rsidP="00605811">
      <w:pPr>
        <w:tabs>
          <w:tab w:val="left" w:pos="2520"/>
        </w:tabs>
        <w:autoSpaceDE w:val="0"/>
        <w:autoSpaceDN w:val="0"/>
        <w:adjustRightInd w:val="0"/>
        <w:spacing w:line="336" w:lineRule="auto"/>
        <w:ind w:right="-201"/>
        <w:jc w:val="center"/>
        <w:rPr>
          <w:noProof/>
        </w:rPr>
      </w:pPr>
      <w:r>
        <w:rPr>
          <w:noProof/>
        </w:rPr>
        <w:lastRenderedPageBreak/>
        <w:drawing>
          <wp:inline distT="0" distB="0" distL="0" distR="0">
            <wp:extent cx="5734050" cy="425767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srcRect/>
                    <a:stretch>
                      <a:fillRect/>
                    </a:stretch>
                  </pic:blipFill>
                  <pic:spPr bwMode="auto">
                    <a:xfrm>
                      <a:off x="0" y="0"/>
                      <a:ext cx="5734050" cy="4257675"/>
                    </a:xfrm>
                    <a:prstGeom prst="rect">
                      <a:avLst/>
                    </a:prstGeom>
                    <a:noFill/>
                    <a:ln w="9525">
                      <a:noFill/>
                      <a:miter lim="800000"/>
                      <a:headEnd/>
                      <a:tailEnd/>
                    </a:ln>
                  </pic:spPr>
                </pic:pic>
              </a:graphicData>
            </a:graphic>
          </wp:inline>
        </w:drawing>
      </w:r>
    </w:p>
    <w:p w:rsidR="000215D5" w:rsidRPr="008177ED" w:rsidRDefault="000215D5" w:rsidP="002C38B1">
      <w:pPr>
        <w:pStyle w:val="List"/>
        <w:keepNext w:val="0"/>
        <w:numPr>
          <w:ilvl w:val="2"/>
          <w:numId w:val="4"/>
        </w:numPr>
        <w:tabs>
          <w:tab w:val="left" w:pos="2254"/>
        </w:tabs>
        <w:spacing w:before="120" w:after="0" w:line="336" w:lineRule="auto"/>
        <w:ind w:hanging="360"/>
        <w:rPr>
          <w:rFonts w:ascii="Times New Roman" w:hAnsi="Times New Roman" w:cs="Times New Roman"/>
          <w:b/>
          <w:bCs/>
          <w:sz w:val="25"/>
          <w:szCs w:val="25"/>
        </w:rPr>
      </w:pPr>
      <w:r w:rsidRPr="008177ED">
        <w:rPr>
          <w:rFonts w:ascii="Times New Roman" w:hAnsi="Times New Roman" w:cs="Times New Roman"/>
          <w:b/>
          <w:bCs/>
          <w:sz w:val="25"/>
          <w:szCs w:val="25"/>
        </w:rPr>
        <w:t xml:space="preserve">Các </w:t>
      </w:r>
      <w:r>
        <w:rPr>
          <w:rFonts w:ascii="Times New Roman" w:hAnsi="Times New Roman" w:cs="Times New Roman"/>
          <w:b/>
          <w:bCs/>
          <w:sz w:val="25"/>
          <w:szCs w:val="25"/>
        </w:rPr>
        <w:t>Showroom bán hàng và giới thiệu sản phẩm</w:t>
      </w:r>
      <w:r w:rsidRPr="008177ED">
        <w:rPr>
          <w:rFonts w:ascii="Times New Roman" w:hAnsi="Times New Roman" w:cs="Times New Roman"/>
          <w:b/>
          <w:bCs/>
          <w:sz w:val="25"/>
          <w:szCs w:val="25"/>
        </w:rPr>
        <w:t>:</w:t>
      </w:r>
    </w:p>
    <w:p w:rsidR="000215D5" w:rsidRDefault="000215D5" w:rsidP="002C38B1">
      <w:pPr>
        <w:numPr>
          <w:ilvl w:val="1"/>
          <w:numId w:val="6"/>
        </w:numPr>
        <w:tabs>
          <w:tab w:val="clear" w:pos="1077"/>
          <w:tab w:val="left" w:pos="1080"/>
        </w:tabs>
        <w:autoSpaceDE w:val="0"/>
        <w:autoSpaceDN w:val="0"/>
        <w:adjustRightInd w:val="0"/>
        <w:spacing w:line="336" w:lineRule="auto"/>
        <w:ind w:left="1080" w:right="-201" w:hanging="360"/>
      </w:pPr>
      <w:r>
        <w:t>Showroom 734 Nguyễn Văn Linh</w:t>
      </w:r>
      <w:r w:rsidRPr="00827382">
        <w:t xml:space="preserve">, phường </w:t>
      </w:r>
      <w:r>
        <w:t>Niệm Nghĩa</w:t>
      </w:r>
      <w:r w:rsidRPr="00827382">
        <w:t xml:space="preserve">, </w:t>
      </w:r>
      <w:r>
        <w:t>q</w:t>
      </w:r>
      <w:r w:rsidRPr="00827382">
        <w:t xml:space="preserve">uận </w:t>
      </w:r>
      <w:r>
        <w:t>Lê Chân</w:t>
      </w:r>
      <w:r w:rsidRPr="00827382">
        <w:t>, T</w:t>
      </w:r>
      <w:r>
        <w:t>p.Hải Phòng</w:t>
      </w:r>
    </w:p>
    <w:p w:rsidR="000215D5" w:rsidRDefault="003651FF" w:rsidP="00CF7C17">
      <w:pPr>
        <w:autoSpaceDE w:val="0"/>
        <w:autoSpaceDN w:val="0"/>
        <w:adjustRightInd w:val="0"/>
        <w:spacing w:line="336" w:lineRule="auto"/>
        <w:ind w:right="-201"/>
        <w:jc w:val="center"/>
        <w:rPr>
          <w:noProof/>
        </w:rPr>
      </w:pPr>
      <w:r>
        <w:rPr>
          <w:noProof/>
        </w:rPr>
        <w:drawing>
          <wp:inline distT="0" distB="0" distL="0" distR="0">
            <wp:extent cx="5743574" cy="3676650"/>
            <wp:effectExtent l="1905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743574" cy="3676650"/>
                    </a:xfrm>
                    <a:prstGeom prst="rect">
                      <a:avLst/>
                    </a:prstGeom>
                    <a:noFill/>
                    <a:ln w="9525">
                      <a:noFill/>
                      <a:miter lim="800000"/>
                      <a:headEnd/>
                      <a:tailEnd/>
                    </a:ln>
                  </pic:spPr>
                </pic:pic>
              </a:graphicData>
            </a:graphic>
          </wp:inline>
        </w:drawing>
      </w:r>
    </w:p>
    <w:p w:rsidR="000215D5" w:rsidRDefault="000215D5" w:rsidP="002C38B1">
      <w:pPr>
        <w:numPr>
          <w:ilvl w:val="1"/>
          <w:numId w:val="6"/>
        </w:numPr>
        <w:tabs>
          <w:tab w:val="clear" w:pos="1077"/>
          <w:tab w:val="left" w:pos="1080"/>
        </w:tabs>
        <w:autoSpaceDE w:val="0"/>
        <w:autoSpaceDN w:val="0"/>
        <w:adjustRightInd w:val="0"/>
        <w:spacing w:line="336" w:lineRule="auto"/>
        <w:ind w:left="1080" w:right="-201" w:hanging="360"/>
      </w:pPr>
      <w:r>
        <w:lastRenderedPageBreak/>
        <w:t>Showroom 20 Đinh Tiên Hoàng, quận Hồng Bàng, Tp.Hải Phòng</w:t>
      </w:r>
    </w:p>
    <w:p w:rsidR="000215D5" w:rsidRPr="008177ED" w:rsidRDefault="000215D5" w:rsidP="002C38B1">
      <w:pPr>
        <w:pStyle w:val="List"/>
        <w:keepNext w:val="0"/>
        <w:numPr>
          <w:ilvl w:val="2"/>
          <w:numId w:val="4"/>
        </w:numPr>
        <w:tabs>
          <w:tab w:val="left" w:pos="2254"/>
        </w:tabs>
        <w:spacing w:before="120" w:after="0" w:line="336" w:lineRule="auto"/>
        <w:ind w:hanging="360"/>
        <w:rPr>
          <w:rFonts w:ascii="Times New Roman" w:hAnsi="Times New Roman" w:cs="Times New Roman"/>
          <w:b/>
          <w:bCs/>
          <w:sz w:val="25"/>
          <w:szCs w:val="25"/>
        </w:rPr>
      </w:pPr>
      <w:r>
        <w:rPr>
          <w:rFonts w:ascii="Times New Roman" w:hAnsi="Times New Roman" w:cs="Times New Roman"/>
          <w:b/>
          <w:bCs/>
          <w:sz w:val="25"/>
          <w:szCs w:val="25"/>
        </w:rPr>
        <w:t>C</w:t>
      </w:r>
      <w:r w:rsidRPr="008177ED">
        <w:rPr>
          <w:rFonts w:ascii="Times New Roman" w:hAnsi="Times New Roman" w:cs="Times New Roman"/>
          <w:b/>
          <w:bCs/>
          <w:sz w:val="25"/>
          <w:szCs w:val="25"/>
        </w:rPr>
        <w:t xml:space="preserve">ông ty </w:t>
      </w:r>
      <w:r>
        <w:rPr>
          <w:rFonts w:ascii="Times New Roman" w:hAnsi="Times New Roman" w:cs="Times New Roman"/>
          <w:b/>
          <w:bCs/>
          <w:sz w:val="25"/>
          <w:szCs w:val="25"/>
        </w:rPr>
        <w:t xml:space="preserve">con </w:t>
      </w:r>
      <w:r w:rsidRPr="008177ED">
        <w:rPr>
          <w:rFonts w:ascii="Times New Roman" w:hAnsi="Times New Roman" w:cs="Times New Roman"/>
          <w:b/>
          <w:bCs/>
          <w:sz w:val="25"/>
          <w:szCs w:val="25"/>
        </w:rPr>
        <w:t>trực thuộc:</w:t>
      </w:r>
    </w:p>
    <w:p w:rsidR="000215D5" w:rsidRPr="008177ED" w:rsidRDefault="000215D5" w:rsidP="00376CA4">
      <w:pPr>
        <w:widowControl w:val="0"/>
        <w:autoSpaceDE w:val="0"/>
        <w:autoSpaceDN w:val="0"/>
        <w:adjustRightInd w:val="0"/>
        <w:spacing w:before="120" w:line="336" w:lineRule="auto"/>
        <w:ind w:firstLine="720"/>
        <w:rPr>
          <w:b/>
          <w:bCs/>
        </w:rPr>
      </w:pPr>
      <w:r w:rsidRPr="008177ED">
        <w:rPr>
          <w:b/>
          <w:bCs/>
        </w:rPr>
        <w:t xml:space="preserve">Công ty </w:t>
      </w:r>
      <w:r>
        <w:rPr>
          <w:b/>
          <w:bCs/>
          <w:lang w:val="de-DE"/>
        </w:rPr>
        <w:t>cổ phần Điện cơ Phong Lan</w:t>
      </w:r>
    </w:p>
    <w:p w:rsidR="000215D5" w:rsidRPr="003D6111" w:rsidRDefault="000215D5" w:rsidP="002C38B1">
      <w:pPr>
        <w:numPr>
          <w:ilvl w:val="1"/>
          <w:numId w:val="6"/>
        </w:numPr>
        <w:tabs>
          <w:tab w:val="left" w:pos="2520"/>
        </w:tabs>
        <w:autoSpaceDE w:val="0"/>
        <w:autoSpaceDN w:val="0"/>
        <w:adjustRightInd w:val="0"/>
        <w:spacing w:line="336" w:lineRule="auto"/>
        <w:ind w:left="2520" w:right="-201" w:hanging="1800"/>
      </w:pPr>
      <w:r w:rsidRPr="00163069">
        <w:t xml:space="preserve">Địa chỉ: </w:t>
      </w:r>
      <w:r>
        <w:tab/>
        <w:t>Số 734 Nguyễn Văn Linh, phường Niệm Nghĩa, quận Lê Chân, Tp.Hải Phòng</w:t>
      </w:r>
    </w:p>
    <w:p w:rsidR="000215D5" w:rsidRPr="00512219" w:rsidRDefault="000215D5" w:rsidP="002C38B1">
      <w:pPr>
        <w:numPr>
          <w:ilvl w:val="1"/>
          <w:numId w:val="6"/>
        </w:numPr>
        <w:tabs>
          <w:tab w:val="left" w:pos="2520"/>
        </w:tabs>
        <w:autoSpaceDE w:val="0"/>
        <w:autoSpaceDN w:val="0"/>
        <w:adjustRightInd w:val="0"/>
        <w:spacing w:line="336" w:lineRule="auto"/>
        <w:ind w:left="2520" w:right="-201" w:hanging="1800"/>
        <w:rPr>
          <w:lang w:val="fr-FR"/>
        </w:rPr>
      </w:pPr>
      <w:r w:rsidRPr="00512219">
        <w:rPr>
          <w:lang w:val="fr-FR"/>
        </w:rPr>
        <w:t xml:space="preserve">Điện thoại: </w:t>
      </w:r>
      <w:r>
        <w:rPr>
          <w:lang w:val="fr-FR"/>
        </w:rPr>
        <w:tab/>
      </w:r>
      <w:r w:rsidRPr="004E074F">
        <w:t>(031) 3835927</w:t>
      </w:r>
      <w:r>
        <w:tab/>
      </w:r>
      <w:r>
        <w:tab/>
      </w:r>
      <w:r w:rsidRPr="004E074F">
        <w:t>Fax: (031) 3</w:t>
      </w:r>
      <w:r>
        <w:t>786121</w:t>
      </w:r>
      <w:r w:rsidRPr="00512219">
        <w:rPr>
          <w:lang w:val="fr-FR"/>
        </w:rPr>
        <w:t xml:space="preserve"> </w:t>
      </w:r>
    </w:p>
    <w:p w:rsidR="000215D5" w:rsidRPr="00541B78" w:rsidRDefault="00AB549E" w:rsidP="00F75D0F">
      <w:pPr>
        <w:pStyle w:val="Heading2"/>
      </w:pPr>
      <w:r>
        <w:rPr>
          <w:noProof/>
          <w:lang w:val="en-US"/>
        </w:rPr>
        <w:pict>
          <v:line id="_x0000_s1043" style="position:absolute;left:0;text-align:left;z-index:251655168" from="361.2pt,452.4pt" to="361.25pt,452.45pt">
            <w10:anchorlock/>
          </v:line>
        </w:pict>
      </w:r>
      <w:r>
        <w:rPr>
          <w:noProof/>
          <w:lang w:val="en-US"/>
        </w:rPr>
        <w:pict>
          <v:line id="_x0000_s1044" style="position:absolute;left:0;text-align:left;z-index:251654144" from="230.4pt,452.4pt" to="230.45pt,452.45pt">
            <w10:anchorlock/>
          </v:line>
        </w:pict>
      </w:r>
      <w:bookmarkStart w:id="48" w:name="_Toc64356215"/>
      <w:bookmarkStart w:id="49" w:name="_Toc295385820"/>
      <w:bookmarkStart w:id="50" w:name="_Toc343817470"/>
      <w:r w:rsidR="000215D5" w:rsidRPr="00541B78">
        <w:t>Cơ cấu bộ máy quản lý</w:t>
      </w:r>
      <w:bookmarkEnd w:id="48"/>
      <w:r w:rsidR="000215D5" w:rsidRPr="00541B78">
        <w:t xml:space="preserve"> của Công ty</w:t>
      </w:r>
      <w:bookmarkEnd w:id="45"/>
      <w:bookmarkEnd w:id="49"/>
      <w:bookmarkEnd w:id="50"/>
    </w:p>
    <w:p w:rsidR="000215D5" w:rsidRDefault="000215D5">
      <w:pPr>
        <w:jc w:val="left"/>
        <w:rPr>
          <w:i/>
          <w:iCs/>
          <w:lang w:val="fr-FR"/>
        </w:rPr>
      </w:pPr>
      <w:bookmarkStart w:id="51" w:name="_Toc327342292"/>
      <w:bookmarkStart w:id="52" w:name="_Toc148170387"/>
      <w:bookmarkStart w:id="53" w:name="_Toc295385821"/>
      <w:r>
        <w:rPr>
          <w:i/>
          <w:iCs/>
          <w:lang w:val="fr-FR"/>
        </w:rPr>
        <w:br w:type="page"/>
      </w:r>
    </w:p>
    <w:p w:rsidR="000215D5" w:rsidRPr="00E27523" w:rsidRDefault="00AB549E" w:rsidP="00667121">
      <w:pPr>
        <w:numPr>
          <w:ilvl w:val="0"/>
          <w:numId w:val="22"/>
        </w:numPr>
        <w:autoSpaceDE w:val="0"/>
        <w:autoSpaceDN w:val="0"/>
        <w:adjustRightInd w:val="0"/>
        <w:spacing w:before="120" w:after="120" w:line="360" w:lineRule="auto"/>
        <w:jc w:val="center"/>
        <w:rPr>
          <w:lang w:val="fr-FR"/>
        </w:rPr>
      </w:pPr>
      <w:r>
        <w:rPr>
          <w:noProof/>
        </w:rPr>
        <w:lastRenderedPageBreak/>
        <w:pict>
          <v:group id="_x0000_s1045" editas="canvas" style="position:absolute;margin-left:-202.85pt;margin-top:33.15pt;width:498pt;height:512.25pt;z-index:251656192;mso-position-horizontal-relative:char;mso-position-vertical-relative:line" coordorigin="1413,7715" coordsize="9960,10245">
            <o:lock v:ext="edit" aspectratio="t"/>
            <v:shape id="_x0000_s1046" type="#_x0000_t75" style="position:absolute;left:1413;top:7715;width:9960;height:10245" o:preferrelative="f">
              <v:fill o:detectmouseclick="t"/>
              <v:path o:extrusionok="t" o:connecttype="none"/>
              <o:lock v:ext="edit" text="t"/>
            </v:shape>
            <v:group id="_x0000_s1047" style="position:absolute;left:1413;top:8019;width:9705;height:9941" coordorigin="1548,7719" coordsize="9480,7859">
              <v:rect id="_x0000_s1048" style="position:absolute;left:4883;top:7719;width:2786;height:675" o:regroupid="17" fillcolor="#006">
                <v:fill color2="#099" rotate="t" angle="-135" focus="100%" type="gradient"/>
                <v:textbox style="mso-next-textbox:#_x0000_s1048">
                  <w:txbxContent>
                    <w:p w:rsidR="008B252A" w:rsidRPr="004E4D51" w:rsidRDefault="008B252A" w:rsidP="00175841">
                      <w:pPr>
                        <w:jc w:val="center"/>
                        <w:rPr>
                          <w:b/>
                          <w:bCs/>
                          <w:color w:val="FFFFFF"/>
                          <w:sz w:val="22"/>
                          <w:szCs w:val="22"/>
                        </w:rPr>
                      </w:pPr>
                      <w:r w:rsidRPr="004E4D51">
                        <w:rPr>
                          <w:b/>
                          <w:bCs/>
                          <w:color w:val="FFFFFF"/>
                          <w:sz w:val="22"/>
                          <w:szCs w:val="22"/>
                        </w:rPr>
                        <w:t xml:space="preserve">ĐẠI HỘI ĐỒNG </w:t>
                      </w:r>
                    </w:p>
                    <w:p w:rsidR="008B252A" w:rsidRPr="004E4D51" w:rsidRDefault="008B252A" w:rsidP="00175841">
                      <w:pPr>
                        <w:jc w:val="center"/>
                        <w:rPr>
                          <w:b/>
                          <w:bCs/>
                          <w:color w:val="FFFFFF"/>
                          <w:sz w:val="22"/>
                          <w:szCs w:val="22"/>
                        </w:rPr>
                      </w:pPr>
                      <w:r w:rsidRPr="004E4D51">
                        <w:rPr>
                          <w:b/>
                          <w:bCs/>
                          <w:color w:val="FFFFFF"/>
                          <w:sz w:val="22"/>
                          <w:szCs w:val="22"/>
                        </w:rPr>
                        <w:t>CỔ ĐÔNG</w:t>
                      </w:r>
                    </w:p>
                  </w:txbxContent>
                </v:textbox>
              </v:rect>
              <v:line id="_x0000_s1049" style="position:absolute" from="7692,9266" to="8280,9267" o:regroupid="18">
                <v:stroke startarrow="block" endarrow="block"/>
              </v:line>
              <v:rect id="_x0000_s1050" style="position:absolute;left:4869;top:10033;width:2786;height:641" o:regroupid="18" fillcolor="#006">
                <v:fill color2="#099" rotate="t" angle="-135" focus="100%" type="gradient"/>
                <v:textbox style="mso-next-textbox:#_x0000_s1050">
                  <w:txbxContent>
                    <w:p w:rsidR="008B252A" w:rsidRPr="00343B79" w:rsidRDefault="008B252A" w:rsidP="00175841">
                      <w:pPr>
                        <w:spacing w:before="120"/>
                        <w:jc w:val="center"/>
                        <w:rPr>
                          <w:b/>
                          <w:bCs/>
                          <w:color w:val="FFFFFF"/>
                          <w:sz w:val="22"/>
                          <w:szCs w:val="22"/>
                        </w:rPr>
                      </w:pPr>
                      <w:r w:rsidRPr="00343B79">
                        <w:rPr>
                          <w:b/>
                          <w:bCs/>
                          <w:color w:val="FFFFFF"/>
                          <w:sz w:val="22"/>
                          <w:szCs w:val="22"/>
                        </w:rPr>
                        <w:t>BAN TỔNG GIÁM ĐỐC</w:t>
                      </w:r>
                    </w:p>
                  </w:txbxContent>
                </v:textbox>
              </v:rect>
              <v:rect id="_x0000_s1051" style="position:absolute;left:8285;top:8923;width:2298;height:641" o:regroupid="18" fillcolor="#006">
                <v:fill color2="#099" rotate="t" angle="-135" focus="100%" type="gradient"/>
                <v:textbox style="mso-next-textbox:#_x0000_s1051">
                  <w:txbxContent>
                    <w:p w:rsidR="008B252A" w:rsidRPr="00343B79" w:rsidRDefault="008B252A" w:rsidP="00175841">
                      <w:pPr>
                        <w:spacing w:before="120"/>
                        <w:jc w:val="center"/>
                        <w:rPr>
                          <w:b/>
                          <w:bCs/>
                          <w:color w:val="FFFFFF"/>
                          <w:sz w:val="22"/>
                          <w:szCs w:val="22"/>
                        </w:rPr>
                      </w:pPr>
                      <w:r w:rsidRPr="00343B79">
                        <w:rPr>
                          <w:b/>
                          <w:bCs/>
                          <w:color w:val="FFFFFF"/>
                          <w:sz w:val="22"/>
                          <w:szCs w:val="22"/>
                        </w:rPr>
                        <w:t>BAN</w:t>
                      </w:r>
                      <w:r w:rsidRPr="00343B79">
                        <w:rPr>
                          <w:b/>
                          <w:bCs/>
                          <w:sz w:val="22"/>
                          <w:szCs w:val="22"/>
                        </w:rPr>
                        <w:t xml:space="preserve"> </w:t>
                      </w:r>
                      <w:r w:rsidRPr="00343B79">
                        <w:rPr>
                          <w:b/>
                          <w:bCs/>
                          <w:color w:val="FFFFFF"/>
                          <w:sz w:val="22"/>
                          <w:szCs w:val="22"/>
                        </w:rPr>
                        <w:t>KIỂM SOÁT</w:t>
                      </w:r>
                    </w:p>
                  </w:txbxContent>
                </v:textbox>
              </v:rect>
              <v:rect id="_x0000_s1052" style="position:absolute;left:1551;top:11825;width:1382;height:1341" o:regroupid="18" fillcolor="#006">
                <v:fill color2="#099" rotate="t" angle="-135" focus="100%" type="gradient"/>
                <v:textbox style="mso-next-textbox:#_x0000_s1052">
                  <w:txbxContent>
                    <w:p w:rsidR="008B252A" w:rsidRDefault="008B252A" w:rsidP="00175841">
                      <w:pPr>
                        <w:jc w:val="center"/>
                        <w:rPr>
                          <w:b/>
                          <w:bCs/>
                          <w:color w:val="FFFFFF"/>
                          <w:sz w:val="22"/>
                          <w:szCs w:val="22"/>
                        </w:rPr>
                      </w:pPr>
                      <w:r>
                        <w:rPr>
                          <w:b/>
                          <w:bCs/>
                          <w:color w:val="FFFFFF"/>
                          <w:sz w:val="22"/>
                          <w:szCs w:val="22"/>
                        </w:rPr>
                        <w:t>PHÒNG</w:t>
                      </w:r>
                    </w:p>
                    <w:p w:rsidR="008B252A" w:rsidRPr="00B452A7" w:rsidRDefault="008B252A" w:rsidP="00175841">
                      <w:pPr>
                        <w:jc w:val="center"/>
                        <w:rPr>
                          <w:b/>
                          <w:bCs/>
                          <w:color w:val="FFFFFF"/>
                          <w:sz w:val="22"/>
                          <w:szCs w:val="22"/>
                        </w:rPr>
                      </w:pPr>
                      <w:r>
                        <w:rPr>
                          <w:b/>
                          <w:bCs/>
                          <w:color w:val="FFFFFF"/>
                          <w:sz w:val="22"/>
                          <w:szCs w:val="22"/>
                        </w:rPr>
                        <w:t xml:space="preserve">TỔ CHỨC - </w:t>
                      </w:r>
                      <w:r w:rsidRPr="00B452A7">
                        <w:rPr>
                          <w:b/>
                          <w:bCs/>
                          <w:color w:val="FFFFFF"/>
                          <w:sz w:val="22"/>
                          <w:szCs w:val="22"/>
                        </w:rPr>
                        <w:t>HÀNH CHÍNH</w:t>
                      </w:r>
                    </w:p>
                  </w:txbxContent>
                </v:textbox>
              </v:rect>
              <v:rect id="_x0000_s1053" style="position:absolute;left:3130;top:11829;width:1440;height:1322" o:regroupid="18" fillcolor="#006">
                <v:fill color2="#099" rotate="t" angle="-135" focus="100%" type="gradient"/>
                <v:textbox style="mso-next-textbox:#_x0000_s1053">
                  <w:txbxContent>
                    <w:p w:rsidR="008B252A" w:rsidRPr="00F07545" w:rsidRDefault="008B252A" w:rsidP="00175841">
                      <w:pPr>
                        <w:jc w:val="center"/>
                        <w:rPr>
                          <w:b/>
                          <w:bCs/>
                          <w:color w:val="FFFFFF"/>
                          <w:sz w:val="22"/>
                          <w:szCs w:val="22"/>
                        </w:rPr>
                      </w:pPr>
                      <w:r>
                        <w:rPr>
                          <w:b/>
                          <w:bCs/>
                          <w:color w:val="FFFFFF"/>
                          <w:sz w:val="22"/>
                          <w:szCs w:val="22"/>
                        </w:rPr>
                        <w:t xml:space="preserve">PHÒNG </w:t>
                      </w:r>
                      <w:r w:rsidRPr="00F07545">
                        <w:rPr>
                          <w:b/>
                          <w:bCs/>
                          <w:color w:val="FFFFFF"/>
                          <w:sz w:val="22"/>
                          <w:szCs w:val="22"/>
                        </w:rPr>
                        <w:t xml:space="preserve">TÀI CHÍNH </w:t>
                      </w:r>
                      <w:r>
                        <w:rPr>
                          <w:b/>
                          <w:bCs/>
                          <w:color w:val="FFFFFF"/>
                          <w:sz w:val="22"/>
                          <w:szCs w:val="22"/>
                        </w:rPr>
                        <w:t xml:space="preserve">- </w:t>
                      </w:r>
                      <w:r w:rsidRPr="00F07545">
                        <w:rPr>
                          <w:b/>
                          <w:bCs/>
                          <w:color w:val="FFFFFF"/>
                          <w:sz w:val="22"/>
                          <w:szCs w:val="22"/>
                        </w:rPr>
                        <w:t>KẾ TOÁN</w:t>
                      </w:r>
                    </w:p>
                  </w:txbxContent>
                </v:textbox>
              </v:rect>
              <v:line id="_x0000_s1054" style="position:absolute" from="2258,11245" to="10343,11246" o:regroupid="18"/>
              <v:line id="_x0000_s1055" style="position:absolute" from="2259,11255" to="2260,11814" o:regroupid="18">
                <v:stroke endarrow="block"/>
              </v:line>
              <v:rect id="_x0000_s1056" style="position:absolute;left:4883;top:8929;width:2786;height:680" o:regroupid="18" fillcolor="#006">
                <v:fill color2="#099" rotate="t" angle="-135" focus="100%" type="gradient"/>
                <v:textbox style="mso-next-textbox:#_x0000_s1056">
                  <w:txbxContent>
                    <w:p w:rsidR="008B252A" w:rsidRPr="004E4D51" w:rsidRDefault="008B252A" w:rsidP="00175841">
                      <w:pPr>
                        <w:spacing w:before="120"/>
                        <w:jc w:val="center"/>
                        <w:rPr>
                          <w:b/>
                          <w:bCs/>
                          <w:color w:val="FFFFFF"/>
                          <w:sz w:val="22"/>
                          <w:szCs w:val="22"/>
                        </w:rPr>
                      </w:pPr>
                      <w:r>
                        <w:rPr>
                          <w:b/>
                          <w:bCs/>
                          <w:color w:val="FFFFFF"/>
                          <w:sz w:val="22"/>
                          <w:szCs w:val="22"/>
                        </w:rPr>
                        <w:t xml:space="preserve">HỘI ĐỒNG </w:t>
                      </w:r>
                      <w:r w:rsidRPr="004E4D51">
                        <w:rPr>
                          <w:b/>
                          <w:bCs/>
                          <w:color w:val="FFFFFF"/>
                          <w:sz w:val="22"/>
                          <w:szCs w:val="22"/>
                        </w:rPr>
                        <w:t>QUẢN TRỊ</w:t>
                      </w:r>
                    </w:p>
                    <w:p w:rsidR="008B252A" w:rsidRPr="00982744" w:rsidRDefault="008B252A" w:rsidP="00175841"/>
                  </w:txbxContent>
                </v:textbox>
              </v:rect>
              <v:line id="_x0000_s1057" style="position:absolute" from="6256,10685" to="6257,11244" o:regroupid="18">
                <v:stroke endarrow="block"/>
              </v:line>
              <v:line id="_x0000_s1058" style="position:absolute" from="6225,9624" to="6238,10025" o:regroupid="18">
                <v:stroke endarrow="block"/>
              </v:line>
              <v:line id="_x0000_s1059" style="position:absolute;flip:x" from="6262,8409" to="6274,8915" o:regroupid="18">
                <v:stroke endarrow="block"/>
              </v:line>
              <v:line id="_x0000_s1060" style="position:absolute" from="9353,9564" to="9354,10301" o:regroupid="18"/>
              <v:line id="_x0000_s1061" style="position:absolute;flip:x" from="7648,10301" to="9348,10302" o:regroupid="18">
                <v:stroke endarrow="block"/>
              </v:line>
              <v:line id="_x0000_s1062" style="position:absolute;flip:x y" from="7662,8019" to="9338,8021" o:regroupid="18"/>
              <v:line id="_x0000_s1063" style="position:absolute" from="9333,8034" to="9334,8921" o:regroupid="18">
                <v:stroke endarrow="block"/>
              </v:line>
              <v:rect id="_x0000_s1064" style="position:absolute;left:6404;top:11840;width:1418;height:1341" o:regroupid="18" fillcolor="#006">
                <v:fill color2="#099" rotate="t" angle="-135" focus="100%" type="gradient"/>
                <v:textbox style="mso-next-textbox:#_x0000_s1064">
                  <w:txbxContent>
                    <w:p w:rsidR="008B252A" w:rsidRPr="00F07545" w:rsidRDefault="008B252A" w:rsidP="00175841">
                      <w:pPr>
                        <w:jc w:val="center"/>
                        <w:rPr>
                          <w:b/>
                          <w:bCs/>
                          <w:color w:val="FFFFFF"/>
                          <w:sz w:val="22"/>
                          <w:szCs w:val="22"/>
                        </w:rPr>
                      </w:pPr>
                      <w:r>
                        <w:rPr>
                          <w:b/>
                          <w:bCs/>
                          <w:color w:val="FFFFFF"/>
                          <w:sz w:val="22"/>
                          <w:szCs w:val="22"/>
                        </w:rPr>
                        <w:t xml:space="preserve">PHÒNG </w:t>
                      </w:r>
                      <w:r w:rsidRPr="00F07545">
                        <w:rPr>
                          <w:b/>
                          <w:bCs/>
                          <w:color w:val="FFFFFF"/>
                          <w:sz w:val="22"/>
                          <w:szCs w:val="22"/>
                        </w:rPr>
                        <w:t>KẾ</w:t>
                      </w:r>
                      <w:r>
                        <w:rPr>
                          <w:b/>
                          <w:bCs/>
                          <w:color w:val="FFFFFF"/>
                          <w:sz w:val="22"/>
                          <w:szCs w:val="22"/>
                        </w:rPr>
                        <w:t xml:space="preserve"> </w:t>
                      </w:r>
                      <w:r w:rsidRPr="00F07545">
                        <w:rPr>
                          <w:b/>
                          <w:bCs/>
                          <w:color w:val="FFFFFF"/>
                          <w:sz w:val="22"/>
                          <w:szCs w:val="22"/>
                        </w:rPr>
                        <w:t xml:space="preserve">HOẠCH – VẬT TƯ </w:t>
                      </w:r>
                    </w:p>
                  </w:txbxContent>
                </v:textbox>
              </v:rect>
              <v:rect id="_x0000_s1065" style="position:absolute;left:4779;top:11844;width:1372;height:1322" o:regroupid="18" fillcolor="#006">
                <v:fill color2="#099" rotate="t" focus="100%" type="gradient"/>
                <v:textbox style="mso-next-textbox:#_x0000_s1065">
                  <w:txbxContent>
                    <w:p w:rsidR="008B252A" w:rsidRPr="00F07545" w:rsidRDefault="008B252A" w:rsidP="00175841">
                      <w:pPr>
                        <w:jc w:val="center"/>
                        <w:rPr>
                          <w:b/>
                          <w:bCs/>
                          <w:color w:val="FFFFFF"/>
                          <w:sz w:val="22"/>
                          <w:szCs w:val="22"/>
                        </w:rPr>
                      </w:pPr>
                      <w:r>
                        <w:rPr>
                          <w:b/>
                          <w:bCs/>
                          <w:color w:val="FFFFFF"/>
                          <w:sz w:val="22"/>
                          <w:szCs w:val="22"/>
                        </w:rPr>
                        <w:t xml:space="preserve">PHÒNG </w:t>
                      </w:r>
                      <w:r w:rsidRPr="00F07545">
                        <w:rPr>
                          <w:b/>
                          <w:bCs/>
                          <w:color w:val="FFFFFF"/>
                          <w:sz w:val="22"/>
                          <w:szCs w:val="22"/>
                        </w:rPr>
                        <w:t>K</w:t>
                      </w:r>
                      <w:r>
                        <w:rPr>
                          <w:b/>
                          <w:bCs/>
                          <w:color w:val="FFFFFF"/>
                          <w:sz w:val="22"/>
                          <w:szCs w:val="22"/>
                        </w:rPr>
                        <w:t>Ỹ</w:t>
                      </w:r>
                      <w:r w:rsidRPr="00F07545">
                        <w:rPr>
                          <w:b/>
                          <w:bCs/>
                          <w:color w:val="FFFFFF"/>
                          <w:sz w:val="22"/>
                          <w:szCs w:val="22"/>
                        </w:rPr>
                        <w:t xml:space="preserve"> THUẬT</w:t>
                      </w:r>
                      <w:r>
                        <w:rPr>
                          <w:b/>
                          <w:bCs/>
                          <w:color w:val="FFFFFF"/>
                          <w:sz w:val="22"/>
                          <w:szCs w:val="22"/>
                        </w:rPr>
                        <w:t xml:space="preserve"> - KCS</w:t>
                      </w:r>
                      <w:r w:rsidRPr="00F07545">
                        <w:rPr>
                          <w:b/>
                          <w:bCs/>
                          <w:color w:val="FFFFFF"/>
                          <w:sz w:val="22"/>
                          <w:szCs w:val="22"/>
                        </w:rPr>
                        <w:t xml:space="preserve"> </w:t>
                      </w:r>
                    </w:p>
                  </w:txbxContent>
                </v:textbox>
              </v:rect>
              <v:rect id="_x0000_s1066" style="position:absolute;left:9656;top:11859;width:1372;height:1322" o:regroupid="18" fillcolor="#006">
                <v:fill color2="#099" rotate="t" focus="100%" type="gradient"/>
                <v:textbox style="mso-next-textbox:#_x0000_s1066">
                  <w:txbxContent>
                    <w:p w:rsidR="008B252A" w:rsidRPr="00F07545" w:rsidRDefault="008B252A" w:rsidP="00175841">
                      <w:pPr>
                        <w:jc w:val="center"/>
                        <w:rPr>
                          <w:b/>
                          <w:bCs/>
                          <w:color w:val="FFFFFF"/>
                          <w:sz w:val="22"/>
                          <w:szCs w:val="22"/>
                        </w:rPr>
                      </w:pPr>
                      <w:r>
                        <w:rPr>
                          <w:b/>
                          <w:bCs/>
                          <w:color w:val="FFFFFF"/>
                          <w:sz w:val="22"/>
                          <w:szCs w:val="22"/>
                        </w:rPr>
                        <w:t>HỆ THỐNG CỬA HÀNG</w:t>
                      </w:r>
                      <w:r w:rsidRPr="00F07545">
                        <w:rPr>
                          <w:b/>
                          <w:bCs/>
                          <w:color w:val="FFFFFF"/>
                          <w:sz w:val="22"/>
                          <w:szCs w:val="22"/>
                        </w:rPr>
                        <w:t xml:space="preserve"> </w:t>
                      </w:r>
                    </w:p>
                  </w:txbxContent>
                </v:textbox>
              </v:rect>
              <v:rect id="_x0000_s1067" style="position:absolute;left:8030;top:11859;width:1420;height:1322" o:regroupid="18" fillcolor="#006">
                <v:fill color2="#099" rotate="t" angle="-135" focus="100%" type="gradient"/>
                <v:textbox style="mso-next-textbox:#_x0000_s1067">
                  <w:txbxContent>
                    <w:p w:rsidR="008B252A" w:rsidRPr="00F07545" w:rsidRDefault="008B252A" w:rsidP="00175841">
                      <w:pPr>
                        <w:jc w:val="center"/>
                        <w:rPr>
                          <w:sz w:val="22"/>
                          <w:szCs w:val="22"/>
                        </w:rPr>
                      </w:pPr>
                      <w:r>
                        <w:rPr>
                          <w:b/>
                          <w:bCs/>
                          <w:color w:val="FFFFFF"/>
                          <w:sz w:val="22"/>
                          <w:szCs w:val="22"/>
                        </w:rPr>
                        <w:t xml:space="preserve">PHÒNG </w:t>
                      </w:r>
                      <w:r w:rsidRPr="00F07545">
                        <w:rPr>
                          <w:b/>
                          <w:bCs/>
                          <w:color w:val="FFFFFF"/>
                          <w:sz w:val="22"/>
                          <w:szCs w:val="22"/>
                        </w:rPr>
                        <w:t>KINH DOANH</w:t>
                      </w:r>
                      <w:r w:rsidRPr="00F07545">
                        <w:rPr>
                          <w:sz w:val="22"/>
                          <w:szCs w:val="22"/>
                        </w:rPr>
                        <w:t xml:space="preserve"> </w:t>
                      </w:r>
                    </w:p>
                  </w:txbxContent>
                </v:textbox>
              </v:rect>
              <v:rect id="_x0000_s1068" style="position:absolute;left:1548;top:14603;width:2130;height:975" o:regroupid="18" fillcolor="#006">
                <v:fill color2="#099" rotate="t" angle="-135" focus="100%" type="gradient"/>
                <v:textbox style="mso-next-textbox:#_x0000_s1068">
                  <w:txbxContent>
                    <w:p w:rsidR="008B252A" w:rsidRPr="00B452A7" w:rsidRDefault="008B252A" w:rsidP="00175841">
                      <w:pPr>
                        <w:spacing w:before="120"/>
                        <w:jc w:val="center"/>
                        <w:rPr>
                          <w:b/>
                          <w:bCs/>
                          <w:color w:val="FFFFFF"/>
                          <w:sz w:val="22"/>
                          <w:szCs w:val="22"/>
                        </w:rPr>
                      </w:pPr>
                      <w:r>
                        <w:rPr>
                          <w:b/>
                          <w:bCs/>
                          <w:color w:val="FFFFFF"/>
                          <w:sz w:val="22"/>
                          <w:szCs w:val="22"/>
                        </w:rPr>
                        <w:t>PHÂN XƯỞNG CƠ KHÍ</w:t>
                      </w:r>
                    </w:p>
                  </w:txbxContent>
                </v:textbox>
              </v:rect>
              <v:rect id="_x0000_s1069" style="position:absolute;left:4126;top:14603;width:1952;height:975" o:regroupid="18" fillcolor="#006">
                <v:fill color2="#099" rotate="t" angle="-135" focus="100%" type="gradient"/>
                <v:textbox style="mso-next-textbox:#_x0000_s1069">
                  <w:txbxContent>
                    <w:p w:rsidR="008B252A" w:rsidRPr="00B452A7" w:rsidRDefault="008B252A" w:rsidP="00175841">
                      <w:pPr>
                        <w:spacing w:before="120"/>
                        <w:jc w:val="center"/>
                        <w:rPr>
                          <w:b/>
                          <w:bCs/>
                          <w:color w:val="FFFFFF"/>
                          <w:sz w:val="22"/>
                          <w:szCs w:val="22"/>
                        </w:rPr>
                      </w:pPr>
                      <w:r>
                        <w:rPr>
                          <w:b/>
                          <w:bCs/>
                          <w:color w:val="FFFFFF"/>
                          <w:sz w:val="22"/>
                          <w:szCs w:val="22"/>
                        </w:rPr>
                        <w:t>PHÂN XƯỞNG ÉP NHỰA</w:t>
                      </w:r>
                    </w:p>
                  </w:txbxContent>
                </v:textbox>
              </v:rect>
              <v:rect id="_x0000_s1070" style="position:absolute;left:6526;top:14630;width:1982;height:948" o:regroupid="18" fillcolor="#006">
                <v:fill color2="#099" rotate="t" angle="-135" focus="100%" type="gradient"/>
                <v:textbox style="mso-next-textbox:#_x0000_s1070">
                  <w:txbxContent>
                    <w:p w:rsidR="008B252A" w:rsidRPr="00B452A7" w:rsidRDefault="008B252A" w:rsidP="00175841">
                      <w:pPr>
                        <w:spacing w:before="120"/>
                        <w:jc w:val="center"/>
                        <w:rPr>
                          <w:b/>
                          <w:bCs/>
                          <w:color w:val="FFFFFF"/>
                          <w:sz w:val="22"/>
                          <w:szCs w:val="22"/>
                        </w:rPr>
                      </w:pPr>
                      <w:r>
                        <w:rPr>
                          <w:b/>
                          <w:bCs/>
                          <w:color w:val="FFFFFF"/>
                          <w:sz w:val="22"/>
                          <w:szCs w:val="22"/>
                        </w:rPr>
                        <w:t>PHÂN XƯỞNG LẮP RÁP</w:t>
                      </w:r>
                    </w:p>
                  </w:txbxContent>
                </v:textbox>
              </v:rect>
              <v:rect id="_x0000_s1071" style="position:absolute;left:8938;top:14603;width:2030;height:975" o:regroupid="18" fillcolor="#006">
                <v:fill color2="#099" rotate="t" angle="-135" focus="100%" type="gradient"/>
                <v:textbox style="mso-next-textbox:#_x0000_s1071">
                  <w:txbxContent>
                    <w:p w:rsidR="008B252A" w:rsidRPr="00B452A7" w:rsidRDefault="008B252A" w:rsidP="00175841">
                      <w:pPr>
                        <w:spacing w:before="120"/>
                        <w:jc w:val="center"/>
                        <w:rPr>
                          <w:b/>
                          <w:bCs/>
                          <w:color w:val="FFFFFF"/>
                          <w:sz w:val="22"/>
                          <w:szCs w:val="22"/>
                        </w:rPr>
                      </w:pPr>
                      <w:r>
                        <w:rPr>
                          <w:b/>
                          <w:bCs/>
                          <w:color w:val="FFFFFF"/>
                          <w:sz w:val="22"/>
                          <w:szCs w:val="22"/>
                        </w:rPr>
                        <w:t>PHÂN XƯỞNG QUẠT CN</w:t>
                      </w:r>
                    </w:p>
                  </w:txbxContent>
                </v:textbox>
              </v:rect>
              <v:line id="_x0000_s1072" style="position:absolute" from="3918,11266" to="3919,11825" o:regroupid="18">
                <v:stroke endarrow="block"/>
              </v:line>
              <v:line id="_x0000_s1073" style="position:absolute" from="5478,11251" to="5479,11844" o:regroupid="18">
                <v:stroke endarrow="block"/>
              </v:line>
              <v:line id="_x0000_s1074" style="position:absolute" from="7142,11251" to="7143,11844" o:regroupid="18">
                <v:stroke endarrow="block"/>
              </v:line>
              <v:line id="_x0000_s1075" style="position:absolute" from="10343,11255" to="10344,11844" o:regroupid="18">
                <v:stroke endarrow="block"/>
              </v:line>
              <v:line id="_x0000_s1076" style="position:absolute" from="8732,11255" to="8733,11844" o:regroupid="18">
                <v:stroke endarrow="block"/>
              </v:line>
              <v:line id="_x0000_s1077" style="position:absolute" from="7503,14037" to="7504,14630" o:regroupid="18">
                <v:stroke endarrow="block"/>
              </v:line>
              <v:line id="_x0000_s1078" style="position:absolute" from="9947,14037" to="9948,14630" o:regroupid="18">
                <v:stroke endarrow="block"/>
              </v:line>
              <v:line id="_x0000_s1079" style="position:absolute" from="5493,13625" to="7060,13626" o:regroupid="18"/>
              <v:line id="_x0000_s1080" style="position:absolute" from="6273,13637" to="6274,14030" o:regroupid="18">
                <v:stroke endarrow="block"/>
              </v:line>
              <v:line id="_x0000_s1081" style="position:absolute;flip:y" from="2628,14037" to="9948,14038" o:regroupid="18"/>
              <v:line id="_x0000_s1082" style="position:absolute" from="5118,14037" to="5119,14630" o:regroupid="18">
                <v:stroke endarrow="block"/>
              </v:line>
              <v:line id="_x0000_s1083" style="position:absolute" from="2627,14022" to="2628,14615" o:regroupid="18">
                <v:stroke endarrow="block"/>
              </v:line>
              <v:line id="_x0000_s1084" style="position:absolute" from="7060,13166" to="7061,13626">
                <v:stroke endarrow="block"/>
              </v:line>
              <v:line id="_x0000_s1085" style="position:absolute" from="5493,13181" to="5494,13625">
                <v:stroke endarrow="block"/>
              </v:line>
              <v:line id="_x0000_s1086" style="position:absolute" from="6253,11266" to="6274,13625"/>
            </v:group>
            <w10:anchorlock/>
          </v:group>
        </w:pict>
      </w:r>
      <w:bookmarkEnd w:id="51"/>
      <w:r w:rsidR="000215D5" w:rsidRPr="00E27523">
        <w:rPr>
          <w:i/>
          <w:iCs/>
          <w:lang w:val="fr-FR"/>
        </w:rPr>
        <w:t>Cơ cấu bộ máy quản lý của Công ty</w:t>
      </w: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541B78" w:rsidRDefault="000215D5" w:rsidP="00717DC9">
      <w:pPr>
        <w:pStyle w:val="Heading3"/>
        <w:numPr>
          <w:ilvl w:val="0"/>
          <w:numId w:val="0"/>
        </w:numPr>
        <w:ind w:left="3625"/>
      </w:pPr>
    </w:p>
    <w:p w:rsidR="000215D5" w:rsidRPr="008177ED" w:rsidRDefault="000215D5" w:rsidP="007A4DA8">
      <w:pPr>
        <w:pStyle w:val="Heading3"/>
      </w:pPr>
      <w:r>
        <w:br w:type="page"/>
      </w:r>
      <w:bookmarkStart w:id="54" w:name="_Toc343817471"/>
      <w:r w:rsidRPr="008177ED">
        <w:lastRenderedPageBreak/>
        <w:t>Đại hội đồng cổ đông</w:t>
      </w:r>
      <w:bookmarkEnd w:id="52"/>
      <w:bookmarkEnd w:id="53"/>
      <w:bookmarkEnd w:id="54"/>
    </w:p>
    <w:p w:rsidR="000215D5" w:rsidRPr="008177ED" w:rsidRDefault="000215D5" w:rsidP="00A16020">
      <w:pPr>
        <w:widowControl w:val="0"/>
        <w:autoSpaceDE w:val="0"/>
        <w:autoSpaceDN w:val="0"/>
        <w:adjustRightInd w:val="0"/>
        <w:spacing w:line="336" w:lineRule="auto"/>
        <w:ind w:firstLine="619"/>
        <w:rPr>
          <w:lang w:val="fr-FR"/>
        </w:rPr>
      </w:pPr>
      <w:r w:rsidRPr="008177ED">
        <w:rPr>
          <w:lang w:val="fr-FR"/>
        </w:rPr>
        <w:t xml:space="preserve">ĐHĐCĐ gồm tất cả các cổ đông có quyền biểu quyết và là cơ quan có thẩm quyền cao nhất của Công ty, có quyền </w:t>
      </w:r>
      <w:r w:rsidRPr="00E81667">
        <w:rPr>
          <w:lang w:val="nl-NL"/>
        </w:rPr>
        <w:t xml:space="preserve">quyết định những vấn đề thuộc nhiệm vụ và quyền hạn được Điều </w:t>
      </w:r>
      <w:r>
        <w:rPr>
          <w:lang w:val="nl-NL"/>
        </w:rPr>
        <w:t>lệ Công ty</w:t>
      </w:r>
      <w:r w:rsidRPr="00E81667">
        <w:rPr>
          <w:lang w:val="nl-NL"/>
        </w:rPr>
        <w:t xml:space="preserve"> </w:t>
      </w:r>
      <w:r>
        <w:rPr>
          <w:lang w:val="nl-NL"/>
        </w:rPr>
        <w:t>và Pháp luật liên quan quy định</w:t>
      </w:r>
      <w:r w:rsidRPr="008177ED">
        <w:rPr>
          <w:lang w:val="fr-FR"/>
        </w:rPr>
        <w:t xml:space="preserve">: thông qua định hướng phát triển công ty; tỷ lệ trả cổ tức hàng năm; thông qua báo cáo tài chính hàng năm; bầu và bãi miễn HĐQT, BKS; bổ sung và sửa đổi điều lệ; quyết định loại và số lượng cổ phần phát hành; </w:t>
      </w:r>
      <w:r>
        <w:rPr>
          <w:lang w:val="fr-FR"/>
        </w:rPr>
        <w:t>tổ chức lại và giải thể Công ty.</w:t>
      </w:r>
    </w:p>
    <w:p w:rsidR="000215D5" w:rsidRPr="008177ED" w:rsidRDefault="000215D5" w:rsidP="007A4DA8">
      <w:pPr>
        <w:pStyle w:val="Heading3"/>
      </w:pPr>
      <w:bookmarkStart w:id="55" w:name="_Toc148170388"/>
      <w:bookmarkStart w:id="56" w:name="_Toc295385822"/>
      <w:bookmarkStart w:id="57" w:name="_Toc343817472"/>
      <w:r w:rsidRPr="008177ED">
        <w:t>Hội đồng quản trị</w:t>
      </w:r>
      <w:bookmarkEnd w:id="55"/>
      <w:bookmarkEnd w:id="56"/>
      <w:bookmarkEnd w:id="57"/>
    </w:p>
    <w:p w:rsidR="000215D5" w:rsidRDefault="000215D5" w:rsidP="00A16020">
      <w:pPr>
        <w:widowControl w:val="0"/>
        <w:autoSpaceDE w:val="0"/>
        <w:autoSpaceDN w:val="0"/>
        <w:adjustRightInd w:val="0"/>
        <w:spacing w:line="336" w:lineRule="auto"/>
        <w:ind w:firstLine="619"/>
        <w:rPr>
          <w:lang w:val="fr-FR"/>
        </w:rPr>
      </w:pPr>
      <w:r w:rsidRPr="00E81667">
        <w:rPr>
          <w:lang w:val="nl-NL"/>
        </w:rPr>
        <w:t xml:space="preserve">Hội đồng quản trị là cơ quan quản trị của </w:t>
      </w:r>
      <w:r>
        <w:rPr>
          <w:lang w:val="nl-NL"/>
        </w:rPr>
        <w:t xml:space="preserve">Công ty </w:t>
      </w:r>
      <w:r w:rsidRPr="00E81667">
        <w:rPr>
          <w:lang w:val="nl-NL"/>
        </w:rPr>
        <w:t xml:space="preserve">có </w:t>
      </w:r>
      <w:r>
        <w:rPr>
          <w:lang w:val="nl-NL"/>
        </w:rPr>
        <w:t xml:space="preserve">05 </w:t>
      </w:r>
      <w:r w:rsidRPr="00E81667">
        <w:rPr>
          <w:lang w:val="nl-NL"/>
        </w:rPr>
        <w:t xml:space="preserve">thành viên, có toàn quyền nhân danh </w:t>
      </w:r>
      <w:r>
        <w:rPr>
          <w:lang w:val="nl-NL"/>
        </w:rPr>
        <w:t xml:space="preserve">Công ty </w:t>
      </w:r>
      <w:r w:rsidRPr="00E81667">
        <w:rPr>
          <w:lang w:val="nl-NL"/>
        </w:rPr>
        <w:t xml:space="preserve">để quyết định các vấn đề liên quan đến mục đích, quyền lợi của </w:t>
      </w:r>
      <w:r>
        <w:rPr>
          <w:lang w:val="nl-NL"/>
        </w:rPr>
        <w:t>Công ty</w:t>
      </w:r>
      <w:r w:rsidRPr="00B819FA">
        <w:rPr>
          <w:lang w:val="nl-NL"/>
        </w:rPr>
        <w:t>,</w:t>
      </w:r>
      <w:r w:rsidRPr="00E81667">
        <w:rPr>
          <w:lang w:val="nl-NL"/>
        </w:rPr>
        <w:t xml:space="preserve"> trừ những vấn đề thuộc thẩm quyền Đại hội đồng cổ đông</w:t>
      </w:r>
      <w:r>
        <w:rPr>
          <w:lang w:val="fr-FR"/>
        </w:rPr>
        <w:t>. Cơ cấu HĐQT hiện nay của Công ty như sau :</w:t>
      </w:r>
    </w:p>
    <w:p w:rsidR="000215D5" w:rsidRDefault="000215D5" w:rsidP="002C38B1">
      <w:pPr>
        <w:numPr>
          <w:ilvl w:val="1"/>
          <w:numId w:val="6"/>
        </w:numPr>
        <w:tabs>
          <w:tab w:val="left" w:pos="2520"/>
        </w:tabs>
        <w:autoSpaceDE w:val="0"/>
        <w:autoSpaceDN w:val="0"/>
        <w:adjustRightInd w:val="0"/>
        <w:spacing w:line="336" w:lineRule="auto"/>
        <w:ind w:left="2520" w:right="-201" w:hanging="1800"/>
        <w:rPr>
          <w:lang w:val="fr-FR"/>
        </w:rPr>
      </w:pPr>
      <w:r>
        <w:rPr>
          <w:lang w:val="fr-FR"/>
        </w:rPr>
        <w:t>Ông Hoàng Thanh Hải</w:t>
      </w:r>
      <w:r>
        <w:rPr>
          <w:lang w:val="fr-FR"/>
        </w:rPr>
        <w:tab/>
      </w:r>
      <w:r>
        <w:rPr>
          <w:lang w:val="fr-FR"/>
        </w:rPr>
        <w:tab/>
      </w:r>
      <w:r>
        <w:rPr>
          <w:lang w:val="fr-FR"/>
        </w:rPr>
        <w:tab/>
        <w:t>Chủ tịch HĐQT kiêm TGĐ</w:t>
      </w:r>
    </w:p>
    <w:p w:rsidR="000215D5" w:rsidRDefault="000215D5" w:rsidP="002C38B1">
      <w:pPr>
        <w:numPr>
          <w:ilvl w:val="1"/>
          <w:numId w:val="6"/>
        </w:numPr>
        <w:tabs>
          <w:tab w:val="left" w:pos="2520"/>
        </w:tabs>
        <w:autoSpaceDE w:val="0"/>
        <w:autoSpaceDN w:val="0"/>
        <w:adjustRightInd w:val="0"/>
        <w:spacing w:line="336" w:lineRule="auto"/>
        <w:ind w:left="2520" w:right="-201" w:hanging="1800"/>
        <w:rPr>
          <w:lang w:val="fr-FR"/>
        </w:rPr>
      </w:pPr>
      <w:r w:rsidRPr="00E27523">
        <w:rPr>
          <w:lang w:val="fr-FR"/>
        </w:rPr>
        <w:t>Bà Lê Thị Bích Huệ</w:t>
      </w:r>
      <w:r>
        <w:rPr>
          <w:lang w:val="fr-FR"/>
        </w:rPr>
        <w:tab/>
      </w:r>
      <w:r>
        <w:rPr>
          <w:lang w:val="fr-FR"/>
        </w:rPr>
        <w:tab/>
      </w:r>
      <w:r>
        <w:rPr>
          <w:lang w:val="fr-FR"/>
        </w:rPr>
        <w:tab/>
        <w:t>Phó Chủ tịch HĐQT</w:t>
      </w:r>
    </w:p>
    <w:p w:rsidR="000215D5" w:rsidRPr="00E27523" w:rsidRDefault="000215D5" w:rsidP="002C38B1">
      <w:pPr>
        <w:numPr>
          <w:ilvl w:val="1"/>
          <w:numId w:val="6"/>
        </w:numPr>
        <w:tabs>
          <w:tab w:val="left" w:pos="2520"/>
        </w:tabs>
        <w:autoSpaceDE w:val="0"/>
        <w:autoSpaceDN w:val="0"/>
        <w:adjustRightInd w:val="0"/>
        <w:spacing w:line="336" w:lineRule="auto"/>
        <w:ind w:left="2520" w:right="-201" w:hanging="1800"/>
        <w:rPr>
          <w:lang w:val="fr-FR"/>
        </w:rPr>
      </w:pPr>
      <w:r w:rsidRPr="00E27523">
        <w:rPr>
          <w:lang w:val="fr-FR"/>
        </w:rPr>
        <w:t>Ông Trần Văn Long</w:t>
      </w:r>
      <w:r w:rsidRPr="00E27523">
        <w:rPr>
          <w:lang w:val="fr-FR"/>
        </w:rPr>
        <w:tab/>
      </w:r>
      <w:r w:rsidRPr="00E27523">
        <w:rPr>
          <w:lang w:val="fr-FR"/>
        </w:rPr>
        <w:tab/>
      </w:r>
      <w:r w:rsidRPr="00E27523">
        <w:rPr>
          <w:lang w:val="fr-FR"/>
        </w:rPr>
        <w:tab/>
        <w:t>Thành viên HĐQT</w:t>
      </w:r>
    </w:p>
    <w:p w:rsidR="000215D5" w:rsidRPr="00E27523" w:rsidRDefault="000215D5" w:rsidP="002C38B1">
      <w:pPr>
        <w:numPr>
          <w:ilvl w:val="1"/>
          <w:numId w:val="6"/>
        </w:numPr>
        <w:tabs>
          <w:tab w:val="left" w:pos="2520"/>
        </w:tabs>
        <w:autoSpaceDE w:val="0"/>
        <w:autoSpaceDN w:val="0"/>
        <w:adjustRightInd w:val="0"/>
        <w:spacing w:line="336" w:lineRule="auto"/>
        <w:ind w:left="2520" w:right="-201" w:hanging="1800"/>
        <w:rPr>
          <w:lang w:val="fr-FR"/>
        </w:rPr>
      </w:pPr>
      <w:r w:rsidRPr="00E27523">
        <w:rPr>
          <w:lang w:val="fr-FR"/>
        </w:rPr>
        <w:t>Ông Mai Văn Minh</w:t>
      </w:r>
      <w:r w:rsidRPr="00E27523">
        <w:rPr>
          <w:lang w:val="fr-FR"/>
        </w:rPr>
        <w:tab/>
      </w:r>
      <w:r w:rsidRPr="00E27523">
        <w:rPr>
          <w:lang w:val="fr-FR"/>
        </w:rPr>
        <w:tab/>
      </w:r>
      <w:r w:rsidRPr="00E27523">
        <w:rPr>
          <w:lang w:val="fr-FR"/>
        </w:rPr>
        <w:tab/>
        <w:t>Thành viên HĐQT</w:t>
      </w:r>
    </w:p>
    <w:p w:rsidR="000215D5" w:rsidRPr="00E27523" w:rsidRDefault="000215D5" w:rsidP="002C38B1">
      <w:pPr>
        <w:numPr>
          <w:ilvl w:val="1"/>
          <w:numId w:val="6"/>
        </w:numPr>
        <w:tabs>
          <w:tab w:val="left" w:pos="2520"/>
        </w:tabs>
        <w:autoSpaceDE w:val="0"/>
        <w:autoSpaceDN w:val="0"/>
        <w:adjustRightInd w:val="0"/>
        <w:spacing w:line="336" w:lineRule="auto"/>
        <w:ind w:left="2520" w:right="-201" w:hanging="1800"/>
        <w:rPr>
          <w:lang w:val="fr-FR"/>
        </w:rPr>
      </w:pPr>
      <w:r w:rsidRPr="00E27523">
        <w:rPr>
          <w:lang w:val="fr-FR"/>
        </w:rPr>
        <w:t>Ông Tạ Quốc Bảo</w:t>
      </w:r>
      <w:r w:rsidRPr="00E27523">
        <w:rPr>
          <w:lang w:val="fr-FR"/>
        </w:rPr>
        <w:tab/>
        <w:t xml:space="preserve"> </w:t>
      </w:r>
      <w:r w:rsidRPr="00E27523">
        <w:rPr>
          <w:lang w:val="fr-FR"/>
        </w:rPr>
        <w:tab/>
      </w:r>
      <w:r w:rsidRPr="00E27523">
        <w:rPr>
          <w:lang w:val="fr-FR"/>
        </w:rPr>
        <w:tab/>
        <w:t>Thành viên HĐQT</w:t>
      </w:r>
    </w:p>
    <w:p w:rsidR="000215D5" w:rsidRPr="008177ED" w:rsidRDefault="000215D5" w:rsidP="007A4DA8">
      <w:pPr>
        <w:pStyle w:val="Heading3"/>
      </w:pPr>
      <w:bookmarkStart w:id="58" w:name="_Toc148170389"/>
      <w:bookmarkStart w:id="59" w:name="_Toc295385823"/>
      <w:bookmarkStart w:id="60" w:name="_Toc343817473"/>
      <w:r w:rsidRPr="008177ED">
        <w:t>Ban kiểm soát</w:t>
      </w:r>
      <w:bookmarkEnd w:id="58"/>
      <w:bookmarkEnd w:id="59"/>
      <w:bookmarkEnd w:id="60"/>
    </w:p>
    <w:p w:rsidR="000215D5" w:rsidRPr="003D47A6" w:rsidRDefault="000215D5" w:rsidP="00A16020">
      <w:pPr>
        <w:widowControl w:val="0"/>
        <w:autoSpaceDE w:val="0"/>
        <w:autoSpaceDN w:val="0"/>
        <w:adjustRightInd w:val="0"/>
        <w:spacing w:line="336" w:lineRule="auto"/>
        <w:ind w:firstLine="624"/>
        <w:rPr>
          <w:lang w:val="nl-NL"/>
        </w:rPr>
      </w:pPr>
      <w:r w:rsidRPr="00066426">
        <w:rPr>
          <w:lang w:val="nl-NL"/>
        </w:rPr>
        <w:t>BKS do ĐHĐCĐ bầu ra gồm 03 thành viên, thay mặt cổ đông để kiểm soát mọi hoạt động quản trị và điều hành sản xuất kinh doanh của Công ty. BKS chịu trách nhiệm trước ĐHĐCĐ và Pháp luật về những công việc thực hiện theo quyền và nghĩa vụ</w:t>
      </w:r>
      <w:r w:rsidRPr="003D47A6">
        <w:rPr>
          <w:lang w:val="nl-NL"/>
        </w:rPr>
        <w:t>. Cơ cấu BKS hiện nay của Công ty như sau :</w:t>
      </w:r>
    </w:p>
    <w:p w:rsidR="000215D5" w:rsidRPr="00541B78" w:rsidRDefault="000215D5" w:rsidP="002C38B1">
      <w:pPr>
        <w:numPr>
          <w:ilvl w:val="1"/>
          <w:numId w:val="6"/>
        </w:numPr>
        <w:tabs>
          <w:tab w:val="left" w:pos="2520"/>
        </w:tabs>
        <w:autoSpaceDE w:val="0"/>
        <w:autoSpaceDN w:val="0"/>
        <w:adjustRightInd w:val="0"/>
        <w:spacing w:line="336" w:lineRule="auto"/>
        <w:ind w:left="2520" w:right="-201" w:hanging="1800"/>
        <w:rPr>
          <w:lang w:val="nl-NL"/>
        </w:rPr>
      </w:pPr>
      <w:r w:rsidRPr="00541B78">
        <w:rPr>
          <w:lang w:val="nl-NL"/>
        </w:rPr>
        <w:t xml:space="preserve">Ông </w:t>
      </w:r>
      <w:r>
        <w:rPr>
          <w:lang w:val="nl-NL"/>
        </w:rPr>
        <w:t>Võ Mạnh Hùng</w:t>
      </w:r>
      <w:r>
        <w:rPr>
          <w:lang w:val="nl-NL"/>
        </w:rPr>
        <w:tab/>
      </w:r>
      <w:r w:rsidRPr="00541B78">
        <w:rPr>
          <w:lang w:val="nl-NL"/>
        </w:rPr>
        <w:tab/>
      </w:r>
      <w:r w:rsidRPr="00541B78">
        <w:rPr>
          <w:lang w:val="nl-NL"/>
        </w:rPr>
        <w:tab/>
        <w:t>Trưởng ban</w:t>
      </w:r>
    </w:p>
    <w:p w:rsidR="000215D5" w:rsidRPr="00541B78" w:rsidRDefault="000215D5" w:rsidP="002C38B1">
      <w:pPr>
        <w:numPr>
          <w:ilvl w:val="1"/>
          <w:numId w:val="6"/>
        </w:numPr>
        <w:tabs>
          <w:tab w:val="left" w:pos="2520"/>
        </w:tabs>
        <w:autoSpaceDE w:val="0"/>
        <w:autoSpaceDN w:val="0"/>
        <w:adjustRightInd w:val="0"/>
        <w:spacing w:line="336" w:lineRule="auto"/>
        <w:ind w:left="2520" w:right="-201" w:hanging="1800"/>
        <w:rPr>
          <w:lang w:val="nl-NL"/>
        </w:rPr>
      </w:pPr>
      <w:r>
        <w:rPr>
          <w:lang w:val="nl-NL"/>
        </w:rPr>
        <w:t>Bà Trịnh Thị Lan Phương</w:t>
      </w:r>
      <w:r w:rsidRPr="00541B78">
        <w:rPr>
          <w:lang w:val="nl-NL"/>
        </w:rPr>
        <w:tab/>
      </w:r>
      <w:r w:rsidRPr="00541B78">
        <w:rPr>
          <w:lang w:val="nl-NL"/>
        </w:rPr>
        <w:tab/>
        <w:t>Thành viên</w:t>
      </w:r>
    </w:p>
    <w:p w:rsidR="000215D5" w:rsidRPr="00541B78" w:rsidRDefault="000215D5" w:rsidP="002C38B1">
      <w:pPr>
        <w:numPr>
          <w:ilvl w:val="1"/>
          <w:numId w:val="6"/>
        </w:numPr>
        <w:tabs>
          <w:tab w:val="left" w:pos="2520"/>
        </w:tabs>
        <w:autoSpaceDE w:val="0"/>
        <w:autoSpaceDN w:val="0"/>
        <w:adjustRightInd w:val="0"/>
        <w:spacing w:line="336" w:lineRule="auto"/>
        <w:ind w:left="2520" w:right="-201" w:hanging="1800"/>
        <w:rPr>
          <w:lang w:val="nl-NL"/>
        </w:rPr>
      </w:pPr>
      <w:r w:rsidRPr="00541B78">
        <w:rPr>
          <w:lang w:val="nl-NL"/>
        </w:rPr>
        <w:t xml:space="preserve">Ông </w:t>
      </w:r>
      <w:r>
        <w:rPr>
          <w:lang w:val="nl-NL"/>
        </w:rPr>
        <w:t>Nguyễn Văn Kháng</w:t>
      </w:r>
      <w:r w:rsidRPr="00541B78">
        <w:rPr>
          <w:lang w:val="nl-NL"/>
        </w:rPr>
        <w:tab/>
      </w:r>
      <w:r w:rsidRPr="00541B78">
        <w:rPr>
          <w:lang w:val="nl-NL"/>
        </w:rPr>
        <w:tab/>
      </w:r>
      <w:r w:rsidRPr="00541B78">
        <w:rPr>
          <w:lang w:val="nl-NL"/>
        </w:rPr>
        <w:tab/>
        <w:t>Thành viên</w:t>
      </w:r>
    </w:p>
    <w:p w:rsidR="000215D5" w:rsidRPr="00493916" w:rsidRDefault="000215D5" w:rsidP="007A4DA8">
      <w:pPr>
        <w:pStyle w:val="Heading3"/>
      </w:pPr>
      <w:bookmarkStart w:id="61" w:name="_Toc148170390"/>
      <w:bookmarkStart w:id="62" w:name="_Toc295385824"/>
      <w:bookmarkStart w:id="63" w:name="_Toc343817474"/>
      <w:r>
        <w:t xml:space="preserve">Ban </w:t>
      </w:r>
      <w:r w:rsidRPr="00493916">
        <w:t>Tổng Giám đốc</w:t>
      </w:r>
      <w:bookmarkEnd w:id="61"/>
      <w:bookmarkEnd w:id="62"/>
      <w:bookmarkEnd w:id="63"/>
    </w:p>
    <w:p w:rsidR="000215D5" w:rsidRPr="003D47A6" w:rsidRDefault="000215D5" w:rsidP="00A16020">
      <w:pPr>
        <w:autoSpaceDE w:val="0"/>
        <w:autoSpaceDN w:val="0"/>
        <w:adjustRightInd w:val="0"/>
        <w:spacing w:line="336" w:lineRule="auto"/>
        <w:ind w:firstLine="624"/>
        <w:rPr>
          <w:lang w:val="nl-NL"/>
        </w:rPr>
      </w:pPr>
      <w:r w:rsidRPr="00066426">
        <w:rPr>
          <w:lang w:val="nl-NL"/>
        </w:rPr>
        <w:t xml:space="preserve">Tổng Giám đốc do Hội đồng quản trị bổ nhiệm, chịu sự giám sát của Hội đồng quản trị và chịu trách nhiệm trước Đại hội đồng cổ đông, Hội đồng quản trị và trước Pháp luật về việc thực hiện các quyền và nhiệm vụ được giao. Các </w:t>
      </w:r>
      <w:r>
        <w:rPr>
          <w:lang w:val="nl-NL"/>
        </w:rPr>
        <w:t>Phó tổng g</w:t>
      </w:r>
      <w:r w:rsidRPr="00066426">
        <w:rPr>
          <w:lang w:val="nl-NL"/>
        </w:rPr>
        <w:t>iám đốc có trách nhiệm hỗ trợ Tổng Giám đốc điều hành các mảng hoạt động của Công ty theo chức năng và nhiệm vụ của từng Khối, báo cáo trực tiếp với Tổng Giám đốc. Tổng Giám đốc là người đại diện theo Pháp luật của Công ty</w:t>
      </w:r>
      <w:r w:rsidRPr="003D47A6">
        <w:rPr>
          <w:lang w:val="nl-NL"/>
        </w:rPr>
        <w:t>.</w:t>
      </w:r>
    </w:p>
    <w:p w:rsidR="000215D5" w:rsidRPr="003D47A6" w:rsidRDefault="000215D5" w:rsidP="00A16020">
      <w:pPr>
        <w:autoSpaceDE w:val="0"/>
        <w:autoSpaceDN w:val="0"/>
        <w:adjustRightInd w:val="0"/>
        <w:spacing w:line="336" w:lineRule="auto"/>
        <w:ind w:firstLine="624"/>
        <w:rPr>
          <w:lang w:val="nl-NL" w:eastAsia="ar-SA"/>
        </w:rPr>
      </w:pPr>
      <w:r w:rsidRPr="003D47A6">
        <w:rPr>
          <w:lang w:val="nl-NL" w:eastAsia="ar-SA"/>
        </w:rPr>
        <w:t xml:space="preserve">Ban Tổng Giám đốc bao gồm </w:t>
      </w:r>
      <w:r>
        <w:rPr>
          <w:lang w:val="nl-NL" w:eastAsia="ar-SA"/>
        </w:rPr>
        <w:t>03</w:t>
      </w:r>
      <w:r w:rsidRPr="003D47A6">
        <w:rPr>
          <w:lang w:val="nl-NL" w:eastAsia="ar-SA"/>
        </w:rPr>
        <w:t xml:space="preserve"> thành viên sau:</w:t>
      </w:r>
    </w:p>
    <w:p w:rsidR="000215D5" w:rsidRPr="003D47A6" w:rsidRDefault="000215D5" w:rsidP="002C38B1">
      <w:pPr>
        <w:numPr>
          <w:ilvl w:val="1"/>
          <w:numId w:val="6"/>
        </w:numPr>
        <w:tabs>
          <w:tab w:val="left" w:pos="2520"/>
        </w:tabs>
        <w:autoSpaceDE w:val="0"/>
        <w:autoSpaceDN w:val="0"/>
        <w:adjustRightInd w:val="0"/>
        <w:spacing w:line="336" w:lineRule="auto"/>
        <w:ind w:left="2520" w:right="-201" w:hanging="1800"/>
        <w:rPr>
          <w:lang w:val="nl-NL"/>
        </w:rPr>
      </w:pPr>
      <w:r w:rsidRPr="003D47A6">
        <w:rPr>
          <w:lang w:val="nl-NL"/>
        </w:rPr>
        <w:lastRenderedPageBreak/>
        <w:t xml:space="preserve">Ông </w:t>
      </w:r>
      <w:r w:rsidRPr="00E27523">
        <w:rPr>
          <w:lang w:val="nl-NL"/>
        </w:rPr>
        <w:t>Hoàng Thanh Hải</w:t>
      </w:r>
      <w:r w:rsidRPr="003D47A6">
        <w:rPr>
          <w:lang w:val="nl-NL"/>
        </w:rPr>
        <w:tab/>
      </w:r>
      <w:r w:rsidRPr="003D47A6">
        <w:rPr>
          <w:lang w:val="nl-NL"/>
        </w:rPr>
        <w:tab/>
      </w:r>
      <w:r>
        <w:rPr>
          <w:lang w:val="nl-NL"/>
        </w:rPr>
        <w:tab/>
      </w:r>
      <w:r w:rsidRPr="003D47A6">
        <w:rPr>
          <w:lang w:val="nl-NL"/>
        </w:rPr>
        <w:t>Tổng Giám đốc</w:t>
      </w:r>
    </w:p>
    <w:p w:rsidR="000215D5" w:rsidRDefault="000215D5" w:rsidP="002C38B1">
      <w:pPr>
        <w:numPr>
          <w:ilvl w:val="1"/>
          <w:numId w:val="6"/>
        </w:numPr>
        <w:tabs>
          <w:tab w:val="left" w:pos="2520"/>
        </w:tabs>
        <w:autoSpaceDE w:val="0"/>
        <w:autoSpaceDN w:val="0"/>
        <w:adjustRightInd w:val="0"/>
        <w:spacing w:line="336" w:lineRule="auto"/>
        <w:ind w:left="2520" w:right="-201" w:hanging="1800"/>
        <w:rPr>
          <w:lang w:val="nl-NL"/>
        </w:rPr>
      </w:pPr>
      <w:r w:rsidRPr="00541B78">
        <w:rPr>
          <w:lang w:val="nl-NL"/>
        </w:rPr>
        <w:t xml:space="preserve">Ông </w:t>
      </w:r>
      <w:r w:rsidRPr="00E27523">
        <w:rPr>
          <w:lang w:val="nl-NL"/>
        </w:rPr>
        <w:t>Mai Văn Minh</w:t>
      </w:r>
      <w:r w:rsidRPr="00541B78">
        <w:rPr>
          <w:lang w:val="nl-NL"/>
        </w:rPr>
        <w:tab/>
      </w:r>
      <w:r w:rsidRPr="00541B78">
        <w:rPr>
          <w:lang w:val="nl-NL"/>
        </w:rPr>
        <w:tab/>
      </w:r>
      <w:r>
        <w:rPr>
          <w:lang w:val="nl-NL"/>
        </w:rPr>
        <w:tab/>
      </w:r>
      <w:r w:rsidRPr="00541B78">
        <w:rPr>
          <w:lang w:val="nl-NL"/>
        </w:rPr>
        <w:t>Phó Tổng Giám đốc</w:t>
      </w:r>
    </w:p>
    <w:p w:rsidR="000215D5" w:rsidRPr="00541B78" w:rsidRDefault="000215D5" w:rsidP="002C38B1">
      <w:pPr>
        <w:numPr>
          <w:ilvl w:val="1"/>
          <w:numId w:val="6"/>
        </w:numPr>
        <w:tabs>
          <w:tab w:val="left" w:pos="2520"/>
        </w:tabs>
        <w:autoSpaceDE w:val="0"/>
        <w:autoSpaceDN w:val="0"/>
        <w:adjustRightInd w:val="0"/>
        <w:spacing w:line="336" w:lineRule="auto"/>
        <w:ind w:left="2520" w:right="-201" w:hanging="1800"/>
        <w:rPr>
          <w:lang w:val="nl-NL"/>
        </w:rPr>
      </w:pPr>
      <w:r>
        <w:rPr>
          <w:lang w:val="nl-NL"/>
        </w:rPr>
        <w:t>Bà Lê Thị Bích Huệ</w:t>
      </w:r>
      <w:r>
        <w:rPr>
          <w:lang w:val="nl-NL"/>
        </w:rPr>
        <w:tab/>
      </w:r>
      <w:r>
        <w:rPr>
          <w:lang w:val="nl-NL"/>
        </w:rPr>
        <w:tab/>
      </w:r>
      <w:r>
        <w:rPr>
          <w:lang w:val="nl-NL"/>
        </w:rPr>
        <w:tab/>
      </w:r>
      <w:r w:rsidRPr="00541B78">
        <w:rPr>
          <w:lang w:val="nl-NL"/>
        </w:rPr>
        <w:t>Phó Tổng Giám đốc</w:t>
      </w:r>
    </w:p>
    <w:p w:rsidR="000215D5" w:rsidRPr="00AB1894" w:rsidRDefault="000215D5" w:rsidP="007A4DA8">
      <w:pPr>
        <w:pStyle w:val="Heading3"/>
      </w:pPr>
      <w:bookmarkStart w:id="64" w:name="_Toc295385825"/>
      <w:bookmarkStart w:id="65" w:name="_Toc343817475"/>
      <w:r w:rsidRPr="00AB1894">
        <w:t>Các phòng ban:</w:t>
      </w:r>
      <w:bookmarkEnd w:id="64"/>
      <w:bookmarkEnd w:id="65"/>
      <w:r w:rsidRPr="00AB1894">
        <w:t xml:space="preserve"> </w:t>
      </w:r>
    </w:p>
    <w:p w:rsidR="000215D5" w:rsidRPr="00D83B6C" w:rsidRDefault="000215D5" w:rsidP="00A16020">
      <w:pPr>
        <w:autoSpaceDE w:val="0"/>
        <w:autoSpaceDN w:val="0"/>
        <w:adjustRightInd w:val="0"/>
        <w:spacing w:line="336" w:lineRule="auto"/>
        <w:ind w:firstLine="624"/>
        <w:rPr>
          <w:b/>
          <w:bCs/>
          <w:i/>
          <w:iCs/>
          <w:color w:val="000066"/>
          <w:lang w:val="fr-FR"/>
        </w:rPr>
      </w:pPr>
      <w:r w:rsidRPr="00D83B6C">
        <w:rPr>
          <w:b/>
          <w:bCs/>
          <w:i/>
          <w:iCs/>
          <w:color w:val="000066"/>
          <w:lang w:val="fr-FR"/>
        </w:rPr>
        <w:t xml:space="preserve">Phòng </w:t>
      </w:r>
      <w:r>
        <w:rPr>
          <w:b/>
          <w:bCs/>
          <w:i/>
          <w:iCs/>
          <w:color w:val="000066"/>
          <w:lang w:val="fr-FR"/>
        </w:rPr>
        <w:t xml:space="preserve">Tổ chức - </w:t>
      </w:r>
      <w:r w:rsidRPr="00D83B6C">
        <w:rPr>
          <w:b/>
          <w:bCs/>
          <w:i/>
          <w:iCs/>
          <w:color w:val="000066"/>
          <w:lang w:val="fr-FR"/>
        </w:rPr>
        <w:t>Hành ch</w:t>
      </w:r>
      <w:r>
        <w:rPr>
          <w:b/>
          <w:bCs/>
          <w:i/>
          <w:iCs/>
          <w:color w:val="000066"/>
          <w:lang w:val="fr-FR"/>
        </w:rPr>
        <w:t>í</w:t>
      </w:r>
      <w:r w:rsidRPr="00D83B6C">
        <w:rPr>
          <w:b/>
          <w:bCs/>
          <w:i/>
          <w:iCs/>
          <w:color w:val="000066"/>
          <w:lang w:val="fr-FR"/>
        </w:rPr>
        <w:t xml:space="preserve">nh: </w:t>
      </w:r>
      <w:r w:rsidRPr="00541B78">
        <w:rPr>
          <w:lang w:val="fr-FR"/>
        </w:rPr>
        <w:t>có nhiệm vụ</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Xây dựng cơ cấu tổ chức bộ máy Công ty, xây dựng kế hoạch đào tạo bồi dưỡng, nâng cao trình độ chuyên môn nghiệp vụ, tay nghề cho CBCNV; thực hiện chính sách, chế độ tiền lương và các chế độ khác đối với người lao động; quản lý, điều hành công tác hành chính của Công ty.</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Xây dựng nội quy, quy chế, quy định quản lý nội bộ trong Công ty.</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Tham mưu cho Giám đốc việc bố trí, sắp xếp lao động các phòng ban, chi nhánh và xí nghiệp của Công ty cho phù hợp với tính chất công việc phù hợp với luật lao động được nhà nước ban hành.</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Quản lý, lữu trữ hồ sơ của cán bộ công nhân viên, giải quyết những vấn đề phát sinh về quyền lợi cũng như chính sách của người lao động trong quá khứ và hiện tại.</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Phòng thực hiện các chức năng và điều hành mọi hoạt động theo sự chỉ đạo, quản lý trực tiếp của Ban giám đốc Công ty.</w:t>
      </w:r>
    </w:p>
    <w:p w:rsidR="000215D5" w:rsidRPr="00D83B6C" w:rsidRDefault="000215D5" w:rsidP="00A16020">
      <w:pPr>
        <w:autoSpaceDE w:val="0"/>
        <w:autoSpaceDN w:val="0"/>
        <w:adjustRightInd w:val="0"/>
        <w:spacing w:line="336" w:lineRule="auto"/>
        <w:ind w:firstLine="624"/>
        <w:rPr>
          <w:color w:val="000066"/>
          <w:lang w:val="fr-FR"/>
        </w:rPr>
      </w:pPr>
      <w:r w:rsidRPr="00D83B6C">
        <w:rPr>
          <w:b/>
          <w:bCs/>
          <w:i/>
          <w:iCs/>
          <w:color w:val="000066"/>
          <w:lang w:val="fr-FR"/>
        </w:rPr>
        <w:t>Phòng Tài chính - Kế toán</w:t>
      </w:r>
      <w:r w:rsidRPr="00D83B6C">
        <w:rPr>
          <w:b/>
          <w:bCs/>
          <w:color w:val="000066"/>
          <w:lang w:val="fr-FR"/>
        </w:rPr>
        <w:t>:</w:t>
      </w:r>
      <w:r w:rsidRPr="00D83B6C">
        <w:rPr>
          <w:color w:val="000066"/>
          <w:lang w:val="fr-FR"/>
        </w:rPr>
        <w:t xml:space="preserve"> </w:t>
      </w:r>
      <w:r w:rsidRPr="00541B78">
        <w:rPr>
          <w:lang w:val="fr-FR"/>
        </w:rPr>
        <w:t>có nhiệm vụ</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 xml:space="preserve">Tổng hợp, ghi chép lại các số liệu, tình hình tài chính của Công ty; báo cáo trực tiếp lên Ban giám đốc; thông qua tình hình tài chính giúp Giám đốc chỉ đạo hoạt động sản xuất kinh doanh của Công ty; </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Thực hiện chế độ báo cáo theo định kỳ, thực hiện tốt các yêu cầu kiểm toán, thanh tra tài chính của các cấp có thẩm quyền.</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Phản ánh chính xác, trung thực, đầy đủ, kịp thời, rõ ràng và dễ hiểu toàn diện các mặt hoạt động sản xuất kinh doanh của Công ty  trên nguyên tắc kế toán độc lập về nghiệp vụ.</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Đề xuất những biện pháp điều chỉnh, xử lý kịp thời những sai lệch trong hoạt động kinh doanh và quản lý tài chính.</w:t>
      </w:r>
    </w:p>
    <w:p w:rsidR="000215D5" w:rsidRPr="00541B78"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sidRPr="00541B78">
        <w:rPr>
          <w:lang w:val="fr-FR"/>
        </w:rPr>
        <w:t>Phân tích tình hình tài chính trong khai thác mỏ,  tham mưu những biện pháp cho kế hoạch tài chính của Ban giám đốc.</w:t>
      </w:r>
    </w:p>
    <w:p w:rsidR="000215D5" w:rsidRPr="00D83B6C" w:rsidRDefault="000215D5" w:rsidP="00B6528B">
      <w:pPr>
        <w:autoSpaceDE w:val="0"/>
        <w:autoSpaceDN w:val="0"/>
        <w:adjustRightInd w:val="0"/>
        <w:spacing w:line="336" w:lineRule="auto"/>
        <w:ind w:firstLine="624"/>
        <w:rPr>
          <w:color w:val="000066"/>
          <w:lang w:val="fr-FR"/>
        </w:rPr>
      </w:pPr>
      <w:r w:rsidRPr="00D83B6C">
        <w:rPr>
          <w:b/>
          <w:bCs/>
          <w:i/>
          <w:iCs/>
          <w:color w:val="000066"/>
          <w:lang w:val="fr-FR"/>
        </w:rPr>
        <w:t>Phòng Kinh doanh:</w:t>
      </w:r>
      <w:r w:rsidRPr="00D83B6C">
        <w:rPr>
          <w:color w:val="000066"/>
          <w:lang w:val="fr-FR"/>
        </w:rPr>
        <w:t xml:space="preserve"> </w:t>
      </w:r>
      <w:r w:rsidRPr="00541B78">
        <w:rPr>
          <w:lang w:val="fr-FR"/>
        </w:rPr>
        <w:t>có nhiệm vụ</w:t>
      </w:r>
    </w:p>
    <w:p w:rsidR="000215D5" w:rsidRPr="008177ED" w:rsidRDefault="000215D5" w:rsidP="00B6528B">
      <w:pPr>
        <w:autoSpaceDE w:val="0"/>
        <w:autoSpaceDN w:val="0"/>
        <w:adjustRightInd w:val="0"/>
        <w:spacing w:line="336" w:lineRule="auto"/>
        <w:ind w:left="624" w:firstLine="366"/>
        <w:rPr>
          <w:lang w:val="fr-FR"/>
        </w:rPr>
      </w:pPr>
      <w:r w:rsidRPr="00541B78">
        <w:rPr>
          <w:lang w:val="fr-FR"/>
        </w:rPr>
        <w:t xml:space="preserve">Tổ chức xây dựng các kế hoạch kinh doanh và tham mưu cho Hội đồng Quản Trị cũng như Ban Tổng Giám đốc định hướng phát triển trong trung và dài hạn của Công </w:t>
      </w:r>
      <w:r w:rsidRPr="00541B78">
        <w:rPr>
          <w:lang w:val="fr-FR"/>
        </w:rPr>
        <w:lastRenderedPageBreak/>
        <w:t>ty. Trên cơ sở kế hoạch kinh doanh của từng phòng ban, từng đơn vị, phòng sẽ lập kế hoạch kinh doanh tổng thể trong từng quý, từng năm để trình Ban Tổng Giám đốc xem xét phê duyệt.</w:t>
      </w:r>
    </w:p>
    <w:p w:rsidR="000215D5" w:rsidRPr="00D83B6C" w:rsidRDefault="000215D5" w:rsidP="00A16020">
      <w:pPr>
        <w:autoSpaceDE w:val="0"/>
        <w:autoSpaceDN w:val="0"/>
        <w:adjustRightInd w:val="0"/>
        <w:spacing w:line="336" w:lineRule="auto"/>
        <w:ind w:firstLine="624"/>
        <w:rPr>
          <w:b/>
          <w:bCs/>
          <w:i/>
          <w:iCs/>
          <w:color w:val="000066"/>
          <w:lang w:val="fr-FR"/>
        </w:rPr>
      </w:pPr>
      <w:r w:rsidRPr="00D83B6C">
        <w:rPr>
          <w:b/>
          <w:bCs/>
          <w:i/>
          <w:iCs/>
          <w:color w:val="000066"/>
          <w:lang w:val="fr-FR"/>
        </w:rPr>
        <w:t xml:space="preserve">Phòng Kế hoạch </w:t>
      </w:r>
      <w:r>
        <w:rPr>
          <w:b/>
          <w:bCs/>
          <w:i/>
          <w:iCs/>
          <w:color w:val="000066"/>
          <w:lang w:val="fr-FR"/>
        </w:rPr>
        <w:t>- Vật tư</w:t>
      </w:r>
      <w:r w:rsidRPr="00D83B6C">
        <w:rPr>
          <w:b/>
          <w:bCs/>
          <w:i/>
          <w:iCs/>
          <w:color w:val="000066"/>
          <w:lang w:val="fr-FR"/>
        </w:rPr>
        <w:t>:</w:t>
      </w:r>
      <w:r>
        <w:rPr>
          <w:b/>
          <w:bCs/>
          <w:i/>
          <w:iCs/>
          <w:color w:val="000066"/>
          <w:lang w:val="fr-FR"/>
        </w:rPr>
        <w:t xml:space="preserve"> </w:t>
      </w:r>
      <w:r w:rsidRPr="00541B78">
        <w:rPr>
          <w:lang w:val="fr-FR"/>
        </w:rPr>
        <w:t>có nhiệm vụ</w:t>
      </w:r>
    </w:p>
    <w:p w:rsidR="000215D5" w:rsidRPr="00541B78" w:rsidRDefault="000215D5" w:rsidP="008B073B">
      <w:pPr>
        <w:autoSpaceDE w:val="0"/>
        <w:autoSpaceDN w:val="0"/>
        <w:adjustRightInd w:val="0"/>
        <w:spacing w:line="336" w:lineRule="auto"/>
        <w:ind w:left="619" w:firstLine="360"/>
        <w:rPr>
          <w:lang w:val="fr-FR"/>
        </w:rPr>
      </w:pPr>
      <w:r w:rsidRPr="008177ED">
        <w:rPr>
          <w:lang w:val="fr-FR"/>
        </w:rPr>
        <w:t xml:space="preserve"> </w:t>
      </w:r>
      <w:r w:rsidRPr="008B073B">
        <w:rPr>
          <w:lang w:val="fr-FR"/>
        </w:rPr>
        <w:t>Lập kế</w:t>
      </w:r>
      <w:r>
        <w:rPr>
          <w:lang w:val="fr-FR"/>
        </w:rPr>
        <w:t xml:space="preserve"> </w:t>
      </w:r>
      <w:r w:rsidRPr="008B073B">
        <w:rPr>
          <w:lang w:val="fr-FR"/>
        </w:rPr>
        <w:t>hoạch thu mua và phục vụ</w:t>
      </w:r>
      <w:r>
        <w:rPr>
          <w:lang w:val="fr-FR"/>
        </w:rPr>
        <w:t xml:space="preserve"> </w:t>
      </w:r>
      <w:r w:rsidRPr="008B073B">
        <w:rPr>
          <w:lang w:val="fr-FR"/>
        </w:rPr>
        <w:t>cung ứng nguyên vật liệu phục vụ</w:t>
      </w:r>
      <w:r>
        <w:rPr>
          <w:lang w:val="fr-FR"/>
        </w:rPr>
        <w:t xml:space="preserve"> </w:t>
      </w:r>
      <w:r w:rsidRPr="008B073B">
        <w:rPr>
          <w:lang w:val="fr-FR"/>
        </w:rPr>
        <w:t>sản xuất của Công ty</w:t>
      </w:r>
      <w:r>
        <w:rPr>
          <w:lang w:val="fr-FR"/>
        </w:rPr>
        <w:t xml:space="preserve"> </w:t>
      </w:r>
      <w:r w:rsidRPr="008B073B">
        <w:rPr>
          <w:lang w:val="fr-FR"/>
        </w:rPr>
        <w:t xml:space="preserve">và cho công ty </w:t>
      </w:r>
      <w:r>
        <w:rPr>
          <w:lang w:val="fr-FR"/>
        </w:rPr>
        <w:t>con trực thuộc Công ty</w:t>
      </w:r>
      <w:r w:rsidRPr="008B073B">
        <w:rPr>
          <w:lang w:val="fr-FR"/>
        </w:rPr>
        <w:t>. Tìm kiếm khai thác nhà cung ứng, nghiên cứu và cập nhật giá cả</w:t>
      </w:r>
      <w:r>
        <w:rPr>
          <w:lang w:val="fr-FR"/>
        </w:rPr>
        <w:t xml:space="preserve"> </w:t>
      </w:r>
      <w:r w:rsidRPr="008B073B">
        <w:rPr>
          <w:lang w:val="fr-FR"/>
        </w:rPr>
        <w:t>thị</w:t>
      </w:r>
      <w:r>
        <w:rPr>
          <w:lang w:val="fr-FR"/>
        </w:rPr>
        <w:t xml:space="preserve"> </w:t>
      </w:r>
      <w:r w:rsidRPr="008B073B">
        <w:rPr>
          <w:lang w:val="fr-FR"/>
        </w:rPr>
        <w:t>trường đối với vật tư, nguyên vật liệu, trang thiết bị, dụng cụ,... Thương lượng, đàm phán các điều khoản thương mại và soạn thảo các Hợp đồng mua vật tư, nguyên vật liệu, trang thiết bị, dụng cụ,... phù hợp với quy định Công ty và hệ</w:t>
      </w:r>
      <w:r>
        <w:rPr>
          <w:lang w:val="fr-FR"/>
        </w:rPr>
        <w:t xml:space="preserve"> </w:t>
      </w:r>
      <w:r w:rsidRPr="008B073B">
        <w:rPr>
          <w:lang w:val="fr-FR"/>
        </w:rPr>
        <w:t>thống luật pháp có liên quan</w:t>
      </w:r>
      <w:r w:rsidRPr="00541B78">
        <w:rPr>
          <w:lang w:val="fr-FR"/>
        </w:rPr>
        <w:t>.</w:t>
      </w:r>
    </w:p>
    <w:p w:rsidR="000215D5" w:rsidRPr="00D83B6C" w:rsidRDefault="000215D5" w:rsidP="00A16020">
      <w:pPr>
        <w:autoSpaceDE w:val="0"/>
        <w:autoSpaceDN w:val="0"/>
        <w:adjustRightInd w:val="0"/>
        <w:spacing w:line="336" w:lineRule="auto"/>
        <w:ind w:firstLine="624"/>
        <w:rPr>
          <w:b/>
          <w:bCs/>
          <w:i/>
          <w:iCs/>
          <w:color w:val="000066"/>
          <w:lang w:val="fr-FR"/>
        </w:rPr>
      </w:pPr>
      <w:r w:rsidRPr="00D83B6C">
        <w:rPr>
          <w:b/>
          <w:bCs/>
          <w:i/>
          <w:iCs/>
          <w:color w:val="000066"/>
          <w:lang w:val="fr-FR"/>
        </w:rPr>
        <w:t xml:space="preserve">Phòng </w:t>
      </w:r>
      <w:r>
        <w:rPr>
          <w:b/>
          <w:bCs/>
          <w:i/>
          <w:iCs/>
          <w:color w:val="000066"/>
          <w:lang w:val="fr-FR"/>
        </w:rPr>
        <w:t>Kỹ thuật - KCS</w:t>
      </w:r>
      <w:r w:rsidRPr="00D83B6C">
        <w:rPr>
          <w:b/>
          <w:bCs/>
          <w:i/>
          <w:iCs/>
          <w:color w:val="000066"/>
          <w:lang w:val="fr-FR"/>
        </w:rPr>
        <w:t>:</w:t>
      </w:r>
      <w:r>
        <w:rPr>
          <w:b/>
          <w:bCs/>
          <w:i/>
          <w:iCs/>
          <w:color w:val="000066"/>
          <w:lang w:val="fr-FR"/>
        </w:rPr>
        <w:t xml:space="preserve"> </w:t>
      </w:r>
      <w:r w:rsidRPr="00541B78">
        <w:rPr>
          <w:lang w:val="fr-FR"/>
        </w:rPr>
        <w:t>có nhiệm vụ</w:t>
      </w:r>
    </w:p>
    <w:p w:rsidR="000215D5" w:rsidRDefault="000215D5" w:rsidP="000A4ADF">
      <w:pPr>
        <w:widowControl w:val="0"/>
        <w:numPr>
          <w:ilvl w:val="0"/>
          <w:numId w:val="17"/>
        </w:numPr>
        <w:tabs>
          <w:tab w:val="clear" w:pos="1080"/>
          <w:tab w:val="num" w:pos="990"/>
        </w:tabs>
        <w:autoSpaceDE w:val="0"/>
        <w:autoSpaceDN w:val="0"/>
        <w:adjustRightInd w:val="0"/>
        <w:spacing w:line="336" w:lineRule="auto"/>
        <w:ind w:left="990"/>
        <w:rPr>
          <w:lang w:val="fr-FR"/>
        </w:rPr>
      </w:pPr>
      <w:r w:rsidRPr="008B073B">
        <w:rPr>
          <w:lang w:val="fr-FR"/>
        </w:rPr>
        <w:t>Xây dựng và thực hiện kế</w:t>
      </w:r>
      <w:r>
        <w:rPr>
          <w:lang w:val="fr-FR"/>
        </w:rPr>
        <w:t xml:space="preserve"> </w:t>
      </w:r>
      <w:r w:rsidRPr="008B073B">
        <w:rPr>
          <w:lang w:val="fr-FR"/>
        </w:rPr>
        <w:t>hoạch bảo trì, sửa chữa, hiệu chuẩn hệ</w:t>
      </w:r>
      <w:r>
        <w:rPr>
          <w:lang w:val="fr-FR"/>
        </w:rPr>
        <w:t xml:space="preserve"> </w:t>
      </w:r>
      <w:r w:rsidRPr="008B073B">
        <w:rPr>
          <w:lang w:val="fr-FR"/>
        </w:rPr>
        <w:t>thống máy</w:t>
      </w:r>
      <w:r>
        <w:rPr>
          <w:lang w:val="fr-FR"/>
        </w:rPr>
        <w:t xml:space="preserve"> </w:t>
      </w:r>
      <w:r w:rsidRPr="008B073B">
        <w:rPr>
          <w:lang w:val="fr-FR"/>
        </w:rPr>
        <w:t>móc thiết bị, khuôn m</w:t>
      </w:r>
      <w:r>
        <w:rPr>
          <w:lang w:val="fr-FR"/>
        </w:rPr>
        <w:t>ẫu;</w:t>
      </w:r>
    </w:p>
    <w:p w:rsidR="000215D5" w:rsidRDefault="000215D5" w:rsidP="000A4ADF">
      <w:pPr>
        <w:widowControl w:val="0"/>
        <w:numPr>
          <w:ilvl w:val="0"/>
          <w:numId w:val="17"/>
        </w:numPr>
        <w:tabs>
          <w:tab w:val="clear" w:pos="1080"/>
          <w:tab w:val="num" w:pos="990"/>
        </w:tabs>
        <w:autoSpaceDE w:val="0"/>
        <w:autoSpaceDN w:val="0"/>
        <w:adjustRightInd w:val="0"/>
        <w:spacing w:line="336" w:lineRule="auto"/>
        <w:ind w:left="990"/>
        <w:rPr>
          <w:lang w:val="fr-FR"/>
        </w:rPr>
      </w:pPr>
      <w:r w:rsidRPr="008B073B">
        <w:rPr>
          <w:lang w:val="fr-FR"/>
        </w:rPr>
        <w:t>Bảo đảm an toàn và hoạt động ổn định cho hệ</w:t>
      </w:r>
      <w:r>
        <w:rPr>
          <w:lang w:val="fr-FR"/>
        </w:rPr>
        <w:t xml:space="preserve"> </w:t>
      </w:r>
      <w:r w:rsidRPr="008B073B">
        <w:rPr>
          <w:lang w:val="fr-FR"/>
        </w:rPr>
        <w:t>thống điện, nước, xử</w:t>
      </w:r>
      <w:r>
        <w:rPr>
          <w:lang w:val="fr-FR"/>
        </w:rPr>
        <w:t xml:space="preserve"> </w:t>
      </w:r>
      <w:r w:rsidRPr="008B073B">
        <w:rPr>
          <w:lang w:val="fr-FR"/>
        </w:rPr>
        <w:t>lý chất thải (thiết bị</w:t>
      </w:r>
      <w:r>
        <w:rPr>
          <w:lang w:val="fr-FR"/>
        </w:rPr>
        <w:t xml:space="preserve"> </w:t>
      </w:r>
      <w:r w:rsidRPr="008B073B">
        <w:rPr>
          <w:lang w:val="fr-FR"/>
        </w:rPr>
        <w:t>sản xuất và thiết bị</w:t>
      </w:r>
      <w:r>
        <w:rPr>
          <w:lang w:val="fr-FR"/>
        </w:rPr>
        <w:t xml:space="preserve"> </w:t>
      </w:r>
      <w:r w:rsidRPr="008B073B">
        <w:rPr>
          <w:lang w:val="fr-FR"/>
        </w:rPr>
        <w:t>văn phòng) trong toàn Công ty</w:t>
      </w:r>
      <w:r>
        <w:rPr>
          <w:lang w:val="fr-FR"/>
        </w:rPr>
        <w:t>;</w:t>
      </w:r>
      <w:r w:rsidRPr="008B073B">
        <w:rPr>
          <w:lang w:val="fr-FR"/>
        </w:rPr>
        <w:t xml:space="preserve"> </w:t>
      </w:r>
    </w:p>
    <w:p w:rsidR="000215D5" w:rsidRDefault="000215D5" w:rsidP="000A4ADF">
      <w:pPr>
        <w:widowControl w:val="0"/>
        <w:numPr>
          <w:ilvl w:val="0"/>
          <w:numId w:val="17"/>
        </w:numPr>
        <w:tabs>
          <w:tab w:val="clear" w:pos="1080"/>
          <w:tab w:val="num" w:pos="990"/>
        </w:tabs>
        <w:autoSpaceDE w:val="0"/>
        <w:autoSpaceDN w:val="0"/>
        <w:adjustRightInd w:val="0"/>
        <w:spacing w:line="336" w:lineRule="auto"/>
        <w:ind w:left="994"/>
        <w:rPr>
          <w:lang w:val="fr-FR"/>
        </w:rPr>
      </w:pPr>
      <w:r>
        <w:rPr>
          <w:lang w:val="fr-FR"/>
        </w:rPr>
        <w:t>N</w:t>
      </w:r>
      <w:r w:rsidRPr="008B073B">
        <w:rPr>
          <w:lang w:val="fr-FR"/>
        </w:rPr>
        <w:t>ghiên cứu</w:t>
      </w:r>
      <w:r>
        <w:rPr>
          <w:lang w:val="fr-FR"/>
        </w:rPr>
        <w:t>, thiết kế, cải tiến và</w:t>
      </w:r>
      <w:r w:rsidRPr="008B073B">
        <w:rPr>
          <w:lang w:val="fr-FR"/>
        </w:rPr>
        <w:t xml:space="preserve"> phát triển sản phẩm mới</w:t>
      </w:r>
      <w:r>
        <w:rPr>
          <w:lang w:val="fr-FR"/>
        </w:rPr>
        <w:t>;</w:t>
      </w:r>
    </w:p>
    <w:p w:rsidR="000215D5" w:rsidRDefault="000215D5" w:rsidP="000A4ADF">
      <w:pPr>
        <w:widowControl w:val="0"/>
        <w:numPr>
          <w:ilvl w:val="0"/>
          <w:numId w:val="17"/>
        </w:numPr>
        <w:tabs>
          <w:tab w:val="clear" w:pos="1080"/>
          <w:tab w:val="num" w:pos="990"/>
        </w:tabs>
        <w:autoSpaceDE w:val="0"/>
        <w:autoSpaceDN w:val="0"/>
        <w:adjustRightInd w:val="0"/>
        <w:spacing w:line="336" w:lineRule="auto"/>
        <w:ind w:left="994"/>
        <w:rPr>
          <w:lang w:val="fr-FR"/>
        </w:rPr>
      </w:pPr>
      <w:r w:rsidRPr="000A4ADF">
        <w:rPr>
          <w:lang w:val="fr-FR"/>
        </w:rPr>
        <w:t>Xây dựng, ban hành tiêu chuẩn nguyên vật liệu, sản phẩm</w:t>
      </w:r>
      <w:r>
        <w:rPr>
          <w:lang w:val="fr-FR"/>
        </w:rPr>
        <w:t>;</w:t>
      </w:r>
    </w:p>
    <w:p w:rsidR="000215D5" w:rsidRDefault="000215D5" w:rsidP="000A4ADF">
      <w:pPr>
        <w:widowControl w:val="0"/>
        <w:numPr>
          <w:ilvl w:val="0"/>
          <w:numId w:val="17"/>
        </w:numPr>
        <w:tabs>
          <w:tab w:val="clear" w:pos="1080"/>
          <w:tab w:val="num" w:pos="990"/>
        </w:tabs>
        <w:autoSpaceDE w:val="0"/>
        <w:autoSpaceDN w:val="0"/>
        <w:adjustRightInd w:val="0"/>
        <w:spacing w:line="336" w:lineRule="auto"/>
        <w:ind w:left="994"/>
        <w:rPr>
          <w:lang w:val="fr-FR"/>
        </w:rPr>
      </w:pPr>
      <w:r w:rsidRPr="000A4ADF">
        <w:rPr>
          <w:lang w:val="fr-FR"/>
        </w:rPr>
        <w:t>Xây dựng, ban hành định mức nguyên vật liệu cho sản phẩm</w:t>
      </w:r>
      <w:r>
        <w:rPr>
          <w:lang w:val="fr-FR"/>
        </w:rPr>
        <w:t>;</w:t>
      </w:r>
    </w:p>
    <w:p w:rsidR="000215D5" w:rsidRDefault="000215D5" w:rsidP="000A4ADF">
      <w:pPr>
        <w:widowControl w:val="0"/>
        <w:numPr>
          <w:ilvl w:val="0"/>
          <w:numId w:val="17"/>
        </w:numPr>
        <w:tabs>
          <w:tab w:val="clear" w:pos="1080"/>
          <w:tab w:val="num" w:pos="990"/>
        </w:tabs>
        <w:autoSpaceDE w:val="0"/>
        <w:autoSpaceDN w:val="0"/>
        <w:adjustRightInd w:val="0"/>
        <w:spacing w:line="336" w:lineRule="auto"/>
        <w:ind w:left="994"/>
        <w:rPr>
          <w:lang w:val="fr-FR"/>
        </w:rPr>
      </w:pPr>
      <w:r w:rsidRPr="000A4ADF">
        <w:rPr>
          <w:lang w:val="fr-FR"/>
        </w:rPr>
        <w:t>Quản lý hệ</w:t>
      </w:r>
      <w:r>
        <w:rPr>
          <w:lang w:val="fr-FR"/>
        </w:rPr>
        <w:t xml:space="preserve"> </w:t>
      </w:r>
      <w:r w:rsidRPr="000A4ADF">
        <w:rPr>
          <w:lang w:val="fr-FR"/>
        </w:rPr>
        <w:t>thống quản lý chất lượng và môi trường toàn Công ty</w:t>
      </w:r>
      <w:r>
        <w:rPr>
          <w:lang w:val="fr-FR"/>
        </w:rPr>
        <w:t>;</w:t>
      </w:r>
    </w:p>
    <w:p w:rsidR="000215D5" w:rsidRDefault="000215D5" w:rsidP="000A4ADF">
      <w:pPr>
        <w:widowControl w:val="0"/>
        <w:numPr>
          <w:ilvl w:val="0"/>
          <w:numId w:val="17"/>
        </w:numPr>
        <w:tabs>
          <w:tab w:val="clear" w:pos="1080"/>
          <w:tab w:val="num" w:pos="990"/>
        </w:tabs>
        <w:autoSpaceDE w:val="0"/>
        <w:autoSpaceDN w:val="0"/>
        <w:adjustRightInd w:val="0"/>
        <w:spacing w:line="336" w:lineRule="auto"/>
        <w:ind w:left="994"/>
        <w:rPr>
          <w:lang w:val="fr-FR"/>
        </w:rPr>
      </w:pPr>
      <w:r w:rsidRPr="000A4ADF">
        <w:rPr>
          <w:lang w:val="fr-FR"/>
        </w:rPr>
        <w:t>Kiểm soát chất lượng sản phẩm</w:t>
      </w:r>
      <w:r>
        <w:rPr>
          <w:lang w:val="fr-FR"/>
        </w:rPr>
        <w:t>.</w:t>
      </w:r>
    </w:p>
    <w:p w:rsidR="000215D5" w:rsidRPr="000341FC" w:rsidRDefault="000215D5" w:rsidP="002249DE">
      <w:pPr>
        <w:autoSpaceDE w:val="0"/>
        <w:autoSpaceDN w:val="0"/>
        <w:adjustRightInd w:val="0"/>
        <w:spacing w:line="336" w:lineRule="auto"/>
        <w:ind w:firstLine="624"/>
        <w:rPr>
          <w:b/>
          <w:bCs/>
          <w:i/>
          <w:iCs/>
          <w:color w:val="000066"/>
          <w:lang w:val="fr-FR"/>
        </w:rPr>
      </w:pPr>
      <w:r w:rsidRPr="000341FC">
        <w:rPr>
          <w:b/>
          <w:bCs/>
          <w:i/>
          <w:iCs/>
          <w:color w:val="000066"/>
          <w:lang w:val="fr-FR"/>
        </w:rPr>
        <w:t xml:space="preserve">Hệ thống các cửa hàng: </w:t>
      </w:r>
      <w:r w:rsidRPr="00541B78">
        <w:rPr>
          <w:lang w:val="fr-FR"/>
        </w:rPr>
        <w:t>có nhiệm vụ</w:t>
      </w:r>
    </w:p>
    <w:p w:rsidR="000215D5" w:rsidRPr="000341FC" w:rsidRDefault="000215D5" w:rsidP="00667121">
      <w:pPr>
        <w:pStyle w:val="BodyTextIndent"/>
        <w:numPr>
          <w:ilvl w:val="0"/>
          <w:numId w:val="30"/>
        </w:numPr>
        <w:tabs>
          <w:tab w:val="clear" w:pos="720"/>
          <w:tab w:val="num" w:pos="990"/>
        </w:tabs>
        <w:spacing w:before="0" w:after="0" w:line="336" w:lineRule="auto"/>
        <w:ind w:left="990"/>
        <w:rPr>
          <w:rFonts w:ascii="Times New Roman" w:hAnsi="Times New Roman" w:cs="Times New Roman"/>
          <w:sz w:val="25"/>
          <w:szCs w:val="25"/>
          <w:lang w:val="fr-FR"/>
        </w:rPr>
      </w:pPr>
      <w:r w:rsidRPr="000341FC">
        <w:rPr>
          <w:rFonts w:ascii="Times New Roman" w:hAnsi="Times New Roman" w:cs="Times New Roman"/>
          <w:sz w:val="25"/>
          <w:szCs w:val="25"/>
          <w:lang w:val="fr-FR"/>
        </w:rPr>
        <w:t>Khai thác nguồn khách hàng thông qua việc tiếp thị, giới thiệu sản phẩm được phân phối bởi Công ty.</w:t>
      </w:r>
    </w:p>
    <w:p w:rsidR="000215D5" w:rsidRPr="000341FC" w:rsidRDefault="000215D5" w:rsidP="00667121">
      <w:pPr>
        <w:pStyle w:val="BodyTextIndent"/>
        <w:numPr>
          <w:ilvl w:val="0"/>
          <w:numId w:val="30"/>
        </w:numPr>
        <w:tabs>
          <w:tab w:val="clear" w:pos="720"/>
          <w:tab w:val="num" w:pos="990"/>
        </w:tabs>
        <w:spacing w:before="0" w:after="0" w:line="336" w:lineRule="auto"/>
        <w:ind w:left="990"/>
        <w:rPr>
          <w:rFonts w:ascii="Times New Roman" w:hAnsi="Times New Roman" w:cs="Times New Roman"/>
          <w:sz w:val="25"/>
          <w:szCs w:val="25"/>
          <w:lang w:val="fr-FR"/>
        </w:rPr>
      </w:pPr>
      <w:r w:rsidRPr="000341FC">
        <w:rPr>
          <w:rFonts w:ascii="Times New Roman" w:hAnsi="Times New Roman" w:cs="Times New Roman"/>
          <w:sz w:val="25"/>
          <w:szCs w:val="25"/>
          <w:lang w:val="fr-FR"/>
        </w:rPr>
        <w:t>Theo dõi báo cáo các mặt hàng cần phải bổ sung có khả năng bán được.</w:t>
      </w:r>
    </w:p>
    <w:p w:rsidR="000215D5" w:rsidRPr="000341FC" w:rsidRDefault="000215D5" w:rsidP="00667121">
      <w:pPr>
        <w:pStyle w:val="BodyTextIndent"/>
        <w:numPr>
          <w:ilvl w:val="0"/>
          <w:numId w:val="30"/>
        </w:numPr>
        <w:tabs>
          <w:tab w:val="clear" w:pos="720"/>
          <w:tab w:val="num" w:pos="990"/>
        </w:tabs>
        <w:spacing w:before="0" w:after="0" w:line="336" w:lineRule="auto"/>
        <w:ind w:left="990"/>
        <w:rPr>
          <w:rFonts w:ascii="Times New Roman" w:hAnsi="Times New Roman" w:cs="Times New Roman"/>
          <w:sz w:val="25"/>
          <w:szCs w:val="25"/>
          <w:lang w:val="fr-FR"/>
        </w:rPr>
      </w:pPr>
      <w:r w:rsidRPr="000341FC">
        <w:rPr>
          <w:rFonts w:ascii="Times New Roman" w:hAnsi="Times New Roman" w:cs="Times New Roman"/>
          <w:sz w:val="25"/>
          <w:szCs w:val="25"/>
          <w:lang w:val="fr-FR"/>
        </w:rPr>
        <w:t>Đề xuất mua hay nhận ký gởi các mặt hàng có khả năng bán được mà khách hàng quan tâm hỏi mua.</w:t>
      </w:r>
    </w:p>
    <w:p w:rsidR="000215D5" w:rsidRPr="000341FC" w:rsidRDefault="000215D5" w:rsidP="002D49EC">
      <w:pPr>
        <w:pStyle w:val="BodyTextIndent"/>
        <w:spacing w:before="0" w:after="0" w:line="336" w:lineRule="auto"/>
        <w:ind w:left="630" w:firstLine="0"/>
        <w:rPr>
          <w:rFonts w:ascii="Times New Roman" w:hAnsi="Times New Roman" w:cs="Times New Roman"/>
          <w:sz w:val="25"/>
          <w:szCs w:val="25"/>
          <w:lang w:val="fr-FR"/>
        </w:rPr>
      </w:pPr>
      <w:r w:rsidRPr="000341FC">
        <w:rPr>
          <w:rFonts w:ascii="Times New Roman" w:hAnsi="Times New Roman" w:cs="Times New Roman"/>
          <w:b/>
          <w:bCs/>
          <w:i/>
          <w:iCs/>
          <w:color w:val="000066"/>
          <w:sz w:val="25"/>
          <w:szCs w:val="25"/>
          <w:lang w:val="fr-FR"/>
        </w:rPr>
        <w:t>Các phân xưởng sản xuất:</w:t>
      </w:r>
      <w:r w:rsidRPr="000341FC">
        <w:rPr>
          <w:rFonts w:ascii="Times New Roman" w:hAnsi="Times New Roman" w:cs="Times New Roman"/>
          <w:sz w:val="25"/>
          <w:szCs w:val="25"/>
          <w:lang w:val="fr-FR"/>
        </w:rPr>
        <w:t xml:space="preserve"> </w:t>
      </w:r>
      <w:r w:rsidRPr="002D49EC">
        <w:rPr>
          <w:rFonts w:ascii="Times New Roman" w:hAnsi="Times New Roman" w:cs="Times New Roman"/>
          <w:sz w:val="25"/>
          <w:szCs w:val="25"/>
          <w:lang w:val="fr-FR"/>
        </w:rPr>
        <w:t>có nhiệm vụ</w:t>
      </w:r>
    </w:p>
    <w:p w:rsidR="000215D5" w:rsidRDefault="000215D5" w:rsidP="00667121">
      <w:pPr>
        <w:pStyle w:val="BodyTextIndent"/>
        <w:numPr>
          <w:ilvl w:val="0"/>
          <w:numId w:val="30"/>
        </w:numPr>
        <w:tabs>
          <w:tab w:val="clear" w:pos="720"/>
          <w:tab w:val="num" w:pos="990"/>
        </w:tabs>
        <w:spacing w:before="0" w:after="0" w:line="336" w:lineRule="auto"/>
        <w:ind w:left="990"/>
        <w:rPr>
          <w:rFonts w:ascii="Times New Roman" w:hAnsi="Times New Roman" w:cs="Times New Roman"/>
          <w:sz w:val="25"/>
          <w:szCs w:val="25"/>
          <w:lang w:val="fr-FR"/>
        </w:rPr>
      </w:pPr>
      <w:r w:rsidRPr="000341FC">
        <w:rPr>
          <w:rFonts w:ascii="Times New Roman" w:hAnsi="Times New Roman" w:cs="Times New Roman"/>
          <w:sz w:val="25"/>
          <w:szCs w:val="25"/>
          <w:lang w:val="fr-FR"/>
        </w:rPr>
        <w:t>Chịu trách nhiệm sản xuất các sản phẩm theo đúng tiêu chuẩn và cung cấp đầy đủ sản phẩm theo kế hoạch kinh doanh của Công ty.</w:t>
      </w:r>
    </w:p>
    <w:p w:rsidR="000215D5" w:rsidRPr="000341FC" w:rsidRDefault="000215D5" w:rsidP="00F75D0F">
      <w:pPr>
        <w:pStyle w:val="Heading2"/>
      </w:pPr>
      <w:bookmarkStart w:id="66" w:name="_Toc255196763"/>
      <w:bookmarkStart w:id="67" w:name="_Toc255196764"/>
      <w:bookmarkStart w:id="68" w:name="_Toc255196765"/>
      <w:bookmarkStart w:id="69" w:name="_Toc255196766"/>
      <w:bookmarkStart w:id="70" w:name="_Toc255196767"/>
      <w:bookmarkStart w:id="71" w:name="_Toc255196768"/>
      <w:bookmarkStart w:id="72" w:name="_Toc148170391"/>
      <w:bookmarkStart w:id="73" w:name="_Toc295385826"/>
      <w:bookmarkStart w:id="74" w:name="_Toc343817476"/>
      <w:bookmarkStart w:id="75" w:name="_Toc64356220"/>
      <w:bookmarkStart w:id="76" w:name="_Toc38157680"/>
      <w:bookmarkEnd w:id="66"/>
      <w:bookmarkEnd w:id="67"/>
      <w:bookmarkEnd w:id="68"/>
      <w:bookmarkEnd w:id="69"/>
      <w:bookmarkEnd w:id="70"/>
      <w:bookmarkEnd w:id="71"/>
      <w:r w:rsidRPr="00B776B2">
        <w:t>Danh sách cổ đông nắm giữ từ trên 5% vốn cổ phần của Công ty, danh sách cổ</w:t>
      </w:r>
      <w:r w:rsidRPr="000341FC">
        <w:t xml:space="preserve"> đông sáng lập</w:t>
      </w:r>
      <w:bookmarkEnd w:id="72"/>
      <w:r w:rsidRPr="000341FC">
        <w:t xml:space="preserve"> và tỷ lệ cổ phần nắm giữ, cơ cấu cổ đông</w:t>
      </w:r>
      <w:bookmarkEnd w:id="73"/>
      <w:bookmarkEnd w:id="74"/>
      <w:r w:rsidRPr="000341FC">
        <w:t xml:space="preserve"> </w:t>
      </w:r>
    </w:p>
    <w:p w:rsidR="000215D5" w:rsidRPr="000341FC" w:rsidRDefault="000215D5" w:rsidP="007A4DA8">
      <w:pPr>
        <w:pStyle w:val="Heading3"/>
      </w:pPr>
      <w:bookmarkStart w:id="77" w:name="_Toc295385827"/>
      <w:bookmarkStart w:id="78" w:name="_Toc343817477"/>
      <w:bookmarkEnd w:id="75"/>
      <w:r w:rsidRPr="000341FC">
        <w:t>Danh sách cổ đông nắm giữ từ 5% vốn cổ phần</w:t>
      </w:r>
      <w:bookmarkEnd w:id="77"/>
      <w:bookmarkEnd w:id="78"/>
    </w:p>
    <w:p w:rsidR="000215D5" w:rsidRPr="000341FC"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fr-FR"/>
        </w:rPr>
      </w:pPr>
      <w:r w:rsidRPr="000341FC">
        <w:rPr>
          <w:i/>
          <w:iCs/>
          <w:lang w:val="fr-FR"/>
        </w:rPr>
        <w:t xml:space="preserve">Danh sách cổ đông nắm giữ từ 5% vốn cổ phần của Công ty </w:t>
      </w:r>
      <w:r>
        <w:rPr>
          <w:i/>
          <w:iCs/>
          <w:lang w:val="fr-FR"/>
        </w:rPr>
        <w:t>tại</w:t>
      </w:r>
      <w:r w:rsidRPr="000341FC">
        <w:rPr>
          <w:i/>
          <w:iCs/>
          <w:lang w:val="fr-FR"/>
        </w:rPr>
        <w:t xml:space="preserve"> ngày </w:t>
      </w:r>
      <w:r>
        <w:rPr>
          <w:i/>
          <w:iCs/>
          <w:lang w:val="fr-FR"/>
        </w:rPr>
        <w:lastRenderedPageBreak/>
        <w:t>15/11</w:t>
      </w:r>
      <w:r w:rsidRPr="000341FC">
        <w:rPr>
          <w:i/>
          <w:iCs/>
          <w:lang w:val="fr-FR"/>
        </w:rPr>
        <w:t>/2012</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127"/>
        <w:gridCol w:w="1750"/>
        <w:gridCol w:w="2313"/>
        <w:gridCol w:w="1423"/>
        <w:gridCol w:w="1152"/>
      </w:tblGrid>
      <w:tr w:rsidR="000215D5" w:rsidRPr="00BA63C5">
        <w:trPr>
          <w:jc w:val="center"/>
        </w:trPr>
        <w:tc>
          <w:tcPr>
            <w:tcW w:w="534" w:type="dxa"/>
            <w:shd w:val="clear" w:color="auto" w:fill="CCECFF"/>
            <w:vAlign w:val="center"/>
          </w:tcPr>
          <w:p w:rsidR="000215D5" w:rsidRPr="00BA63C5" w:rsidRDefault="000215D5" w:rsidP="006B3EB7">
            <w:pPr>
              <w:spacing w:before="60" w:after="60"/>
              <w:jc w:val="center"/>
              <w:rPr>
                <w:b/>
                <w:bCs/>
                <w:color w:val="000066"/>
                <w:sz w:val="24"/>
                <w:szCs w:val="24"/>
              </w:rPr>
            </w:pPr>
            <w:r w:rsidRPr="00BA63C5">
              <w:rPr>
                <w:b/>
                <w:bCs/>
                <w:color w:val="000066"/>
                <w:sz w:val="24"/>
                <w:szCs w:val="24"/>
              </w:rPr>
              <w:t>Stt</w:t>
            </w:r>
          </w:p>
        </w:tc>
        <w:tc>
          <w:tcPr>
            <w:tcW w:w="2127" w:type="dxa"/>
            <w:shd w:val="clear" w:color="auto" w:fill="CCECFF"/>
            <w:vAlign w:val="center"/>
          </w:tcPr>
          <w:p w:rsidR="000215D5" w:rsidRPr="00BA63C5" w:rsidRDefault="000215D5" w:rsidP="006B3EB7">
            <w:pPr>
              <w:spacing w:before="60" w:after="60"/>
              <w:jc w:val="center"/>
              <w:rPr>
                <w:b/>
                <w:bCs/>
                <w:color w:val="000066"/>
                <w:sz w:val="24"/>
                <w:szCs w:val="24"/>
              </w:rPr>
            </w:pPr>
            <w:r w:rsidRPr="00BA63C5">
              <w:rPr>
                <w:b/>
                <w:bCs/>
                <w:color w:val="000066"/>
                <w:sz w:val="24"/>
                <w:szCs w:val="24"/>
              </w:rPr>
              <w:t>Tên Cổ đông</w:t>
            </w:r>
          </w:p>
        </w:tc>
        <w:tc>
          <w:tcPr>
            <w:tcW w:w="1750" w:type="dxa"/>
            <w:shd w:val="clear" w:color="auto" w:fill="CCECFF"/>
            <w:vAlign w:val="center"/>
          </w:tcPr>
          <w:p w:rsidR="000215D5" w:rsidRDefault="000215D5" w:rsidP="00035391">
            <w:pPr>
              <w:spacing w:before="60" w:after="60"/>
              <w:jc w:val="center"/>
              <w:rPr>
                <w:b/>
                <w:bCs/>
                <w:color w:val="000066"/>
                <w:sz w:val="24"/>
                <w:szCs w:val="24"/>
              </w:rPr>
            </w:pPr>
            <w:r w:rsidRPr="00BA63C5">
              <w:rPr>
                <w:b/>
                <w:bCs/>
                <w:color w:val="000066"/>
                <w:sz w:val="24"/>
                <w:szCs w:val="24"/>
              </w:rPr>
              <w:t>Số CMND/</w:t>
            </w:r>
          </w:p>
          <w:p w:rsidR="000215D5" w:rsidRPr="00BA63C5" w:rsidRDefault="000215D5" w:rsidP="00035391">
            <w:pPr>
              <w:spacing w:before="60" w:after="60"/>
              <w:jc w:val="center"/>
              <w:rPr>
                <w:b/>
                <w:bCs/>
                <w:color w:val="000066"/>
                <w:sz w:val="24"/>
                <w:szCs w:val="24"/>
              </w:rPr>
            </w:pPr>
            <w:r w:rsidRPr="00BA63C5">
              <w:rPr>
                <w:b/>
                <w:bCs/>
                <w:color w:val="000066"/>
                <w:sz w:val="24"/>
                <w:szCs w:val="24"/>
              </w:rPr>
              <w:t>ĐKKD</w:t>
            </w:r>
          </w:p>
        </w:tc>
        <w:tc>
          <w:tcPr>
            <w:tcW w:w="2313" w:type="dxa"/>
            <w:shd w:val="clear" w:color="auto" w:fill="CCECFF"/>
            <w:vAlign w:val="center"/>
          </w:tcPr>
          <w:p w:rsidR="000215D5" w:rsidRPr="00BA63C5" w:rsidRDefault="000215D5" w:rsidP="006B3EB7">
            <w:pPr>
              <w:spacing w:before="60" w:after="60"/>
              <w:jc w:val="center"/>
              <w:rPr>
                <w:b/>
                <w:bCs/>
                <w:color w:val="000066"/>
                <w:sz w:val="24"/>
                <w:szCs w:val="24"/>
              </w:rPr>
            </w:pPr>
            <w:r w:rsidRPr="00BA63C5">
              <w:rPr>
                <w:b/>
                <w:bCs/>
                <w:color w:val="000066"/>
                <w:sz w:val="24"/>
                <w:szCs w:val="24"/>
              </w:rPr>
              <w:t>Địa chỉ</w:t>
            </w:r>
          </w:p>
        </w:tc>
        <w:tc>
          <w:tcPr>
            <w:tcW w:w="1423" w:type="dxa"/>
            <w:shd w:val="clear" w:color="auto" w:fill="CCECFF"/>
            <w:vAlign w:val="center"/>
          </w:tcPr>
          <w:p w:rsidR="000215D5" w:rsidRPr="00BA63C5" w:rsidRDefault="000215D5" w:rsidP="00821050">
            <w:pPr>
              <w:jc w:val="center"/>
              <w:rPr>
                <w:b/>
                <w:bCs/>
                <w:color w:val="000066"/>
                <w:sz w:val="24"/>
                <w:szCs w:val="24"/>
              </w:rPr>
            </w:pPr>
            <w:r w:rsidRPr="00BA63C5">
              <w:rPr>
                <w:b/>
                <w:bCs/>
                <w:color w:val="000066"/>
                <w:sz w:val="24"/>
                <w:szCs w:val="24"/>
              </w:rPr>
              <w:t xml:space="preserve">Số lượng </w:t>
            </w:r>
          </w:p>
          <w:p w:rsidR="000215D5" w:rsidRPr="00BA63C5" w:rsidRDefault="000215D5" w:rsidP="00821050">
            <w:pPr>
              <w:jc w:val="center"/>
              <w:rPr>
                <w:b/>
                <w:bCs/>
                <w:color w:val="000066"/>
                <w:sz w:val="24"/>
                <w:szCs w:val="24"/>
              </w:rPr>
            </w:pPr>
            <w:r w:rsidRPr="00BA63C5">
              <w:rPr>
                <w:b/>
                <w:bCs/>
                <w:color w:val="000066"/>
                <w:sz w:val="24"/>
                <w:szCs w:val="24"/>
              </w:rPr>
              <w:t>cổ phần</w:t>
            </w:r>
          </w:p>
        </w:tc>
        <w:tc>
          <w:tcPr>
            <w:tcW w:w="1152" w:type="dxa"/>
            <w:shd w:val="clear" w:color="auto" w:fill="CCECFF"/>
            <w:vAlign w:val="center"/>
          </w:tcPr>
          <w:p w:rsidR="000215D5" w:rsidRPr="00BA63C5" w:rsidRDefault="000215D5" w:rsidP="006B3EB7">
            <w:pPr>
              <w:spacing w:before="60" w:after="60"/>
              <w:jc w:val="center"/>
              <w:rPr>
                <w:b/>
                <w:bCs/>
                <w:color w:val="000066"/>
                <w:sz w:val="24"/>
                <w:szCs w:val="24"/>
              </w:rPr>
            </w:pPr>
            <w:r w:rsidRPr="00BA63C5">
              <w:rPr>
                <w:b/>
                <w:bCs/>
                <w:color w:val="000066"/>
                <w:sz w:val="24"/>
                <w:szCs w:val="24"/>
              </w:rPr>
              <w:t>Tỷ lệ</w:t>
            </w:r>
          </w:p>
          <w:p w:rsidR="000215D5" w:rsidRPr="00BA63C5" w:rsidRDefault="000215D5" w:rsidP="006B3EB7">
            <w:pPr>
              <w:spacing w:before="60" w:after="60"/>
              <w:jc w:val="center"/>
              <w:rPr>
                <w:b/>
                <w:bCs/>
                <w:color w:val="000066"/>
                <w:sz w:val="24"/>
                <w:szCs w:val="24"/>
              </w:rPr>
            </w:pPr>
            <w:r w:rsidRPr="00BA63C5">
              <w:rPr>
                <w:b/>
                <w:bCs/>
                <w:color w:val="000066"/>
                <w:sz w:val="24"/>
                <w:szCs w:val="24"/>
              </w:rPr>
              <w:t>(%)</w:t>
            </w:r>
          </w:p>
        </w:tc>
      </w:tr>
      <w:tr w:rsidR="000215D5" w:rsidRPr="00D44DD3">
        <w:trPr>
          <w:trHeight w:val="480"/>
          <w:jc w:val="center"/>
        </w:trPr>
        <w:tc>
          <w:tcPr>
            <w:tcW w:w="534" w:type="dxa"/>
            <w:vAlign w:val="center"/>
          </w:tcPr>
          <w:p w:rsidR="000215D5" w:rsidRPr="00D44DD3" w:rsidRDefault="000215D5" w:rsidP="00753808">
            <w:pPr>
              <w:spacing w:before="40" w:after="40" w:line="288" w:lineRule="auto"/>
              <w:jc w:val="center"/>
              <w:rPr>
                <w:sz w:val="24"/>
                <w:szCs w:val="24"/>
              </w:rPr>
            </w:pPr>
            <w:r w:rsidRPr="00D44DD3">
              <w:rPr>
                <w:sz w:val="24"/>
                <w:szCs w:val="24"/>
              </w:rPr>
              <w:t>1</w:t>
            </w:r>
          </w:p>
        </w:tc>
        <w:tc>
          <w:tcPr>
            <w:tcW w:w="2127" w:type="dxa"/>
            <w:vAlign w:val="center"/>
          </w:tcPr>
          <w:p w:rsidR="000215D5" w:rsidRPr="00D44DD3" w:rsidRDefault="000215D5" w:rsidP="00753808">
            <w:pPr>
              <w:spacing w:before="60" w:after="60" w:line="288" w:lineRule="auto"/>
              <w:rPr>
                <w:sz w:val="24"/>
                <w:szCs w:val="24"/>
              </w:rPr>
            </w:pPr>
            <w:r w:rsidRPr="00D44DD3">
              <w:rPr>
                <w:sz w:val="24"/>
                <w:szCs w:val="24"/>
              </w:rPr>
              <w:t>Hoàng Thanh Hải</w:t>
            </w:r>
          </w:p>
        </w:tc>
        <w:tc>
          <w:tcPr>
            <w:tcW w:w="1750" w:type="dxa"/>
            <w:vAlign w:val="center"/>
          </w:tcPr>
          <w:p w:rsidR="000215D5" w:rsidRPr="00D44DD3" w:rsidRDefault="000215D5" w:rsidP="00753808">
            <w:pPr>
              <w:spacing w:line="288" w:lineRule="auto"/>
              <w:ind w:right="-19"/>
              <w:jc w:val="center"/>
              <w:rPr>
                <w:sz w:val="24"/>
                <w:szCs w:val="24"/>
              </w:rPr>
            </w:pPr>
            <w:r w:rsidRPr="00D44DD3">
              <w:rPr>
                <w:sz w:val="24"/>
                <w:szCs w:val="24"/>
              </w:rPr>
              <w:t>030806809</w:t>
            </w:r>
          </w:p>
        </w:tc>
        <w:tc>
          <w:tcPr>
            <w:tcW w:w="2313" w:type="dxa"/>
            <w:vAlign w:val="center"/>
          </w:tcPr>
          <w:p w:rsidR="000215D5" w:rsidRPr="00D44DD3" w:rsidRDefault="000215D5" w:rsidP="00753808">
            <w:pPr>
              <w:spacing w:line="288" w:lineRule="auto"/>
              <w:rPr>
                <w:sz w:val="24"/>
                <w:szCs w:val="24"/>
              </w:rPr>
            </w:pPr>
            <w:r w:rsidRPr="00D44DD3">
              <w:rPr>
                <w:sz w:val="24"/>
                <w:szCs w:val="24"/>
              </w:rPr>
              <w:t>Số 65 Nguyễn Đức Cảnh, phường An Biên, quận Lê Chân, Tp.Hải Phòng</w:t>
            </w:r>
          </w:p>
        </w:tc>
        <w:tc>
          <w:tcPr>
            <w:tcW w:w="1423" w:type="dxa"/>
            <w:vAlign w:val="center"/>
          </w:tcPr>
          <w:p w:rsidR="000215D5" w:rsidRPr="00D44DD3" w:rsidRDefault="000215D5" w:rsidP="00753808">
            <w:pPr>
              <w:spacing w:before="40" w:after="40" w:line="288" w:lineRule="auto"/>
              <w:jc w:val="right"/>
              <w:rPr>
                <w:color w:val="000000"/>
                <w:sz w:val="24"/>
                <w:szCs w:val="24"/>
              </w:rPr>
            </w:pPr>
            <w:r>
              <w:rPr>
                <w:color w:val="000000"/>
                <w:sz w:val="24"/>
                <w:szCs w:val="24"/>
              </w:rPr>
              <w:t>1.307.254</w:t>
            </w:r>
          </w:p>
        </w:tc>
        <w:tc>
          <w:tcPr>
            <w:tcW w:w="1152" w:type="dxa"/>
            <w:vAlign w:val="center"/>
          </w:tcPr>
          <w:p w:rsidR="000215D5" w:rsidRPr="00D44DD3" w:rsidRDefault="000215D5" w:rsidP="00753808">
            <w:pPr>
              <w:spacing w:line="288" w:lineRule="auto"/>
              <w:jc w:val="center"/>
              <w:rPr>
                <w:color w:val="000000"/>
                <w:sz w:val="24"/>
                <w:szCs w:val="24"/>
              </w:rPr>
            </w:pPr>
            <w:r>
              <w:rPr>
                <w:color w:val="000000"/>
                <w:sz w:val="24"/>
                <w:szCs w:val="24"/>
              </w:rPr>
              <w:t>13,77</w:t>
            </w:r>
          </w:p>
        </w:tc>
      </w:tr>
      <w:tr w:rsidR="000215D5" w:rsidRPr="00BA63C5">
        <w:trPr>
          <w:trHeight w:val="480"/>
          <w:jc w:val="center"/>
        </w:trPr>
        <w:tc>
          <w:tcPr>
            <w:tcW w:w="534" w:type="dxa"/>
            <w:shd w:val="clear" w:color="auto" w:fill="CCECFF"/>
            <w:vAlign w:val="center"/>
          </w:tcPr>
          <w:p w:rsidR="000215D5" w:rsidRPr="00BA63C5" w:rsidRDefault="000215D5" w:rsidP="007100D9">
            <w:pPr>
              <w:spacing w:before="40" w:after="40"/>
              <w:jc w:val="center"/>
              <w:rPr>
                <w:color w:val="000066"/>
                <w:sz w:val="24"/>
                <w:szCs w:val="24"/>
              </w:rPr>
            </w:pPr>
          </w:p>
        </w:tc>
        <w:tc>
          <w:tcPr>
            <w:tcW w:w="2127" w:type="dxa"/>
            <w:shd w:val="clear" w:color="auto" w:fill="CCECFF"/>
            <w:vAlign w:val="center"/>
          </w:tcPr>
          <w:p w:rsidR="000215D5" w:rsidRPr="00BA63C5" w:rsidRDefault="000215D5" w:rsidP="007100D9">
            <w:pPr>
              <w:spacing w:before="40" w:after="40"/>
              <w:jc w:val="center"/>
              <w:rPr>
                <w:b/>
                <w:bCs/>
                <w:color w:val="000066"/>
                <w:sz w:val="24"/>
                <w:szCs w:val="24"/>
              </w:rPr>
            </w:pPr>
            <w:r w:rsidRPr="00BA63C5">
              <w:rPr>
                <w:b/>
                <w:bCs/>
                <w:color w:val="000066"/>
                <w:sz w:val="24"/>
                <w:szCs w:val="24"/>
              </w:rPr>
              <w:t>Tổng cộng</w:t>
            </w:r>
          </w:p>
        </w:tc>
        <w:tc>
          <w:tcPr>
            <w:tcW w:w="1750" w:type="dxa"/>
            <w:shd w:val="clear" w:color="auto" w:fill="CCECFF"/>
            <w:vAlign w:val="center"/>
          </w:tcPr>
          <w:p w:rsidR="000215D5" w:rsidRPr="00BA63C5" w:rsidRDefault="000215D5" w:rsidP="007100D9">
            <w:pPr>
              <w:spacing w:before="40" w:after="40"/>
              <w:jc w:val="right"/>
              <w:rPr>
                <w:color w:val="000066"/>
                <w:sz w:val="24"/>
                <w:szCs w:val="24"/>
              </w:rPr>
            </w:pPr>
          </w:p>
        </w:tc>
        <w:tc>
          <w:tcPr>
            <w:tcW w:w="2313" w:type="dxa"/>
            <w:shd w:val="clear" w:color="auto" w:fill="CCECFF"/>
            <w:vAlign w:val="center"/>
          </w:tcPr>
          <w:p w:rsidR="000215D5" w:rsidRPr="00BA63C5" w:rsidRDefault="000215D5" w:rsidP="007100D9">
            <w:pPr>
              <w:spacing w:before="40" w:after="40"/>
              <w:jc w:val="right"/>
              <w:rPr>
                <w:color w:val="000066"/>
                <w:sz w:val="24"/>
                <w:szCs w:val="24"/>
              </w:rPr>
            </w:pPr>
          </w:p>
        </w:tc>
        <w:tc>
          <w:tcPr>
            <w:tcW w:w="1423" w:type="dxa"/>
            <w:shd w:val="clear" w:color="auto" w:fill="CCECFF"/>
            <w:vAlign w:val="center"/>
          </w:tcPr>
          <w:p w:rsidR="000215D5" w:rsidRPr="00BA63C5" w:rsidRDefault="000215D5" w:rsidP="00E0446B">
            <w:pPr>
              <w:spacing w:before="40" w:after="40"/>
              <w:jc w:val="right"/>
              <w:rPr>
                <w:b/>
                <w:bCs/>
                <w:color w:val="000066"/>
                <w:sz w:val="24"/>
                <w:szCs w:val="24"/>
              </w:rPr>
            </w:pPr>
            <w:r w:rsidRPr="00BA63C5">
              <w:rPr>
                <w:b/>
                <w:bCs/>
                <w:color w:val="000066"/>
                <w:sz w:val="24"/>
                <w:szCs w:val="24"/>
              </w:rPr>
              <w:t>1.</w:t>
            </w:r>
            <w:r>
              <w:rPr>
                <w:b/>
                <w:bCs/>
                <w:color w:val="000066"/>
                <w:sz w:val="24"/>
                <w:szCs w:val="24"/>
              </w:rPr>
              <w:t>307.254</w:t>
            </w:r>
          </w:p>
        </w:tc>
        <w:tc>
          <w:tcPr>
            <w:tcW w:w="1152" w:type="dxa"/>
            <w:shd w:val="clear" w:color="auto" w:fill="CCECFF"/>
            <w:vAlign w:val="center"/>
          </w:tcPr>
          <w:p w:rsidR="000215D5" w:rsidRPr="00BA63C5" w:rsidRDefault="000215D5" w:rsidP="00E0446B">
            <w:pPr>
              <w:jc w:val="center"/>
              <w:rPr>
                <w:b/>
                <w:bCs/>
                <w:color w:val="000066"/>
                <w:sz w:val="24"/>
                <w:szCs w:val="24"/>
              </w:rPr>
            </w:pPr>
            <w:r>
              <w:rPr>
                <w:b/>
                <w:bCs/>
                <w:color w:val="000066"/>
                <w:sz w:val="24"/>
                <w:szCs w:val="24"/>
              </w:rPr>
              <w:t>13,77</w:t>
            </w:r>
          </w:p>
        </w:tc>
      </w:tr>
    </w:tbl>
    <w:p w:rsidR="000215D5" w:rsidRPr="00C44A06" w:rsidRDefault="000215D5" w:rsidP="00753808">
      <w:pPr>
        <w:spacing w:before="120" w:line="336" w:lineRule="auto"/>
        <w:ind w:right="58" w:firstLine="619"/>
        <w:jc w:val="right"/>
        <w:rPr>
          <w:i/>
          <w:iCs/>
          <w:sz w:val="24"/>
          <w:szCs w:val="24"/>
        </w:rPr>
      </w:pPr>
      <w:r w:rsidRPr="00C44A06">
        <w:rPr>
          <w:i/>
          <w:iCs/>
          <w:sz w:val="24"/>
          <w:szCs w:val="24"/>
        </w:rPr>
        <w:t xml:space="preserve">Nguồn: </w:t>
      </w:r>
      <w:r>
        <w:rPr>
          <w:i/>
          <w:iCs/>
          <w:sz w:val="24"/>
          <w:szCs w:val="24"/>
        </w:rPr>
        <w:t>Điện cơ Hải Phòng</w:t>
      </w:r>
    </w:p>
    <w:p w:rsidR="000215D5" w:rsidRPr="000F737C" w:rsidRDefault="000215D5" w:rsidP="007A4DA8">
      <w:pPr>
        <w:pStyle w:val="Heading3"/>
        <w:rPr>
          <w:lang w:val="en-US"/>
        </w:rPr>
      </w:pPr>
      <w:bookmarkStart w:id="79" w:name="_Toc343817478"/>
      <w:bookmarkStart w:id="80" w:name="_Toc295385829"/>
      <w:r w:rsidRPr="000F737C">
        <w:rPr>
          <w:lang w:val="en-US"/>
        </w:rPr>
        <w:t>Danh sách cổ đông sáng lập</w:t>
      </w:r>
      <w:bookmarkEnd w:id="79"/>
    </w:p>
    <w:p w:rsidR="000215D5" w:rsidRPr="000F737C" w:rsidRDefault="000215D5" w:rsidP="00587A5D">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rPr>
      </w:pPr>
      <w:r w:rsidRPr="000F737C">
        <w:rPr>
          <w:i/>
          <w:iCs/>
        </w:rPr>
        <w:t>Danh sách cổ đông sáng lập và tỷ lệ nắm giữ</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403"/>
        <w:gridCol w:w="3696"/>
        <w:gridCol w:w="1423"/>
        <w:gridCol w:w="1152"/>
      </w:tblGrid>
      <w:tr w:rsidR="000215D5" w:rsidRPr="00BA63C5">
        <w:trPr>
          <w:jc w:val="center"/>
        </w:trPr>
        <w:tc>
          <w:tcPr>
            <w:tcW w:w="534" w:type="dxa"/>
            <w:shd w:val="clear" w:color="auto" w:fill="CCECFF"/>
            <w:vAlign w:val="center"/>
          </w:tcPr>
          <w:p w:rsidR="000215D5" w:rsidRPr="00BA63C5" w:rsidRDefault="000215D5" w:rsidP="003123A0">
            <w:pPr>
              <w:spacing w:before="60" w:after="60"/>
              <w:jc w:val="center"/>
              <w:rPr>
                <w:b/>
                <w:bCs/>
                <w:color w:val="000066"/>
                <w:sz w:val="24"/>
                <w:szCs w:val="24"/>
              </w:rPr>
            </w:pPr>
            <w:r w:rsidRPr="00BA63C5">
              <w:rPr>
                <w:b/>
                <w:bCs/>
                <w:color w:val="000066"/>
                <w:sz w:val="24"/>
                <w:szCs w:val="24"/>
              </w:rPr>
              <w:t>Stt</w:t>
            </w:r>
          </w:p>
        </w:tc>
        <w:tc>
          <w:tcPr>
            <w:tcW w:w="2403" w:type="dxa"/>
            <w:shd w:val="clear" w:color="auto" w:fill="CCECFF"/>
            <w:vAlign w:val="center"/>
          </w:tcPr>
          <w:p w:rsidR="000215D5" w:rsidRPr="00BA63C5" w:rsidRDefault="000215D5" w:rsidP="003123A0">
            <w:pPr>
              <w:spacing w:before="60" w:after="60"/>
              <w:jc w:val="center"/>
              <w:rPr>
                <w:b/>
                <w:bCs/>
                <w:color w:val="000066"/>
                <w:sz w:val="24"/>
                <w:szCs w:val="24"/>
              </w:rPr>
            </w:pPr>
            <w:r w:rsidRPr="00BA63C5">
              <w:rPr>
                <w:b/>
                <w:bCs/>
                <w:color w:val="000066"/>
                <w:sz w:val="24"/>
                <w:szCs w:val="24"/>
              </w:rPr>
              <w:t>Tên Cổ đông</w:t>
            </w:r>
          </w:p>
        </w:tc>
        <w:tc>
          <w:tcPr>
            <w:tcW w:w="3696" w:type="dxa"/>
            <w:shd w:val="clear" w:color="auto" w:fill="CCECFF"/>
            <w:vAlign w:val="center"/>
          </w:tcPr>
          <w:p w:rsidR="000215D5" w:rsidRPr="00BA63C5" w:rsidRDefault="000215D5" w:rsidP="003123A0">
            <w:pPr>
              <w:spacing w:before="60" w:after="60"/>
              <w:jc w:val="center"/>
              <w:rPr>
                <w:b/>
                <w:bCs/>
                <w:color w:val="000066"/>
                <w:sz w:val="24"/>
                <w:szCs w:val="24"/>
              </w:rPr>
            </w:pPr>
            <w:r w:rsidRPr="00BA63C5">
              <w:rPr>
                <w:b/>
                <w:bCs/>
                <w:color w:val="000066"/>
                <w:sz w:val="24"/>
                <w:szCs w:val="24"/>
              </w:rPr>
              <w:t>Địa chỉ</w:t>
            </w:r>
          </w:p>
        </w:tc>
        <w:tc>
          <w:tcPr>
            <w:tcW w:w="1423" w:type="dxa"/>
            <w:shd w:val="clear" w:color="auto" w:fill="CCECFF"/>
            <w:vAlign w:val="center"/>
          </w:tcPr>
          <w:p w:rsidR="000215D5" w:rsidRPr="00BA63C5" w:rsidRDefault="000215D5" w:rsidP="003123A0">
            <w:pPr>
              <w:jc w:val="center"/>
              <w:rPr>
                <w:b/>
                <w:bCs/>
                <w:color w:val="000066"/>
                <w:sz w:val="24"/>
                <w:szCs w:val="24"/>
              </w:rPr>
            </w:pPr>
            <w:r w:rsidRPr="00BA63C5">
              <w:rPr>
                <w:b/>
                <w:bCs/>
                <w:color w:val="000066"/>
                <w:sz w:val="24"/>
                <w:szCs w:val="24"/>
              </w:rPr>
              <w:t xml:space="preserve">Số lượng </w:t>
            </w:r>
          </w:p>
          <w:p w:rsidR="000215D5" w:rsidRPr="00BA63C5" w:rsidRDefault="000215D5" w:rsidP="003123A0">
            <w:pPr>
              <w:jc w:val="center"/>
              <w:rPr>
                <w:b/>
                <w:bCs/>
                <w:color w:val="000066"/>
                <w:sz w:val="24"/>
                <w:szCs w:val="24"/>
              </w:rPr>
            </w:pPr>
            <w:r w:rsidRPr="00BA63C5">
              <w:rPr>
                <w:b/>
                <w:bCs/>
                <w:color w:val="000066"/>
                <w:sz w:val="24"/>
                <w:szCs w:val="24"/>
              </w:rPr>
              <w:t>cổ phần</w:t>
            </w:r>
          </w:p>
        </w:tc>
        <w:tc>
          <w:tcPr>
            <w:tcW w:w="1152" w:type="dxa"/>
            <w:shd w:val="clear" w:color="auto" w:fill="CCECFF"/>
            <w:vAlign w:val="center"/>
          </w:tcPr>
          <w:p w:rsidR="000215D5" w:rsidRPr="00BA63C5" w:rsidRDefault="000215D5" w:rsidP="003123A0">
            <w:pPr>
              <w:spacing w:before="60" w:after="60"/>
              <w:jc w:val="center"/>
              <w:rPr>
                <w:b/>
                <w:bCs/>
                <w:color w:val="000066"/>
                <w:sz w:val="24"/>
                <w:szCs w:val="24"/>
              </w:rPr>
            </w:pPr>
            <w:r w:rsidRPr="00BA63C5">
              <w:rPr>
                <w:b/>
                <w:bCs/>
                <w:color w:val="000066"/>
                <w:sz w:val="24"/>
                <w:szCs w:val="24"/>
              </w:rPr>
              <w:t>Tỷ lệ</w:t>
            </w:r>
          </w:p>
          <w:p w:rsidR="000215D5" w:rsidRPr="00BA63C5" w:rsidRDefault="000215D5" w:rsidP="003123A0">
            <w:pPr>
              <w:spacing w:before="60" w:after="60"/>
              <w:jc w:val="center"/>
              <w:rPr>
                <w:b/>
                <w:bCs/>
                <w:color w:val="000066"/>
                <w:sz w:val="24"/>
                <w:szCs w:val="24"/>
              </w:rPr>
            </w:pPr>
            <w:r w:rsidRPr="00BA63C5">
              <w:rPr>
                <w:b/>
                <w:bCs/>
                <w:color w:val="000066"/>
                <w:sz w:val="24"/>
                <w:szCs w:val="24"/>
              </w:rPr>
              <w:t>(%)</w:t>
            </w:r>
          </w:p>
        </w:tc>
      </w:tr>
      <w:tr w:rsidR="000215D5" w:rsidRPr="00753808">
        <w:trPr>
          <w:trHeight w:val="480"/>
          <w:jc w:val="center"/>
        </w:trPr>
        <w:tc>
          <w:tcPr>
            <w:tcW w:w="534" w:type="dxa"/>
            <w:vAlign w:val="center"/>
          </w:tcPr>
          <w:p w:rsidR="000215D5" w:rsidRPr="00753808" w:rsidRDefault="000215D5" w:rsidP="003123A0">
            <w:pPr>
              <w:spacing w:before="40" w:after="40"/>
              <w:jc w:val="center"/>
              <w:rPr>
                <w:b/>
                <w:bCs/>
                <w:sz w:val="24"/>
                <w:szCs w:val="24"/>
              </w:rPr>
            </w:pPr>
            <w:r w:rsidRPr="00753808">
              <w:rPr>
                <w:b/>
                <w:bCs/>
                <w:sz w:val="24"/>
                <w:szCs w:val="24"/>
              </w:rPr>
              <w:t>I</w:t>
            </w:r>
          </w:p>
        </w:tc>
        <w:tc>
          <w:tcPr>
            <w:tcW w:w="2403" w:type="dxa"/>
            <w:vAlign w:val="center"/>
          </w:tcPr>
          <w:p w:rsidR="000215D5" w:rsidRPr="00753808" w:rsidRDefault="000215D5" w:rsidP="003123A0">
            <w:pPr>
              <w:spacing w:before="60" w:after="60" w:line="336" w:lineRule="auto"/>
              <w:rPr>
                <w:b/>
                <w:bCs/>
                <w:sz w:val="24"/>
                <w:szCs w:val="24"/>
              </w:rPr>
            </w:pPr>
            <w:r w:rsidRPr="00753808">
              <w:rPr>
                <w:b/>
                <w:bCs/>
                <w:sz w:val="24"/>
                <w:szCs w:val="24"/>
              </w:rPr>
              <w:t>Phần vốn góp Nhà nước (Đại diện)</w:t>
            </w:r>
          </w:p>
        </w:tc>
        <w:tc>
          <w:tcPr>
            <w:tcW w:w="3696" w:type="dxa"/>
            <w:vAlign w:val="center"/>
          </w:tcPr>
          <w:p w:rsidR="000215D5" w:rsidRPr="00753808" w:rsidRDefault="000215D5" w:rsidP="003123A0">
            <w:pPr>
              <w:rPr>
                <w:b/>
                <w:bCs/>
                <w:sz w:val="24"/>
                <w:szCs w:val="24"/>
              </w:rPr>
            </w:pPr>
          </w:p>
        </w:tc>
        <w:tc>
          <w:tcPr>
            <w:tcW w:w="1423" w:type="dxa"/>
            <w:vAlign w:val="center"/>
          </w:tcPr>
          <w:p w:rsidR="000215D5" w:rsidRPr="00753808" w:rsidRDefault="000215D5" w:rsidP="003123A0">
            <w:pPr>
              <w:spacing w:before="40" w:after="40"/>
              <w:jc w:val="right"/>
              <w:rPr>
                <w:b/>
                <w:bCs/>
                <w:color w:val="000000"/>
                <w:sz w:val="24"/>
                <w:szCs w:val="24"/>
              </w:rPr>
            </w:pPr>
            <w:r w:rsidRPr="00753808">
              <w:rPr>
                <w:b/>
                <w:bCs/>
                <w:color w:val="000000"/>
                <w:sz w:val="24"/>
                <w:szCs w:val="24"/>
              </w:rPr>
              <w:t>13.000</w:t>
            </w:r>
          </w:p>
        </w:tc>
        <w:tc>
          <w:tcPr>
            <w:tcW w:w="1152" w:type="dxa"/>
            <w:vAlign w:val="center"/>
          </w:tcPr>
          <w:p w:rsidR="000215D5" w:rsidRPr="00753808" w:rsidRDefault="000215D5" w:rsidP="003123A0">
            <w:pPr>
              <w:jc w:val="center"/>
              <w:rPr>
                <w:b/>
                <w:bCs/>
                <w:color w:val="000000"/>
                <w:sz w:val="24"/>
                <w:szCs w:val="24"/>
              </w:rPr>
            </w:pPr>
            <w:r w:rsidRPr="00753808">
              <w:rPr>
                <w:b/>
                <w:bCs/>
                <w:color w:val="000000"/>
                <w:sz w:val="24"/>
                <w:szCs w:val="24"/>
              </w:rPr>
              <w:t>20</w:t>
            </w:r>
          </w:p>
        </w:tc>
      </w:tr>
      <w:tr w:rsidR="000215D5" w:rsidRPr="00D44DD3">
        <w:trPr>
          <w:trHeight w:val="480"/>
          <w:jc w:val="center"/>
        </w:trPr>
        <w:tc>
          <w:tcPr>
            <w:tcW w:w="534" w:type="dxa"/>
            <w:vAlign w:val="center"/>
          </w:tcPr>
          <w:p w:rsidR="000215D5" w:rsidRPr="00D44DD3" w:rsidRDefault="000215D5" w:rsidP="003123A0">
            <w:pPr>
              <w:spacing w:before="40" w:after="40"/>
              <w:jc w:val="center"/>
              <w:rPr>
                <w:sz w:val="24"/>
                <w:szCs w:val="24"/>
              </w:rPr>
            </w:pPr>
            <w:r>
              <w:rPr>
                <w:sz w:val="24"/>
                <w:szCs w:val="24"/>
              </w:rPr>
              <w:t>1</w:t>
            </w:r>
          </w:p>
        </w:tc>
        <w:tc>
          <w:tcPr>
            <w:tcW w:w="2403" w:type="dxa"/>
            <w:vAlign w:val="center"/>
          </w:tcPr>
          <w:p w:rsidR="000215D5" w:rsidRPr="00D44DD3" w:rsidRDefault="000215D5" w:rsidP="003123A0">
            <w:pPr>
              <w:spacing w:before="60" w:after="60" w:line="336" w:lineRule="auto"/>
              <w:rPr>
                <w:sz w:val="24"/>
                <w:szCs w:val="24"/>
              </w:rPr>
            </w:pPr>
            <w:r>
              <w:rPr>
                <w:sz w:val="24"/>
                <w:szCs w:val="24"/>
              </w:rPr>
              <w:t>Nguyễn Anh Tú</w:t>
            </w:r>
          </w:p>
        </w:tc>
        <w:tc>
          <w:tcPr>
            <w:tcW w:w="3696" w:type="dxa"/>
            <w:vAlign w:val="center"/>
          </w:tcPr>
          <w:p w:rsidR="000215D5" w:rsidRPr="00D44DD3" w:rsidRDefault="000215D5" w:rsidP="003123A0">
            <w:pPr>
              <w:rPr>
                <w:sz w:val="24"/>
                <w:szCs w:val="24"/>
              </w:rPr>
            </w:pPr>
            <w:r>
              <w:rPr>
                <w:sz w:val="24"/>
                <w:szCs w:val="24"/>
              </w:rPr>
              <w:t>Số 30/30 Nguyễn Công Trứ, phường Hàng Kênh, Q.Lê Chân, Hải Phòng</w:t>
            </w:r>
          </w:p>
        </w:tc>
        <w:tc>
          <w:tcPr>
            <w:tcW w:w="1423" w:type="dxa"/>
            <w:vAlign w:val="center"/>
          </w:tcPr>
          <w:p w:rsidR="000215D5" w:rsidRDefault="000215D5" w:rsidP="003123A0">
            <w:pPr>
              <w:spacing w:before="40" w:after="40"/>
              <w:jc w:val="right"/>
              <w:rPr>
                <w:color w:val="000000"/>
                <w:sz w:val="24"/>
                <w:szCs w:val="24"/>
              </w:rPr>
            </w:pPr>
          </w:p>
        </w:tc>
        <w:tc>
          <w:tcPr>
            <w:tcW w:w="1152" w:type="dxa"/>
            <w:vAlign w:val="center"/>
          </w:tcPr>
          <w:p w:rsidR="000215D5" w:rsidRDefault="000215D5" w:rsidP="003123A0">
            <w:pPr>
              <w:jc w:val="center"/>
              <w:rPr>
                <w:color w:val="000000"/>
                <w:sz w:val="24"/>
                <w:szCs w:val="24"/>
              </w:rPr>
            </w:pPr>
          </w:p>
        </w:tc>
      </w:tr>
      <w:tr w:rsidR="000215D5" w:rsidRPr="00753808">
        <w:trPr>
          <w:trHeight w:val="480"/>
          <w:jc w:val="center"/>
        </w:trPr>
        <w:tc>
          <w:tcPr>
            <w:tcW w:w="534" w:type="dxa"/>
            <w:vAlign w:val="center"/>
          </w:tcPr>
          <w:p w:rsidR="000215D5" w:rsidRPr="00753808" w:rsidRDefault="000215D5" w:rsidP="003123A0">
            <w:pPr>
              <w:spacing w:before="40" w:after="40"/>
              <w:jc w:val="center"/>
              <w:rPr>
                <w:b/>
                <w:bCs/>
                <w:sz w:val="24"/>
                <w:szCs w:val="24"/>
              </w:rPr>
            </w:pPr>
            <w:r w:rsidRPr="00753808">
              <w:rPr>
                <w:b/>
                <w:bCs/>
                <w:sz w:val="24"/>
                <w:szCs w:val="24"/>
              </w:rPr>
              <w:t>II</w:t>
            </w:r>
          </w:p>
        </w:tc>
        <w:tc>
          <w:tcPr>
            <w:tcW w:w="2403" w:type="dxa"/>
            <w:vAlign w:val="center"/>
          </w:tcPr>
          <w:p w:rsidR="000215D5" w:rsidRPr="00753808" w:rsidRDefault="000215D5" w:rsidP="003123A0">
            <w:pPr>
              <w:spacing w:before="60" w:after="60" w:line="336" w:lineRule="auto"/>
              <w:rPr>
                <w:b/>
                <w:bCs/>
                <w:sz w:val="24"/>
                <w:szCs w:val="24"/>
              </w:rPr>
            </w:pPr>
            <w:r w:rsidRPr="00753808">
              <w:rPr>
                <w:b/>
                <w:bCs/>
                <w:sz w:val="24"/>
                <w:szCs w:val="24"/>
              </w:rPr>
              <w:t>Cổ đông là người lao động (Đại diện)</w:t>
            </w:r>
          </w:p>
        </w:tc>
        <w:tc>
          <w:tcPr>
            <w:tcW w:w="3696" w:type="dxa"/>
            <w:vAlign w:val="center"/>
          </w:tcPr>
          <w:p w:rsidR="000215D5" w:rsidRPr="00753808" w:rsidRDefault="000215D5" w:rsidP="003123A0">
            <w:pPr>
              <w:rPr>
                <w:b/>
                <w:bCs/>
                <w:sz w:val="24"/>
                <w:szCs w:val="24"/>
              </w:rPr>
            </w:pPr>
          </w:p>
        </w:tc>
        <w:tc>
          <w:tcPr>
            <w:tcW w:w="1423" w:type="dxa"/>
            <w:vAlign w:val="center"/>
          </w:tcPr>
          <w:p w:rsidR="000215D5" w:rsidRPr="00753808" w:rsidRDefault="000215D5" w:rsidP="003123A0">
            <w:pPr>
              <w:spacing w:before="40" w:after="40"/>
              <w:jc w:val="right"/>
              <w:rPr>
                <w:b/>
                <w:bCs/>
                <w:color w:val="000000"/>
                <w:sz w:val="24"/>
                <w:szCs w:val="24"/>
              </w:rPr>
            </w:pPr>
            <w:r w:rsidRPr="00753808">
              <w:rPr>
                <w:b/>
                <w:bCs/>
                <w:color w:val="000000"/>
                <w:sz w:val="24"/>
                <w:szCs w:val="24"/>
              </w:rPr>
              <w:t>42.800</w:t>
            </w:r>
          </w:p>
        </w:tc>
        <w:tc>
          <w:tcPr>
            <w:tcW w:w="1152" w:type="dxa"/>
            <w:vAlign w:val="center"/>
          </w:tcPr>
          <w:p w:rsidR="000215D5" w:rsidRPr="00753808" w:rsidRDefault="000215D5" w:rsidP="003123A0">
            <w:pPr>
              <w:jc w:val="center"/>
              <w:rPr>
                <w:b/>
                <w:bCs/>
                <w:color w:val="000000"/>
                <w:sz w:val="24"/>
                <w:szCs w:val="24"/>
              </w:rPr>
            </w:pPr>
            <w:r w:rsidRPr="00753808">
              <w:rPr>
                <w:b/>
                <w:bCs/>
                <w:color w:val="000000"/>
                <w:sz w:val="24"/>
                <w:szCs w:val="24"/>
              </w:rPr>
              <w:t>65,85</w:t>
            </w:r>
          </w:p>
        </w:tc>
      </w:tr>
      <w:tr w:rsidR="000215D5" w:rsidRPr="00D44DD3">
        <w:trPr>
          <w:trHeight w:val="480"/>
          <w:jc w:val="center"/>
        </w:trPr>
        <w:tc>
          <w:tcPr>
            <w:tcW w:w="534" w:type="dxa"/>
            <w:vAlign w:val="center"/>
          </w:tcPr>
          <w:p w:rsidR="000215D5" w:rsidRPr="00D44DD3" w:rsidRDefault="000215D5" w:rsidP="003123A0">
            <w:pPr>
              <w:spacing w:before="40" w:after="40"/>
              <w:jc w:val="center"/>
              <w:rPr>
                <w:sz w:val="24"/>
                <w:szCs w:val="24"/>
              </w:rPr>
            </w:pPr>
            <w:r>
              <w:rPr>
                <w:sz w:val="24"/>
                <w:szCs w:val="24"/>
              </w:rPr>
              <w:t>1</w:t>
            </w:r>
          </w:p>
        </w:tc>
        <w:tc>
          <w:tcPr>
            <w:tcW w:w="2403" w:type="dxa"/>
            <w:vAlign w:val="center"/>
          </w:tcPr>
          <w:p w:rsidR="000215D5" w:rsidRPr="00D44DD3" w:rsidRDefault="000215D5" w:rsidP="003123A0">
            <w:pPr>
              <w:spacing w:before="60" w:after="60" w:line="336" w:lineRule="auto"/>
              <w:rPr>
                <w:sz w:val="24"/>
                <w:szCs w:val="24"/>
              </w:rPr>
            </w:pPr>
            <w:r>
              <w:rPr>
                <w:sz w:val="24"/>
                <w:szCs w:val="24"/>
              </w:rPr>
              <w:t>Trần Văn Long</w:t>
            </w:r>
          </w:p>
        </w:tc>
        <w:tc>
          <w:tcPr>
            <w:tcW w:w="3696" w:type="dxa"/>
            <w:vAlign w:val="center"/>
          </w:tcPr>
          <w:p w:rsidR="000215D5" w:rsidRPr="00D44DD3" w:rsidRDefault="000215D5" w:rsidP="003123A0">
            <w:pPr>
              <w:rPr>
                <w:sz w:val="24"/>
                <w:szCs w:val="24"/>
              </w:rPr>
            </w:pPr>
            <w:r>
              <w:rPr>
                <w:sz w:val="24"/>
                <w:szCs w:val="24"/>
              </w:rPr>
              <w:t>Số 26 Chu Văn An, phường Lê Lợi, Q.Ngô Quyền, Hải Phòng</w:t>
            </w:r>
          </w:p>
        </w:tc>
        <w:tc>
          <w:tcPr>
            <w:tcW w:w="1423" w:type="dxa"/>
            <w:vAlign w:val="center"/>
          </w:tcPr>
          <w:p w:rsidR="000215D5" w:rsidRDefault="000215D5" w:rsidP="003123A0">
            <w:pPr>
              <w:spacing w:before="40" w:after="40"/>
              <w:jc w:val="right"/>
              <w:rPr>
                <w:color w:val="000000"/>
                <w:sz w:val="24"/>
                <w:szCs w:val="24"/>
              </w:rPr>
            </w:pPr>
          </w:p>
        </w:tc>
        <w:tc>
          <w:tcPr>
            <w:tcW w:w="1152" w:type="dxa"/>
            <w:vAlign w:val="center"/>
          </w:tcPr>
          <w:p w:rsidR="000215D5" w:rsidRDefault="000215D5" w:rsidP="003123A0">
            <w:pPr>
              <w:jc w:val="center"/>
              <w:rPr>
                <w:color w:val="000000"/>
                <w:sz w:val="24"/>
                <w:szCs w:val="24"/>
              </w:rPr>
            </w:pPr>
          </w:p>
        </w:tc>
      </w:tr>
      <w:tr w:rsidR="000215D5" w:rsidRPr="00D44DD3">
        <w:trPr>
          <w:trHeight w:val="480"/>
          <w:jc w:val="center"/>
        </w:trPr>
        <w:tc>
          <w:tcPr>
            <w:tcW w:w="534" w:type="dxa"/>
            <w:vAlign w:val="center"/>
          </w:tcPr>
          <w:p w:rsidR="000215D5" w:rsidRPr="00D44DD3" w:rsidRDefault="000215D5" w:rsidP="003123A0">
            <w:pPr>
              <w:spacing w:before="40" w:after="40"/>
              <w:jc w:val="center"/>
              <w:rPr>
                <w:sz w:val="24"/>
                <w:szCs w:val="24"/>
              </w:rPr>
            </w:pPr>
            <w:r>
              <w:rPr>
                <w:sz w:val="24"/>
                <w:szCs w:val="24"/>
              </w:rPr>
              <w:t>2</w:t>
            </w:r>
          </w:p>
        </w:tc>
        <w:tc>
          <w:tcPr>
            <w:tcW w:w="2403" w:type="dxa"/>
            <w:vAlign w:val="center"/>
          </w:tcPr>
          <w:p w:rsidR="000215D5" w:rsidRPr="00D44DD3" w:rsidRDefault="000215D5" w:rsidP="003123A0">
            <w:pPr>
              <w:spacing w:before="60" w:after="60" w:line="336" w:lineRule="auto"/>
              <w:rPr>
                <w:sz w:val="24"/>
                <w:szCs w:val="24"/>
              </w:rPr>
            </w:pPr>
            <w:r>
              <w:rPr>
                <w:sz w:val="24"/>
                <w:szCs w:val="24"/>
              </w:rPr>
              <w:t>Hoàng Thanh Hải</w:t>
            </w:r>
          </w:p>
        </w:tc>
        <w:tc>
          <w:tcPr>
            <w:tcW w:w="3696" w:type="dxa"/>
            <w:vAlign w:val="center"/>
          </w:tcPr>
          <w:p w:rsidR="000215D5" w:rsidRPr="00D44DD3" w:rsidRDefault="000215D5" w:rsidP="003123A0">
            <w:pPr>
              <w:rPr>
                <w:sz w:val="24"/>
                <w:szCs w:val="24"/>
              </w:rPr>
            </w:pPr>
            <w:r>
              <w:rPr>
                <w:sz w:val="24"/>
                <w:szCs w:val="24"/>
              </w:rPr>
              <w:t>Số 65 Nguyễn Đức Cảnh, phường An Biên, Q. Lê Chân, Hải Phòng</w:t>
            </w:r>
          </w:p>
        </w:tc>
        <w:tc>
          <w:tcPr>
            <w:tcW w:w="1423" w:type="dxa"/>
            <w:vAlign w:val="center"/>
          </w:tcPr>
          <w:p w:rsidR="000215D5" w:rsidRDefault="000215D5" w:rsidP="003123A0">
            <w:pPr>
              <w:spacing w:before="40" w:after="40"/>
              <w:jc w:val="right"/>
              <w:rPr>
                <w:color w:val="000000"/>
                <w:sz w:val="24"/>
                <w:szCs w:val="24"/>
              </w:rPr>
            </w:pPr>
          </w:p>
        </w:tc>
        <w:tc>
          <w:tcPr>
            <w:tcW w:w="1152" w:type="dxa"/>
            <w:vAlign w:val="center"/>
          </w:tcPr>
          <w:p w:rsidR="000215D5" w:rsidRDefault="000215D5" w:rsidP="003123A0">
            <w:pPr>
              <w:jc w:val="center"/>
              <w:rPr>
                <w:color w:val="000000"/>
                <w:sz w:val="24"/>
                <w:szCs w:val="24"/>
              </w:rPr>
            </w:pPr>
          </w:p>
        </w:tc>
      </w:tr>
      <w:tr w:rsidR="000215D5" w:rsidRPr="00753808">
        <w:trPr>
          <w:trHeight w:val="480"/>
          <w:jc w:val="center"/>
        </w:trPr>
        <w:tc>
          <w:tcPr>
            <w:tcW w:w="534" w:type="dxa"/>
            <w:vAlign w:val="center"/>
          </w:tcPr>
          <w:p w:rsidR="000215D5" w:rsidRPr="00753808" w:rsidRDefault="000215D5" w:rsidP="003123A0">
            <w:pPr>
              <w:spacing w:before="40" w:after="40"/>
              <w:jc w:val="center"/>
              <w:rPr>
                <w:b/>
                <w:bCs/>
                <w:sz w:val="24"/>
                <w:szCs w:val="24"/>
              </w:rPr>
            </w:pPr>
            <w:r w:rsidRPr="00753808">
              <w:rPr>
                <w:b/>
                <w:bCs/>
                <w:sz w:val="24"/>
                <w:szCs w:val="24"/>
              </w:rPr>
              <w:t>III</w:t>
            </w:r>
          </w:p>
        </w:tc>
        <w:tc>
          <w:tcPr>
            <w:tcW w:w="2403" w:type="dxa"/>
            <w:vAlign w:val="center"/>
          </w:tcPr>
          <w:p w:rsidR="000215D5" w:rsidRPr="00753808" w:rsidRDefault="000215D5" w:rsidP="003123A0">
            <w:pPr>
              <w:spacing w:before="60" w:after="60" w:line="336" w:lineRule="auto"/>
              <w:rPr>
                <w:b/>
                <w:bCs/>
                <w:sz w:val="24"/>
                <w:szCs w:val="24"/>
              </w:rPr>
            </w:pPr>
            <w:r w:rsidRPr="00753808">
              <w:rPr>
                <w:b/>
                <w:bCs/>
                <w:sz w:val="24"/>
                <w:szCs w:val="24"/>
              </w:rPr>
              <w:t>Cổ đông ngoài doanh nghiệp (Đại diện)</w:t>
            </w:r>
          </w:p>
        </w:tc>
        <w:tc>
          <w:tcPr>
            <w:tcW w:w="3696" w:type="dxa"/>
            <w:vAlign w:val="center"/>
          </w:tcPr>
          <w:p w:rsidR="000215D5" w:rsidRPr="00753808" w:rsidRDefault="000215D5" w:rsidP="003123A0">
            <w:pPr>
              <w:rPr>
                <w:b/>
                <w:bCs/>
                <w:sz w:val="24"/>
                <w:szCs w:val="24"/>
              </w:rPr>
            </w:pPr>
          </w:p>
        </w:tc>
        <w:tc>
          <w:tcPr>
            <w:tcW w:w="1423" w:type="dxa"/>
            <w:vAlign w:val="center"/>
          </w:tcPr>
          <w:p w:rsidR="000215D5" w:rsidRPr="00753808" w:rsidRDefault="000215D5" w:rsidP="003123A0">
            <w:pPr>
              <w:spacing w:before="40" w:after="40"/>
              <w:jc w:val="right"/>
              <w:rPr>
                <w:b/>
                <w:bCs/>
                <w:color w:val="000000"/>
                <w:sz w:val="24"/>
                <w:szCs w:val="24"/>
              </w:rPr>
            </w:pPr>
            <w:r w:rsidRPr="00753808">
              <w:rPr>
                <w:b/>
                <w:bCs/>
                <w:color w:val="000000"/>
                <w:sz w:val="24"/>
                <w:szCs w:val="24"/>
              </w:rPr>
              <w:t>3.800</w:t>
            </w:r>
          </w:p>
        </w:tc>
        <w:tc>
          <w:tcPr>
            <w:tcW w:w="1152" w:type="dxa"/>
            <w:vAlign w:val="center"/>
          </w:tcPr>
          <w:p w:rsidR="000215D5" w:rsidRPr="00753808" w:rsidRDefault="000215D5" w:rsidP="003123A0">
            <w:pPr>
              <w:jc w:val="center"/>
              <w:rPr>
                <w:b/>
                <w:bCs/>
                <w:color w:val="000000"/>
                <w:sz w:val="24"/>
                <w:szCs w:val="24"/>
              </w:rPr>
            </w:pPr>
            <w:r w:rsidRPr="00753808">
              <w:rPr>
                <w:b/>
                <w:bCs/>
                <w:color w:val="000000"/>
                <w:sz w:val="24"/>
                <w:szCs w:val="24"/>
              </w:rPr>
              <w:t>5,84</w:t>
            </w:r>
          </w:p>
        </w:tc>
      </w:tr>
      <w:tr w:rsidR="000215D5" w:rsidRPr="00D44DD3">
        <w:trPr>
          <w:trHeight w:val="480"/>
          <w:jc w:val="center"/>
        </w:trPr>
        <w:tc>
          <w:tcPr>
            <w:tcW w:w="534" w:type="dxa"/>
            <w:vAlign w:val="center"/>
          </w:tcPr>
          <w:p w:rsidR="000215D5" w:rsidRPr="00D44DD3" w:rsidRDefault="000215D5" w:rsidP="003123A0">
            <w:pPr>
              <w:spacing w:before="40" w:after="40"/>
              <w:jc w:val="center"/>
              <w:rPr>
                <w:sz w:val="24"/>
                <w:szCs w:val="24"/>
              </w:rPr>
            </w:pPr>
            <w:r>
              <w:rPr>
                <w:sz w:val="24"/>
                <w:szCs w:val="24"/>
              </w:rPr>
              <w:t>1</w:t>
            </w:r>
          </w:p>
        </w:tc>
        <w:tc>
          <w:tcPr>
            <w:tcW w:w="2403" w:type="dxa"/>
            <w:vAlign w:val="center"/>
          </w:tcPr>
          <w:p w:rsidR="000215D5" w:rsidRPr="00D44DD3" w:rsidRDefault="000215D5" w:rsidP="003123A0">
            <w:pPr>
              <w:spacing w:before="60" w:after="60" w:line="336" w:lineRule="auto"/>
              <w:rPr>
                <w:sz w:val="24"/>
                <w:szCs w:val="24"/>
              </w:rPr>
            </w:pPr>
            <w:r>
              <w:rPr>
                <w:sz w:val="24"/>
                <w:szCs w:val="24"/>
              </w:rPr>
              <w:t>Trần Hồng Nhật</w:t>
            </w:r>
          </w:p>
        </w:tc>
        <w:tc>
          <w:tcPr>
            <w:tcW w:w="3696" w:type="dxa"/>
            <w:vAlign w:val="center"/>
          </w:tcPr>
          <w:p w:rsidR="000215D5" w:rsidRPr="00D44DD3" w:rsidRDefault="000215D5" w:rsidP="003123A0">
            <w:pPr>
              <w:rPr>
                <w:sz w:val="24"/>
                <w:szCs w:val="24"/>
              </w:rPr>
            </w:pPr>
            <w:r>
              <w:rPr>
                <w:sz w:val="24"/>
                <w:szCs w:val="24"/>
              </w:rPr>
              <w:t>Số 95 đường 208 An Đồng, huyện An Dương, Hải Phòng</w:t>
            </w:r>
          </w:p>
        </w:tc>
        <w:tc>
          <w:tcPr>
            <w:tcW w:w="1423" w:type="dxa"/>
            <w:vAlign w:val="center"/>
          </w:tcPr>
          <w:p w:rsidR="000215D5" w:rsidRDefault="000215D5" w:rsidP="003123A0">
            <w:pPr>
              <w:spacing w:before="40" w:after="40"/>
              <w:jc w:val="right"/>
              <w:rPr>
                <w:color w:val="000000"/>
                <w:sz w:val="24"/>
                <w:szCs w:val="24"/>
              </w:rPr>
            </w:pPr>
          </w:p>
        </w:tc>
        <w:tc>
          <w:tcPr>
            <w:tcW w:w="1152" w:type="dxa"/>
            <w:vAlign w:val="center"/>
          </w:tcPr>
          <w:p w:rsidR="000215D5" w:rsidRDefault="000215D5" w:rsidP="003123A0">
            <w:pPr>
              <w:jc w:val="center"/>
              <w:rPr>
                <w:color w:val="000000"/>
                <w:sz w:val="24"/>
                <w:szCs w:val="24"/>
              </w:rPr>
            </w:pPr>
          </w:p>
        </w:tc>
      </w:tr>
      <w:tr w:rsidR="000215D5" w:rsidRPr="00BA63C5">
        <w:trPr>
          <w:trHeight w:val="480"/>
          <w:jc w:val="center"/>
        </w:trPr>
        <w:tc>
          <w:tcPr>
            <w:tcW w:w="534" w:type="dxa"/>
            <w:shd w:val="clear" w:color="auto" w:fill="CCECFF"/>
            <w:vAlign w:val="center"/>
          </w:tcPr>
          <w:p w:rsidR="000215D5" w:rsidRPr="00BA63C5" w:rsidRDefault="000215D5" w:rsidP="003123A0">
            <w:pPr>
              <w:spacing w:before="40" w:after="40"/>
              <w:jc w:val="center"/>
              <w:rPr>
                <w:color w:val="000066"/>
                <w:sz w:val="24"/>
                <w:szCs w:val="24"/>
              </w:rPr>
            </w:pPr>
          </w:p>
        </w:tc>
        <w:tc>
          <w:tcPr>
            <w:tcW w:w="2403" w:type="dxa"/>
            <w:shd w:val="clear" w:color="auto" w:fill="CCECFF"/>
            <w:vAlign w:val="center"/>
          </w:tcPr>
          <w:p w:rsidR="000215D5" w:rsidRPr="00BA63C5" w:rsidRDefault="000215D5" w:rsidP="003123A0">
            <w:pPr>
              <w:spacing w:before="40" w:after="40"/>
              <w:jc w:val="center"/>
              <w:rPr>
                <w:b/>
                <w:bCs/>
                <w:color w:val="000066"/>
                <w:sz w:val="24"/>
                <w:szCs w:val="24"/>
              </w:rPr>
            </w:pPr>
            <w:r w:rsidRPr="00BA63C5">
              <w:rPr>
                <w:b/>
                <w:bCs/>
                <w:color w:val="000066"/>
                <w:sz w:val="24"/>
                <w:szCs w:val="24"/>
              </w:rPr>
              <w:t>Tổng cộng</w:t>
            </w:r>
          </w:p>
        </w:tc>
        <w:tc>
          <w:tcPr>
            <w:tcW w:w="3696" w:type="dxa"/>
            <w:shd w:val="clear" w:color="auto" w:fill="CCECFF"/>
            <w:vAlign w:val="center"/>
          </w:tcPr>
          <w:p w:rsidR="000215D5" w:rsidRPr="00BA63C5" w:rsidRDefault="000215D5" w:rsidP="003123A0">
            <w:pPr>
              <w:spacing w:before="40" w:after="40"/>
              <w:jc w:val="right"/>
              <w:rPr>
                <w:color w:val="000066"/>
                <w:sz w:val="24"/>
                <w:szCs w:val="24"/>
              </w:rPr>
            </w:pPr>
          </w:p>
        </w:tc>
        <w:tc>
          <w:tcPr>
            <w:tcW w:w="1423" w:type="dxa"/>
            <w:shd w:val="clear" w:color="auto" w:fill="CCECFF"/>
            <w:vAlign w:val="center"/>
          </w:tcPr>
          <w:p w:rsidR="000215D5" w:rsidRPr="00BA63C5" w:rsidRDefault="000215D5" w:rsidP="003123A0">
            <w:pPr>
              <w:spacing w:before="40" w:after="40"/>
              <w:jc w:val="right"/>
              <w:rPr>
                <w:b/>
                <w:bCs/>
                <w:color w:val="000066"/>
                <w:sz w:val="24"/>
                <w:szCs w:val="24"/>
              </w:rPr>
            </w:pPr>
            <w:r>
              <w:rPr>
                <w:b/>
                <w:bCs/>
                <w:color w:val="000066"/>
                <w:sz w:val="24"/>
                <w:szCs w:val="24"/>
              </w:rPr>
              <w:t>59.600</w:t>
            </w:r>
          </w:p>
        </w:tc>
        <w:tc>
          <w:tcPr>
            <w:tcW w:w="1152" w:type="dxa"/>
            <w:shd w:val="clear" w:color="auto" w:fill="CCECFF"/>
            <w:vAlign w:val="center"/>
          </w:tcPr>
          <w:p w:rsidR="000215D5" w:rsidRPr="00BA63C5" w:rsidRDefault="000215D5" w:rsidP="003123A0">
            <w:pPr>
              <w:jc w:val="center"/>
              <w:rPr>
                <w:b/>
                <w:bCs/>
                <w:color w:val="000066"/>
                <w:sz w:val="24"/>
                <w:szCs w:val="24"/>
              </w:rPr>
            </w:pPr>
            <w:r>
              <w:rPr>
                <w:b/>
                <w:bCs/>
                <w:color w:val="000066"/>
                <w:sz w:val="24"/>
                <w:szCs w:val="24"/>
              </w:rPr>
              <w:t>91,69</w:t>
            </w:r>
          </w:p>
        </w:tc>
      </w:tr>
    </w:tbl>
    <w:p w:rsidR="000215D5" w:rsidRPr="000F737C" w:rsidRDefault="000215D5" w:rsidP="00753808">
      <w:pPr>
        <w:spacing w:before="120" w:line="336" w:lineRule="auto"/>
      </w:pPr>
      <w:r w:rsidRPr="00C44A06">
        <w:rPr>
          <w:i/>
          <w:iCs/>
          <w:sz w:val="24"/>
          <w:szCs w:val="24"/>
        </w:rPr>
        <w:t>Nguồn:</w:t>
      </w:r>
      <w:r>
        <w:rPr>
          <w:i/>
          <w:iCs/>
          <w:sz w:val="24"/>
          <w:szCs w:val="24"/>
        </w:rPr>
        <w:t xml:space="preserve"> Giấy CNĐKKD số 0203000691 do Sở Kế hoạch và Đầu tư thành phố Hải Phòng cấp lần đầu ngày 13/01/2004 của Công ty cổ phần Điện cơ Hải Phòng.</w:t>
      </w:r>
    </w:p>
    <w:p w:rsidR="000215D5" w:rsidRPr="000F737C" w:rsidRDefault="000215D5" w:rsidP="00753808">
      <w:pPr>
        <w:spacing w:line="336" w:lineRule="auto"/>
        <w:rPr>
          <w:lang w:val="vi-VN"/>
        </w:rPr>
      </w:pPr>
      <w:r w:rsidRPr="009F7A0A">
        <w:rPr>
          <w:i/>
          <w:iCs/>
          <w:u w:val="single"/>
        </w:rPr>
        <w:t>Ghi chú</w:t>
      </w:r>
      <w:r w:rsidRPr="009F7A0A">
        <w:rPr>
          <w:i/>
          <w:iCs/>
        </w:rPr>
        <w:t xml:space="preserve">: </w:t>
      </w:r>
      <w:r w:rsidRPr="009F7A0A">
        <w:rPr>
          <w:i/>
          <w:iCs/>
          <w:lang w:val="vi-VN"/>
        </w:rPr>
        <w:t xml:space="preserve">Khoản 5, Điều 84, Luật Doanh nghiệp số 60/2005/QH11 ngày 29/11/2005 quy định: </w:t>
      </w:r>
      <w:r>
        <w:rPr>
          <w:i/>
          <w:iCs/>
        </w:rPr>
        <w:t>“</w:t>
      </w:r>
      <w:r w:rsidRPr="009F7A0A">
        <w:rPr>
          <w:i/>
          <w:iCs/>
          <w:lang w:val="vi-VN"/>
        </w:rPr>
        <w:t xml:space="preserve">Trong thời hạn 03 năm kể từ ngày công ty được cấp Giấy chứng nhận đăng ký kinh doanh, cổ đông sáng lập có quyền tự do chuyển nhượng cổ phần phổ thông của mình cho cổ đông sáng lập khác nhưng chỉ được chuyển nhượng cổ phần phổ thông của mình cho người không phải là cổ đông sáng lập nếu được sự chấp thuận của Đại hội đồng cổ đông. </w:t>
      </w:r>
      <w:r w:rsidRPr="009F7A0A">
        <w:rPr>
          <w:i/>
          <w:iCs/>
          <w:lang w:val="vi-VN"/>
        </w:rPr>
        <w:lastRenderedPageBreak/>
        <w:t>Sau thời hạn 03 năm kể từ ngày Công ty được cấp Giấy chứng nhận đăng ký kinh doanh, các hạn chế đối với cổ phần phổ thông của cổ đông sáng lập đều được bãi bỏ</w:t>
      </w:r>
      <w:r w:rsidRPr="00E27523">
        <w:rPr>
          <w:i/>
          <w:iCs/>
          <w:lang w:val="vi-VN"/>
        </w:rPr>
        <w:t>”. Công ty cổ phần Điện cơ Hải Phòng thành lập từ ngày 13/01/2004 đến nay đã hơn 08 năm nên quy định về hạn chế chuyển nhượng đối với cổ đông sáng lập không còn hiệu lực.</w:t>
      </w:r>
    </w:p>
    <w:p w:rsidR="000215D5" w:rsidRPr="008177ED" w:rsidRDefault="000215D5" w:rsidP="007A4DA8">
      <w:pPr>
        <w:pStyle w:val="Heading3"/>
      </w:pPr>
      <w:bookmarkStart w:id="81" w:name="_Toc343817479"/>
      <w:r w:rsidRPr="008177ED">
        <w:t xml:space="preserve">Cơ cấu </w:t>
      </w:r>
      <w:r>
        <w:t>cổ đông</w:t>
      </w:r>
      <w:bookmarkEnd w:id="80"/>
      <w:bookmarkEnd w:id="81"/>
      <w:r w:rsidRPr="008177ED">
        <w:t xml:space="preserve"> </w:t>
      </w:r>
    </w:p>
    <w:p w:rsidR="000215D5" w:rsidRPr="000568BC"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fr-FR"/>
        </w:rPr>
      </w:pPr>
      <w:r w:rsidRPr="000568BC">
        <w:rPr>
          <w:i/>
          <w:iCs/>
          <w:lang w:val="fr-FR"/>
        </w:rPr>
        <w:t xml:space="preserve">Cơ cấu cổ đông của Công ty </w:t>
      </w:r>
      <w:r>
        <w:rPr>
          <w:i/>
          <w:iCs/>
          <w:lang w:val="fr-FR"/>
        </w:rPr>
        <w:t>tại</w:t>
      </w:r>
      <w:r w:rsidRPr="000568BC">
        <w:rPr>
          <w:i/>
          <w:iCs/>
          <w:lang w:val="fr-FR"/>
        </w:rPr>
        <w:t xml:space="preserve"> ngày </w:t>
      </w:r>
      <w:r>
        <w:rPr>
          <w:i/>
          <w:iCs/>
          <w:lang w:val="fr-FR"/>
        </w:rPr>
        <w:t>15/11</w:t>
      </w:r>
      <w:r w:rsidRPr="000568BC">
        <w:rPr>
          <w:i/>
          <w:iCs/>
          <w:lang w:val="fr-FR"/>
        </w:rPr>
        <w:t>/2012</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890"/>
        <w:gridCol w:w="2310"/>
        <w:gridCol w:w="2310"/>
        <w:gridCol w:w="1341"/>
      </w:tblGrid>
      <w:tr w:rsidR="000215D5" w:rsidRPr="00BA63C5">
        <w:trPr>
          <w:tblHeader/>
          <w:jc w:val="center"/>
        </w:trPr>
        <w:tc>
          <w:tcPr>
            <w:tcW w:w="540" w:type="dxa"/>
            <w:shd w:val="clear" w:color="auto" w:fill="CCECFF"/>
            <w:vAlign w:val="center"/>
          </w:tcPr>
          <w:p w:rsidR="000215D5" w:rsidRPr="00BA63C5" w:rsidRDefault="000215D5" w:rsidP="00753808">
            <w:pPr>
              <w:spacing w:before="60" w:after="60" w:line="288" w:lineRule="auto"/>
              <w:jc w:val="center"/>
              <w:rPr>
                <w:b/>
                <w:bCs/>
                <w:color w:val="000066"/>
              </w:rPr>
            </w:pPr>
            <w:r w:rsidRPr="00BA63C5">
              <w:rPr>
                <w:b/>
                <w:bCs/>
                <w:color w:val="000066"/>
              </w:rPr>
              <w:t>Stt</w:t>
            </w:r>
          </w:p>
        </w:tc>
        <w:tc>
          <w:tcPr>
            <w:tcW w:w="2890" w:type="dxa"/>
            <w:shd w:val="clear" w:color="auto" w:fill="CCECFF"/>
            <w:vAlign w:val="center"/>
          </w:tcPr>
          <w:p w:rsidR="000215D5" w:rsidRPr="00BA63C5" w:rsidRDefault="000215D5" w:rsidP="00753808">
            <w:pPr>
              <w:spacing w:before="60" w:after="60" w:line="288" w:lineRule="auto"/>
              <w:jc w:val="center"/>
              <w:rPr>
                <w:b/>
                <w:bCs/>
                <w:color w:val="000066"/>
              </w:rPr>
            </w:pPr>
            <w:r w:rsidRPr="00BA63C5">
              <w:rPr>
                <w:b/>
                <w:bCs/>
                <w:color w:val="000066"/>
              </w:rPr>
              <w:t>Cổ đông</w:t>
            </w:r>
          </w:p>
        </w:tc>
        <w:tc>
          <w:tcPr>
            <w:tcW w:w="2310" w:type="dxa"/>
            <w:shd w:val="clear" w:color="auto" w:fill="CCECFF"/>
            <w:vAlign w:val="center"/>
          </w:tcPr>
          <w:p w:rsidR="000215D5" w:rsidRPr="00BA63C5" w:rsidRDefault="000215D5" w:rsidP="00753808">
            <w:pPr>
              <w:spacing w:before="60" w:after="60" w:line="288" w:lineRule="auto"/>
              <w:jc w:val="center"/>
              <w:rPr>
                <w:b/>
                <w:bCs/>
                <w:color w:val="000066"/>
              </w:rPr>
            </w:pPr>
            <w:r w:rsidRPr="00BA63C5">
              <w:rPr>
                <w:b/>
                <w:bCs/>
                <w:color w:val="000066"/>
              </w:rPr>
              <w:t>Số lượng cổ đông</w:t>
            </w:r>
          </w:p>
        </w:tc>
        <w:tc>
          <w:tcPr>
            <w:tcW w:w="2310" w:type="dxa"/>
            <w:shd w:val="clear" w:color="auto" w:fill="CCECFF"/>
            <w:vAlign w:val="center"/>
          </w:tcPr>
          <w:p w:rsidR="000215D5" w:rsidRPr="00BA63C5" w:rsidRDefault="000215D5" w:rsidP="00753808">
            <w:pPr>
              <w:spacing w:before="60" w:after="60" w:line="288" w:lineRule="auto"/>
              <w:jc w:val="center"/>
              <w:rPr>
                <w:b/>
                <w:bCs/>
                <w:color w:val="000066"/>
              </w:rPr>
            </w:pPr>
            <w:r w:rsidRPr="00BA63C5">
              <w:rPr>
                <w:b/>
                <w:bCs/>
                <w:color w:val="000066"/>
              </w:rPr>
              <w:t>Số cổ phần sở hữu</w:t>
            </w:r>
          </w:p>
        </w:tc>
        <w:tc>
          <w:tcPr>
            <w:tcW w:w="1341" w:type="dxa"/>
            <w:shd w:val="clear" w:color="auto" w:fill="CCECFF"/>
            <w:vAlign w:val="center"/>
          </w:tcPr>
          <w:p w:rsidR="000215D5" w:rsidRPr="00BA63C5" w:rsidRDefault="000215D5" w:rsidP="00753808">
            <w:pPr>
              <w:spacing w:before="60" w:after="60" w:line="288" w:lineRule="auto"/>
              <w:jc w:val="center"/>
              <w:rPr>
                <w:b/>
                <w:bCs/>
                <w:color w:val="000066"/>
              </w:rPr>
            </w:pPr>
            <w:r w:rsidRPr="00BA63C5">
              <w:rPr>
                <w:b/>
                <w:bCs/>
                <w:color w:val="000066"/>
              </w:rPr>
              <w:t xml:space="preserve">Tỷ lệ </w:t>
            </w:r>
          </w:p>
          <w:p w:rsidR="000215D5" w:rsidRPr="00BA63C5" w:rsidRDefault="000215D5" w:rsidP="00753808">
            <w:pPr>
              <w:spacing w:before="60" w:after="60" w:line="288" w:lineRule="auto"/>
              <w:jc w:val="center"/>
              <w:rPr>
                <w:b/>
                <w:bCs/>
                <w:color w:val="000066"/>
              </w:rPr>
            </w:pPr>
            <w:r w:rsidRPr="00BA63C5">
              <w:rPr>
                <w:b/>
                <w:bCs/>
                <w:color w:val="000066"/>
              </w:rPr>
              <w:t xml:space="preserve">(%) </w:t>
            </w:r>
          </w:p>
        </w:tc>
      </w:tr>
      <w:tr w:rsidR="000215D5" w:rsidRPr="009F7A0A">
        <w:trPr>
          <w:trHeight w:val="1242"/>
          <w:jc w:val="center"/>
        </w:trPr>
        <w:tc>
          <w:tcPr>
            <w:tcW w:w="540" w:type="dxa"/>
            <w:vAlign w:val="center"/>
          </w:tcPr>
          <w:p w:rsidR="000215D5" w:rsidRPr="009F7A0A" w:rsidRDefault="000215D5" w:rsidP="0058388F">
            <w:pPr>
              <w:spacing w:before="60" w:after="60"/>
              <w:jc w:val="center"/>
            </w:pPr>
            <w:r w:rsidRPr="009F7A0A">
              <w:t>1</w:t>
            </w:r>
          </w:p>
        </w:tc>
        <w:tc>
          <w:tcPr>
            <w:tcW w:w="2890" w:type="dxa"/>
            <w:vAlign w:val="center"/>
          </w:tcPr>
          <w:p w:rsidR="000215D5" w:rsidRPr="009F7A0A" w:rsidRDefault="000215D5" w:rsidP="00753808">
            <w:pPr>
              <w:spacing w:before="60" w:after="60" w:line="336" w:lineRule="auto"/>
              <w:rPr>
                <w:b/>
                <w:bCs/>
              </w:rPr>
            </w:pPr>
            <w:r w:rsidRPr="009F7A0A">
              <w:rPr>
                <w:b/>
                <w:bCs/>
              </w:rPr>
              <w:t>Cổ đông trong nước</w:t>
            </w:r>
          </w:p>
          <w:p w:rsidR="000215D5" w:rsidRPr="009F7A0A" w:rsidRDefault="000215D5" w:rsidP="00753808">
            <w:pPr>
              <w:spacing w:before="60" w:after="60" w:line="336" w:lineRule="auto"/>
            </w:pPr>
            <w:r w:rsidRPr="009F7A0A">
              <w:t xml:space="preserve">- Cổ đông tổ chức </w:t>
            </w:r>
          </w:p>
          <w:p w:rsidR="000215D5" w:rsidRPr="009F7A0A" w:rsidRDefault="000215D5" w:rsidP="00753808">
            <w:pPr>
              <w:spacing w:before="60" w:after="60" w:line="336" w:lineRule="auto"/>
              <w:rPr>
                <w:b/>
                <w:bCs/>
              </w:rPr>
            </w:pPr>
            <w:r w:rsidRPr="009F7A0A">
              <w:t>- Cổ đông cá nhân</w:t>
            </w:r>
          </w:p>
        </w:tc>
        <w:tc>
          <w:tcPr>
            <w:tcW w:w="2310" w:type="dxa"/>
            <w:vAlign w:val="center"/>
          </w:tcPr>
          <w:p w:rsidR="000215D5" w:rsidRPr="00B82345" w:rsidRDefault="000215D5" w:rsidP="00396DA5">
            <w:pPr>
              <w:spacing w:before="60" w:after="60"/>
              <w:jc w:val="right"/>
              <w:rPr>
                <w:b/>
                <w:bCs/>
              </w:rPr>
            </w:pPr>
            <w:r w:rsidRPr="00B82345">
              <w:rPr>
                <w:b/>
                <w:bCs/>
              </w:rPr>
              <w:t>1</w:t>
            </w:r>
            <w:r>
              <w:rPr>
                <w:b/>
                <w:bCs/>
              </w:rPr>
              <w:t>91</w:t>
            </w:r>
          </w:p>
          <w:p w:rsidR="000215D5" w:rsidRPr="00B82345" w:rsidRDefault="000215D5" w:rsidP="00396DA5">
            <w:pPr>
              <w:spacing w:before="60" w:after="60"/>
              <w:jc w:val="right"/>
            </w:pPr>
            <w:r>
              <w:t>01</w:t>
            </w:r>
          </w:p>
          <w:p w:rsidR="000215D5" w:rsidRPr="00B82345" w:rsidRDefault="000215D5" w:rsidP="00B776B2">
            <w:pPr>
              <w:spacing w:before="60" w:after="60"/>
              <w:jc w:val="right"/>
            </w:pPr>
            <w:r w:rsidRPr="00B82345">
              <w:t>1</w:t>
            </w:r>
            <w:r>
              <w:t>90</w:t>
            </w:r>
          </w:p>
        </w:tc>
        <w:tc>
          <w:tcPr>
            <w:tcW w:w="2310" w:type="dxa"/>
            <w:vAlign w:val="center"/>
          </w:tcPr>
          <w:p w:rsidR="000215D5" w:rsidRPr="00B82345" w:rsidRDefault="000215D5" w:rsidP="0058388F">
            <w:pPr>
              <w:spacing w:before="60" w:after="60"/>
              <w:jc w:val="right"/>
              <w:rPr>
                <w:b/>
                <w:bCs/>
              </w:rPr>
            </w:pPr>
            <w:r w:rsidRPr="00B82345">
              <w:rPr>
                <w:b/>
                <w:bCs/>
              </w:rPr>
              <w:t>9.492.200</w:t>
            </w:r>
          </w:p>
          <w:p w:rsidR="000215D5" w:rsidRPr="00B82345" w:rsidRDefault="000215D5" w:rsidP="0058388F">
            <w:pPr>
              <w:spacing w:before="60" w:after="60"/>
              <w:jc w:val="right"/>
            </w:pPr>
            <w:r>
              <w:t>300.000</w:t>
            </w:r>
          </w:p>
          <w:p w:rsidR="000215D5" w:rsidRPr="00B82345" w:rsidRDefault="000215D5" w:rsidP="00B776B2">
            <w:pPr>
              <w:spacing w:before="60" w:after="60"/>
              <w:jc w:val="right"/>
            </w:pPr>
            <w:r w:rsidRPr="00B82345">
              <w:t>9.</w:t>
            </w:r>
            <w:r>
              <w:t>19</w:t>
            </w:r>
            <w:r w:rsidRPr="00B82345">
              <w:t>2.200</w:t>
            </w:r>
          </w:p>
        </w:tc>
        <w:tc>
          <w:tcPr>
            <w:tcW w:w="1341" w:type="dxa"/>
            <w:vAlign w:val="center"/>
          </w:tcPr>
          <w:p w:rsidR="000215D5" w:rsidRPr="00B82345" w:rsidRDefault="000215D5" w:rsidP="0058388F">
            <w:pPr>
              <w:spacing w:before="60" w:after="60"/>
              <w:jc w:val="right"/>
              <w:rPr>
                <w:b/>
                <w:bCs/>
              </w:rPr>
            </w:pPr>
            <w:r w:rsidRPr="00B82345">
              <w:rPr>
                <w:b/>
                <w:bCs/>
              </w:rPr>
              <w:t>100%</w:t>
            </w:r>
          </w:p>
          <w:p w:rsidR="000215D5" w:rsidRPr="00B82345" w:rsidRDefault="000215D5" w:rsidP="0058388F">
            <w:pPr>
              <w:spacing w:before="60" w:after="60"/>
              <w:jc w:val="right"/>
            </w:pPr>
            <w:r>
              <w:t>3,16%</w:t>
            </w:r>
          </w:p>
          <w:p w:rsidR="000215D5" w:rsidRPr="00B82345" w:rsidRDefault="000215D5" w:rsidP="000D4B7F">
            <w:pPr>
              <w:spacing w:before="60" w:after="60"/>
              <w:jc w:val="right"/>
              <w:rPr>
                <w:b/>
                <w:bCs/>
              </w:rPr>
            </w:pPr>
            <w:r>
              <w:t>96,84</w:t>
            </w:r>
            <w:r w:rsidRPr="00B82345">
              <w:t>%</w:t>
            </w:r>
          </w:p>
        </w:tc>
      </w:tr>
      <w:tr w:rsidR="000215D5" w:rsidRPr="009F7A0A">
        <w:trPr>
          <w:jc w:val="center"/>
        </w:trPr>
        <w:tc>
          <w:tcPr>
            <w:tcW w:w="540" w:type="dxa"/>
            <w:vAlign w:val="center"/>
          </w:tcPr>
          <w:p w:rsidR="000215D5" w:rsidRPr="009F7A0A" w:rsidRDefault="000215D5" w:rsidP="0058388F">
            <w:pPr>
              <w:spacing w:before="60" w:after="60"/>
              <w:jc w:val="center"/>
            </w:pPr>
            <w:r w:rsidRPr="009F7A0A">
              <w:t>2</w:t>
            </w:r>
          </w:p>
        </w:tc>
        <w:tc>
          <w:tcPr>
            <w:tcW w:w="2890" w:type="dxa"/>
            <w:vAlign w:val="center"/>
          </w:tcPr>
          <w:p w:rsidR="000215D5" w:rsidRPr="009F7A0A" w:rsidRDefault="000215D5" w:rsidP="00753808">
            <w:pPr>
              <w:spacing w:before="60" w:after="60" w:line="336" w:lineRule="auto"/>
              <w:rPr>
                <w:b/>
                <w:bCs/>
              </w:rPr>
            </w:pPr>
            <w:r w:rsidRPr="009F7A0A">
              <w:rPr>
                <w:b/>
                <w:bCs/>
              </w:rPr>
              <w:t>Cổ đông nước ngoài</w:t>
            </w:r>
          </w:p>
        </w:tc>
        <w:tc>
          <w:tcPr>
            <w:tcW w:w="2310" w:type="dxa"/>
            <w:vAlign w:val="center"/>
          </w:tcPr>
          <w:p w:rsidR="000215D5" w:rsidRPr="009F7A0A" w:rsidRDefault="000215D5" w:rsidP="00396DA5">
            <w:pPr>
              <w:spacing w:before="60" w:after="60"/>
              <w:jc w:val="right"/>
            </w:pPr>
            <w:r>
              <w:t>-</w:t>
            </w:r>
          </w:p>
        </w:tc>
        <w:tc>
          <w:tcPr>
            <w:tcW w:w="2310" w:type="dxa"/>
            <w:vAlign w:val="center"/>
          </w:tcPr>
          <w:p w:rsidR="000215D5" w:rsidRPr="009F7A0A" w:rsidRDefault="000215D5" w:rsidP="0058388F">
            <w:pPr>
              <w:spacing w:before="60" w:after="60"/>
              <w:jc w:val="right"/>
            </w:pPr>
            <w:r>
              <w:t>-</w:t>
            </w:r>
          </w:p>
        </w:tc>
        <w:tc>
          <w:tcPr>
            <w:tcW w:w="1341" w:type="dxa"/>
            <w:vAlign w:val="center"/>
          </w:tcPr>
          <w:p w:rsidR="000215D5" w:rsidRPr="009F7A0A" w:rsidRDefault="000215D5" w:rsidP="00D44DD3">
            <w:pPr>
              <w:spacing w:before="60" w:after="60"/>
              <w:jc w:val="right"/>
              <w:rPr>
                <w:b/>
                <w:bCs/>
              </w:rPr>
            </w:pPr>
            <w:r>
              <w:rPr>
                <w:b/>
                <w:bCs/>
              </w:rPr>
              <w:t>-</w:t>
            </w:r>
          </w:p>
        </w:tc>
      </w:tr>
      <w:tr w:rsidR="000215D5" w:rsidRPr="009F7A0A">
        <w:trPr>
          <w:jc w:val="center"/>
        </w:trPr>
        <w:tc>
          <w:tcPr>
            <w:tcW w:w="540" w:type="dxa"/>
            <w:vAlign w:val="center"/>
          </w:tcPr>
          <w:p w:rsidR="000215D5" w:rsidRPr="009F7A0A" w:rsidRDefault="000215D5" w:rsidP="0058388F">
            <w:pPr>
              <w:spacing w:before="60" w:after="60"/>
              <w:jc w:val="center"/>
            </w:pPr>
            <w:r w:rsidRPr="009F7A0A">
              <w:t>3</w:t>
            </w:r>
          </w:p>
        </w:tc>
        <w:tc>
          <w:tcPr>
            <w:tcW w:w="2890" w:type="dxa"/>
            <w:vAlign w:val="center"/>
          </w:tcPr>
          <w:p w:rsidR="000215D5" w:rsidRPr="009F7A0A" w:rsidRDefault="000215D5" w:rsidP="00753808">
            <w:pPr>
              <w:spacing w:before="60" w:after="60" w:line="336" w:lineRule="auto"/>
              <w:rPr>
                <w:b/>
                <w:bCs/>
              </w:rPr>
            </w:pPr>
            <w:r w:rsidRPr="009F7A0A">
              <w:rPr>
                <w:b/>
                <w:bCs/>
              </w:rPr>
              <w:t>Cổ phiếu quỹ</w:t>
            </w:r>
          </w:p>
        </w:tc>
        <w:tc>
          <w:tcPr>
            <w:tcW w:w="2310" w:type="dxa"/>
            <w:vAlign w:val="center"/>
          </w:tcPr>
          <w:p w:rsidR="000215D5" w:rsidRPr="009F7A0A" w:rsidRDefault="000215D5" w:rsidP="00396DA5">
            <w:pPr>
              <w:spacing w:before="60" w:after="60"/>
              <w:jc w:val="right"/>
              <w:rPr>
                <w:b/>
                <w:bCs/>
              </w:rPr>
            </w:pPr>
            <w:r w:rsidRPr="009F7A0A">
              <w:rPr>
                <w:b/>
                <w:bCs/>
              </w:rPr>
              <w:t>-</w:t>
            </w:r>
          </w:p>
        </w:tc>
        <w:tc>
          <w:tcPr>
            <w:tcW w:w="2310" w:type="dxa"/>
            <w:vAlign w:val="center"/>
          </w:tcPr>
          <w:p w:rsidR="000215D5" w:rsidRPr="009F7A0A" w:rsidRDefault="000215D5" w:rsidP="0058388F">
            <w:pPr>
              <w:spacing w:before="60" w:after="60"/>
              <w:jc w:val="right"/>
              <w:rPr>
                <w:b/>
                <w:bCs/>
              </w:rPr>
            </w:pPr>
            <w:r w:rsidRPr="009F7A0A">
              <w:rPr>
                <w:b/>
                <w:bCs/>
              </w:rPr>
              <w:t>-</w:t>
            </w:r>
          </w:p>
        </w:tc>
        <w:tc>
          <w:tcPr>
            <w:tcW w:w="1341" w:type="dxa"/>
            <w:vAlign w:val="center"/>
          </w:tcPr>
          <w:p w:rsidR="000215D5" w:rsidRPr="009F7A0A" w:rsidRDefault="000215D5" w:rsidP="0058388F">
            <w:pPr>
              <w:spacing w:before="60" w:after="60"/>
              <w:jc w:val="right"/>
              <w:rPr>
                <w:b/>
                <w:bCs/>
              </w:rPr>
            </w:pPr>
            <w:r w:rsidRPr="009F7A0A">
              <w:rPr>
                <w:b/>
                <w:bCs/>
              </w:rPr>
              <w:t>-</w:t>
            </w:r>
          </w:p>
        </w:tc>
      </w:tr>
      <w:tr w:rsidR="000215D5" w:rsidRPr="00BA63C5">
        <w:trPr>
          <w:jc w:val="center"/>
        </w:trPr>
        <w:tc>
          <w:tcPr>
            <w:tcW w:w="3430" w:type="dxa"/>
            <w:gridSpan w:val="2"/>
            <w:shd w:val="clear" w:color="auto" w:fill="CCECFF"/>
            <w:vAlign w:val="center"/>
          </w:tcPr>
          <w:p w:rsidR="000215D5" w:rsidRPr="00BA63C5" w:rsidRDefault="000215D5" w:rsidP="00753808">
            <w:pPr>
              <w:spacing w:before="60" w:after="60" w:line="336" w:lineRule="auto"/>
              <w:jc w:val="center"/>
              <w:rPr>
                <w:b/>
                <w:bCs/>
                <w:color w:val="000066"/>
              </w:rPr>
            </w:pPr>
            <w:r w:rsidRPr="00BA63C5">
              <w:rPr>
                <w:b/>
                <w:bCs/>
                <w:color w:val="000066"/>
              </w:rPr>
              <w:t>TỔNG CỘNG</w:t>
            </w:r>
          </w:p>
        </w:tc>
        <w:tc>
          <w:tcPr>
            <w:tcW w:w="2310" w:type="dxa"/>
            <w:shd w:val="clear" w:color="auto" w:fill="CCECFF"/>
          </w:tcPr>
          <w:p w:rsidR="000215D5" w:rsidRPr="00BA63C5" w:rsidRDefault="000215D5" w:rsidP="00B776B2">
            <w:pPr>
              <w:spacing w:before="60" w:after="60" w:line="336" w:lineRule="auto"/>
              <w:jc w:val="right"/>
              <w:rPr>
                <w:b/>
                <w:bCs/>
                <w:color w:val="000066"/>
              </w:rPr>
            </w:pPr>
            <w:r w:rsidRPr="00BA63C5">
              <w:rPr>
                <w:b/>
                <w:bCs/>
                <w:color w:val="000066"/>
              </w:rPr>
              <w:t>1</w:t>
            </w:r>
            <w:r>
              <w:rPr>
                <w:b/>
                <w:bCs/>
                <w:color w:val="000066"/>
              </w:rPr>
              <w:t>91</w:t>
            </w:r>
          </w:p>
        </w:tc>
        <w:tc>
          <w:tcPr>
            <w:tcW w:w="2310" w:type="dxa"/>
            <w:shd w:val="clear" w:color="auto" w:fill="CCECFF"/>
            <w:vAlign w:val="center"/>
          </w:tcPr>
          <w:p w:rsidR="000215D5" w:rsidRPr="00BA63C5" w:rsidRDefault="000215D5" w:rsidP="00753808">
            <w:pPr>
              <w:spacing w:before="60" w:after="60" w:line="336" w:lineRule="auto"/>
              <w:jc w:val="right"/>
              <w:rPr>
                <w:b/>
                <w:bCs/>
                <w:color w:val="000066"/>
              </w:rPr>
            </w:pPr>
            <w:r w:rsidRPr="00BA63C5">
              <w:rPr>
                <w:b/>
                <w:bCs/>
                <w:color w:val="000066"/>
              </w:rPr>
              <w:t>9.492.200</w:t>
            </w:r>
          </w:p>
        </w:tc>
        <w:tc>
          <w:tcPr>
            <w:tcW w:w="1341" w:type="dxa"/>
            <w:shd w:val="clear" w:color="auto" w:fill="CCECFF"/>
            <w:vAlign w:val="center"/>
          </w:tcPr>
          <w:p w:rsidR="000215D5" w:rsidRPr="00BA63C5" w:rsidRDefault="000215D5" w:rsidP="00753808">
            <w:pPr>
              <w:spacing w:before="60" w:after="60" w:line="336" w:lineRule="auto"/>
              <w:jc w:val="right"/>
              <w:rPr>
                <w:b/>
                <w:bCs/>
                <w:color w:val="000066"/>
              </w:rPr>
            </w:pPr>
            <w:r w:rsidRPr="00BA63C5">
              <w:rPr>
                <w:b/>
                <w:bCs/>
                <w:color w:val="000066"/>
              </w:rPr>
              <w:t>100%</w:t>
            </w:r>
          </w:p>
        </w:tc>
      </w:tr>
    </w:tbl>
    <w:p w:rsidR="000215D5" w:rsidRDefault="000215D5" w:rsidP="005563D3">
      <w:pPr>
        <w:spacing w:before="120" w:line="336" w:lineRule="auto"/>
        <w:ind w:right="-101"/>
        <w:jc w:val="right"/>
        <w:rPr>
          <w:i/>
          <w:iCs/>
          <w:sz w:val="24"/>
          <w:szCs w:val="24"/>
        </w:rPr>
      </w:pPr>
      <w:r w:rsidRPr="000D4B7F">
        <w:rPr>
          <w:i/>
          <w:iCs/>
          <w:sz w:val="24"/>
          <w:szCs w:val="24"/>
        </w:rPr>
        <w:t xml:space="preserve">Nguồn: </w:t>
      </w:r>
      <w:r>
        <w:rPr>
          <w:i/>
          <w:iCs/>
          <w:sz w:val="24"/>
          <w:szCs w:val="24"/>
          <w:lang w:val="vi-VN"/>
        </w:rPr>
        <w:t>Điện cơ Hải Phòng</w:t>
      </w:r>
    </w:p>
    <w:p w:rsidR="000215D5" w:rsidRPr="00122B6F" w:rsidRDefault="000215D5" w:rsidP="00F75D0F">
      <w:pPr>
        <w:pStyle w:val="Heading2"/>
        <w:rPr>
          <w:lang w:val="en-US"/>
        </w:rPr>
      </w:pPr>
      <w:bookmarkStart w:id="82" w:name="_Toc224724571"/>
      <w:bookmarkStart w:id="83" w:name="_Toc224724987"/>
      <w:bookmarkStart w:id="84" w:name="_Toc225052340"/>
      <w:bookmarkStart w:id="85" w:name="_Toc225052755"/>
      <w:bookmarkStart w:id="86" w:name="_Toc225053170"/>
      <w:bookmarkStart w:id="87" w:name="_Toc225053578"/>
      <w:bookmarkStart w:id="88" w:name="_Toc225138325"/>
      <w:bookmarkStart w:id="89" w:name="_Toc224724577"/>
      <w:bookmarkStart w:id="90" w:name="_Toc224724993"/>
      <w:bookmarkStart w:id="91" w:name="_Toc225052346"/>
      <w:bookmarkStart w:id="92" w:name="_Toc225052761"/>
      <w:bookmarkStart w:id="93" w:name="_Toc225053176"/>
      <w:bookmarkStart w:id="94" w:name="_Toc225053584"/>
      <w:bookmarkStart w:id="95" w:name="_Toc225138331"/>
      <w:bookmarkStart w:id="96" w:name="_Toc224724589"/>
      <w:bookmarkStart w:id="97" w:name="_Toc224725005"/>
      <w:bookmarkStart w:id="98" w:name="_Toc225052358"/>
      <w:bookmarkStart w:id="99" w:name="_Toc225052773"/>
      <w:bookmarkStart w:id="100" w:name="_Toc225053188"/>
      <w:bookmarkStart w:id="101" w:name="_Toc225053596"/>
      <w:bookmarkStart w:id="102" w:name="_Toc225138343"/>
      <w:bookmarkStart w:id="103" w:name="_Toc295385830"/>
      <w:bookmarkStart w:id="104" w:name="_Toc343817480"/>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122B6F">
        <w:rPr>
          <w:lang w:val="en-US"/>
        </w:rPr>
        <w:t xml:space="preserve">Danh sách những công ty mẹ và công ty con của tổ chức đăng ký niêm yết, những công ty mà tổ chức đăng ký niêm yết đang nắm giữ quyền kiểm soát hoặc cổ phần chi phối, những công ty nắm quyền kiểm soát hoặc cổ phần chi phối đối với tổ chức </w:t>
      </w:r>
      <w:bookmarkEnd w:id="103"/>
      <w:r w:rsidRPr="00122B6F">
        <w:rPr>
          <w:lang w:val="en-US"/>
        </w:rPr>
        <w:t>đăng ký niêm yết.</w:t>
      </w:r>
      <w:bookmarkEnd w:id="104"/>
    </w:p>
    <w:p w:rsidR="000215D5" w:rsidRPr="00251090" w:rsidRDefault="000215D5" w:rsidP="007A4DA8">
      <w:pPr>
        <w:pStyle w:val="Heading3"/>
        <w:rPr>
          <w:lang w:val="vi-VN"/>
        </w:rPr>
      </w:pPr>
      <w:bookmarkStart w:id="105" w:name="_Toc295385831"/>
      <w:bookmarkStart w:id="106" w:name="_Toc343817481"/>
      <w:r w:rsidRPr="00251090">
        <w:rPr>
          <w:lang w:val="vi-VN"/>
        </w:rPr>
        <w:t xml:space="preserve">Danh sách các Công ty nắm giữ quyền kiểm soát và cổ phần chi phối Công ty </w:t>
      </w:r>
      <w:bookmarkEnd w:id="105"/>
      <w:r w:rsidRPr="00251090">
        <w:rPr>
          <w:lang w:val="vi-VN"/>
        </w:rPr>
        <w:t>cổ phần Điện cơ Hải Phòng</w:t>
      </w:r>
      <w:bookmarkEnd w:id="106"/>
    </w:p>
    <w:p w:rsidR="000215D5" w:rsidRDefault="000215D5" w:rsidP="001F05D5">
      <w:pPr>
        <w:spacing w:line="336" w:lineRule="auto"/>
        <w:ind w:firstLine="634"/>
      </w:pPr>
      <w:r>
        <w:t>Không có</w:t>
      </w:r>
      <w:r w:rsidRPr="001E16AF">
        <w:t>.</w:t>
      </w:r>
    </w:p>
    <w:p w:rsidR="000215D5" w:rsidRPr="00251090" w:rsidRDefault="000215D5" w:rsidP="007A4DA8">
      <w:pPr>
        <w:pStyle w:val="Heading3"/>
        <w:rPr>
          <w:lang w:val="en-US"/>
        </w:rPr>
      </w:pPr>
      <w:bookmarkStart w:id="107" w:name="_Toc295385832"/>
      <w:bookmarkStart w:id="108" w:name="_Toc343817482"/>
      <w:r w:rsidRPr="00251090">
        <w:rPr>
          <w:lang w:val="en-US"/>
        </w:rPr>
        <w:t>Danh sách các Công ty mà Công ty cổ phần Điện cơ Hải Phòng nắm giữ quyền kiểm soát hoặc chi phối</w:t>
      </w:r>
      <w:bookmarkEnd w:id="107"/>
      <w:bookmarkEnd w:id="108"/>
    </w:p>
    <w:p w:rsidR="000215D5" w:rsidRPr="008177ED" w:rsidRDefault="000215D5" w:rsidP="001F05D5">
      <w:pPr>
        <w:widowControl w:val="0"/>
        <w:autoSpaceDE w:val="0"/>
        <w:autoSpaceDN w:val="0"/>
        <w:adjustRightInd w:val="0"/>
        <w:spacing w:before="120" w:line="336" w:lineRule="auto"/>
        <w:ind w:firstLine="634"/>
        <w:rPr>
          <w:b/>
          <w:bCs/>
        </w:rPr>
      </w:pPr>
      <w:r w:rsidRPr="008177ED">
        <w:rPr>
          <w:b/>
          <w:bCs/>
        </w:rPr>
        <w:t xml:space="preserve">Công ty </w:t>
      </w:r>
      <w:r>
        <w:rPr>
          <w:b/>
          <w:bCs/>
          <w:lang w:val="de-DE"/>
        </w:rPr>
        <w:t>cổ phần Điện cơ Phong Lan</w:t>
      </w:r>
    </w:p>
    <w:p w:rsidR="000215D5" w:rsidRPr="008177ED" w:rsidRDefault="000215D5" w:rsidP="002C38B1">
      <w:pPr>
        <w:numPr>
          <w:ilvl w:val="1"/>
          <w:numId w:val="6"/>
        </w:numPr>
        <w:tabs>
          <w:tab w:val="clear" w:pos="1077"/>
          <w:tab w:val="num" w:pos="1170"/>
        </w:tabs>
        <w:autoSpaceDE w:val="0"/>
        <w:autoSpaceDN w:val="0"/>
        <w:adjustRightInd w:val="0"/>
        <w:spacing w:line="336" w:lineRule="auto"/>
        <w:ind w:left="2520" w:right="-201" w:hanging="1800"/>
      </w:pPr>
      <w:r w:rsidRPr="001E16AF">
        <w:t xml:space="preserve">Địa chỉ: </w:t>
      </w:r>
      <w:r>
        <w:tab/>
      </w:r>
      <w:r>
        <w:rPr>
          <w:lang w:val="de-DE"/>
        </w:rPr>
        <w:t>Số 734 Nguyễn Văn Linh, phường Niệm Nghĩa, quận Lê Chân, Tp.Hải Phòng</w:t>
      </w:r>
    </w:p>
    <w:p w:rsidR="000215D5" w:rsidRDefault="000215D5" w:rsidP="002C38B1">
      <w:pPr>
        <w:numPr>
          <w:ilvl w:val="1"/>
          <w:numId w:val="6"/>
        </w:numPr>
        <w:tabs>
          <w:tab w:val="clear" w:pos="1077"/>
          <w:tab w:val="num" w:pos="1125"/>
          <w:tab w:val="left" w:pos="2500"/>
        </w:tabs>
        <w:autoSpaceDE w:val="0"/>
        <w:autoSpaceDN w:val="0"/>
        <w:adjustRightInd w:val="0"/>
        <w:spacing w:line="336" w:lineRule="auto"/>
        <w:ind w:left="1125" w:right="-201" w:hanging="405"/>
      </w:pPr>
      <w:r w:rsidRPr="00512219">
        <w:rPr>
          <w:lang w:val="fr-FR"/>
        </w:rPr>
        <w:t xml:space="preserve">Điện thoại: </w:t>
      </w:r>
      <w:r>
        <w:rPr>
          <w:lang w:val="fr-FR"/>
        </w:rPr>
        <w:tab/>
      </w:r>
      <w:r w:rsidRPr="004E074F">
        <w:t>(031) 3 835927</w:t>
      </w:r>
      <w:r>
        <w:tab/>
      </w:r>
      <w:r>
        <w:tab/>
      </w:r>
      <w:r w:rsidRPr="004E074F">
        <w:t xml:space="preserve">Fax: (031) 3 </w:t>
      </w:r>
      <w:r>
        <w:t>786121</w:t>
      </w:r>
    </w:p>
    <w:p w:rsidR="000215D5" w:rsidRDefault="000215D5" w:rsidP="002C38B1">
      <w:pPr>
        <w:numPr>
          <w:ilvl w:val="1"/>
          <w:numId w:val="6"/>
        </w:numPr>
        <w:tabs>
          <w:tab w:val="clear" w:pos="1077"/>
          <w:tab w:val="num" w:pos="1125"/>
          <w:tab w:val="left" w:pos="2500"/>
        </w:tabs>
        <w:autoSpaceDE w:val="0"/>
        <w:autoSpaceDN w:val="0"/>
        <w:adjustRightInd w:val="0"/>
        <w:spacing w:line="336" w:lineRule="auto"/>
        <w:ind w:left="1125" w:right="-201" w:hanging="405"/>
      </w:pPr>
      <w:r w:rsidRPr="008177ED">
        <w:t xml:space="preserve">Vốn điều lệ: </w:t>
      </w:r>
      <w:r>
        <w:tab/>
        <w:t>80</w:t>
      </w:r>
      <w:r w:rsidRPr="008177ED">
        <w:t>.000.000.000 đồng</w:t>
      </w:r>
    </w:p>
    <w:p w:rsidR="000215D5" w:rsidRPr="00B008A0" w:rsidRDefault="000215D5" w:rsidP="002C38B1">
      <w:pPr>
        <w:numPr>
          <w:ilvl w:val="1"/>
          <w:numId w:val="6"/>
        </w:numPr>
        <w:tabs>
          <w:tab w:val="clear" w:pos="1077"/>
          <w:tab w:val="num" w:pos="1125"/>
        </w:tabs>
        <w:autoSpaceDE w:val="0"/>
        <w:autoSpaceDN w:val="0"/>
        <w:adjustRightInd w:val="0"/>
        <w:spacing w:line="336" w:lineRule="auto"/>
        <w:ind w:left="1125" w:right="-201" w:hanging="405"/>
      </w:pPr>
      <w:r w:rsidRPr="00B008A0">
        <w:lastRenderedPageBreak/>
        <w:t>Giấy CNĐKKD</w:t>
      </w:r>
      <w:r>
        <w:t xml:space="preserve"> </w:t>
      </w:r>
      <w:r w:rsidRPr="00B008A0">
        <w:t>số</w:t>
      </w:r>
      <w:r>
        <w:t>:</w:t>
      </w:r>
      <w:r w:rsidRPr="00B008A0">
        <w:t xml:space="preserve"> </w:t>
      </w:r>
      <w:r>
        <w:t>0201269184</w:t>
      </w:r>
      <w:r w:rsidRPr="00B008A0">
        <w:t xml:space="preserve"> do Sở Kế hoạch và Đầu tư </w:t>
      </w:r>
      <w:r>
        <w:t>thành phố Hải Phòng</w:t>
      </w:r>
      <w:r w:rsidRPr="00B008A0">
        <w:t xml:space="preserve"> cấp lần đầu ngày </w:t>
      </w:r>
      <w:r>
        <w:t>25</w:t>
      </w:r>
      <w:r w:rsidRPr="00B008A0">
        <w:t>/</w:t>
      </w:r>
      <w:r>
        <w:t>06</w:t>
      </w:r>
      <w:r w:rsidRPr="00B008A0">
        <w:t>/20</w:t>
      </w:r>
      <w:r>
        <w:t>12.</w:t>
      </w:r>
    </w:p>
    <w:p w:rsidR="000215D5" w:rsidRDefault="000215D5" w:rsidP="002C38B1">
      <w:pPr>
        <w:numPr>
          <w:ilvl w:val="1"/>
          <w:numId w:val="6"/>
        </w:numPr>
        <w:tabs>
          <w:tab w:val="clear" w:pos="1077"/>
          <w:tab w:val="num" w:pos="1125"/>
        </w:tabs>
        <w:autoSpaceDE w:val="0"/>
        <w:autoSpaceDN w:val="0"/>
        <w:adjustRightInd w:val="0"/>
        <w:spacing w:line="336" w:lineRule="auto"/>
        <w:ind w:left="1125" w:right="-201" w:hanging="405"/>
      </w:pPr>
      <w:r w:rsidRPr="00093246">
        <w:t>Ngành nghề kinh doanh</w:t>
      </w:r>
      <w:r>
        <w:t xml:space="preserve"> chính</w:t>
      </w:r>
      <w:r w:rsidRPr="00093246">
        <w:t xml:space="preserve">: </w:t>
      </w:r>
    </w:p>
    <w:p w:rsidR="000215D5" w:rsidRDefault="000215D5" w:rsidP="00667121">
      <w:pPr>
        <w:numPr>
          <w:ilvl w:val="0"/>
          <w:numId w:val="29"/>
        </w:numPr>
        <w:autoSpaceDE w:val="0"/>
        <w:autoSpaceDN w:val="0"/>
        <w:adjustRightInd w:val="0"/>
        <w:spacing w:line="336" w:lineRule="auto"/>
        <w:ind w:right="-201"/>
      </w:pPr>
      <w:r w:rsidRPr="00B512A1">
        <w:t>Sản xuất quạt gia dụng và linh kiện thiết bị điện liên quan, tủ lạnh, tủ ướp lạnh, máy rửa bát, máy giặt, máy sấy khô, máy hút bụi, máy lau sàn, máy nghiền rác, máy xay, nghiền, ép hoa quả, máy cạo râu, máy mài dao, quạt thông gió, máy đun nước bằng điện, máy sấy, cuộn tóc, bàn là, chăn điện, máy sưởi, lò vi sóng, bếp điện, lò nướng bánh, máy pha cà phê, chảo</w:t>
      </w:r>
      <w:r>
        <w:t xml:space="preserve">; </w:t>
      </w:r>
    </w:p>
    <w:p w:rsidR="000215D5" w:rsidRDefault="000215D5" w:rsidP="00667121">
      <w:pPr>
        <w:numPr>
          <w:ilvl w:val="0"/>
          <w:numId w:val="29"/>
        </w:numPr>
        <w:autoSpaceDE w:val="0"/>
        <w:autoSpaceDN w:val="0"/>
        <w:adjustRightInd w:val="0"/>
        <w:spacing w:line="336" w:lineRule="auto"/>
        <w:ind w:right="-201"/>
      </w:pPr>
      <w:r w:rsidRPr="00B512A1">
        <w:t>Đại lý quạt gia dụng, quạt công nghiệp, máy móc và thiết bị công nghiệp; Môi giới máy móc, thiết bị công nghiệp</w:t>
      </w:r>
      <w:r>
        <w:t>;</w:t>
      </w:r>
    </w:p>
    <w:p w:rsidR="000215D5" w:rsidRPr="000F6061" w:rsidRDefault="000215D5" w:rsidP="00667121">
      <w:pPr>
        <w:numPr>
          <w:ilvl w:val="0"/>
          <w:numId w:val="29"/>
        </w:numPr>
        <w:autoSpaceDE w:val="0"/>
        <w:autoSpaceDN w:val="0"/>
        <w:adjustRightInd w:val="0"/>
        <w:spacing w:line="336" w:lineRule="auto"/>
        <w:ind w:right="-201"/>
      </w:pPr>
      <w:r w:rsidRPr="00B512A1">
        <w:t>Sản xuất mô tơ, máy phát, biến thế điện, thiết bị phân phối và điều khiển điện</w:t>
      </w:r>
      <w:r>
        <w:t>;</w:t>
      </w:r>
    </w:p>
    <w:p w:rsidR="000215D5" w:rsidRPr="000F6061" w:rsidRDefault="000215D5" w:rsidP="00667121">
      <w:pPr>
        <w:numPr>
          <w:ilvl w:val="0"/>
          <w:numId w:val="29"/>
        </w:numPr>
        <w:autoSpaceDE w:val="0"/>
        <w:autoSpaceDN w:val="0"/>
        <w:adjustRightInd w:val="0"/>
        <w:spacing w:line="336" w:lineRule="auto"/>
        <w:ind w:right="-201"/>
      </w:pPr>
      <w:r w:rsidRPr="00B512A1">
        <w:rPr>
          <w:spacing w:val="-4"/>
        </w:rPr>
        <w:t>Sản xuất thiết bị làm lạnh công nghiệp, quạt không dùng cho gia đình, quạt thông gió</w:t>
      </w:r>
      <w:r>
        <w:rPr>
          <w:spacing w:val="-4"/>
        </w:rPr>
        <w:t>;</w:t>
      </w:r>
    </w:p>
    <w:p w:rsidR="000215D5" w:rsidRDefault="000215D5" w:rsidP="00667121">
      <w:pPr>
        <w:numPr>
          <w:ilvl w:val="0"/>
          <w:numId w:val="29"/>
        </w:numPr>
        <w:autoSpaceDE w:val="0"/>
        <w:autoSpaceDN w:val="0"/>
        <w:adjustRightInd w:val="0"/>
        <w:spacing w:line="336" w:lineRule="auto"/>
        <w:ind w:right="-201"/>
      </w:pPr>
      <w:r w:rsidRPr="00B512A1">
        <w:t>Bán buôn đồ điện gia dụng, đèn, bộ đèn điện, thiết bị điện dùng trong sinh hoạt gia đình như: quạt điện, lò vi sóng, nồi cơm điện, ấm đun nước dùng điện, tủ lạnh, điều hoà nhiệt độ, bàn là, máy sấy tóc, sách, tạp chí, văn phòng phẩm, nước hoa, hàng mỹ phẩm, chế phẩm vệ sinh, giường, tủ, bàn, ghế và đồ nội thất tượng tự</w:t>
      </w:r>
      <w:r>
        <w:t>;</w:t>
      </w:r>
    </w:p>
    <w:p w:rsidR="000215D5" w:rsidRDefault="000215D5" w:rsidP="00667121">
      <w:pPr>
        <w:numPr>
          <w:ilvl w:val="0"/>
          <w:numId w:val="29"/>
        </w:numPr>
        <w:autoSpaceDE w:val="0"/>
        <w:autoSpaceDN w:val="0"/>
        <w:adjustRightInd w:val="0"/>
        <w:spacing w:line="336" w:lineRule="auto"/>
        <w:ind w:right="-201"/>
      </w:pPr>
      <w:r w:rsidRPr="00B512A1">
        <w:t>Bán buôn máy móc, thiết bị điện, vật liệu điện (máy phát điện, động cơ điện, dây điện và thiết bị khác dùng trong mạch điện); Máy móc, thiết bị và phụ tùng máy văn phòng (trừ máy vi tính và thiết bị ngoại vi); Máy móc, thiết bị công nghiệp, Máy móc, thiết bị hàng hải</w:t>
      </w:r>
      <w:r>
        <w:t>;</w:t>
      </w:r>
    </w:p>
    <w:p w:rsidR="000215D5" w:rsidRDefault="000215D5" w:rsidP="00667121">
      <w:pPr>
        <w:numPr>
          <w:ilvl w:val="0"/>
          <w:numId w:val="29"/>
        </w:numPr>
        <w:autoSpaceDE w:val="0"/>
        <w:autoSpaceDN w:val="0"/>
        <w:adjustRightInd w:val="0"/>
        <w:spacing w:line="336" w:lineRule="auto"/>
        <w:ind w:right="-201"/>
      </w:pPr>
      <w:r w:rsidRPr="00B512A1">
        <w:t>Bán buôn sắt, thép, đồng, chì, nhôm, kẽm, gang, kim loại màu dạng nguyên sinh và bán thành phẩm</w:t>
      </w:r>
      <w:r>
        <w:t>;</w:t>
      </w:r>
    </w:p>
    <w:p w:rsidR="000215D5" w:rsidRPr="00093246" w:rsidRDefault="000215D5" w:rsidP="00667121">
      <w:pPr>
        <w:numPr>
          <w:ilvl w:val="0"/>
          <w:numId w:val="29"/>
        </w:numPr>
        <w:autoSpaceDE w:val="0"/>
        <w:autoSpaceDN w:val="0"/>
        <w:adjustRightInd w:val="0"/>
        <w:spacing w:line="336" w:lineRule="auto"/>
        <w:ind w:right="-201"/>
      </w:pPr>
      <w:r w:rsidRPr="00B512A1">
        <w:t>Bán lẻ đèn và bộ đèn diện, nồi cơm điện, ấm đun nước điện, tủ lạnh, máy giặt, quạt</w:t>
      </w:r>
      <w:r>
        <w:t>.</w:t>
      </w:r>
    </w:p>
    <w:p w:rsidR="000215D5" w:rsidRDefault="000215D5" w:rsidP="002C38B1">
      <w:pPr>
        <w:numPr>
          <w:ilvl w:val="1"/>
          <w:numId w:val="6"/>
        </w:numPr>
        <w:tabs>
          <w:tab w:val="clear" w:pos="1077"/>
          <w:tab w:val="num" w:pos="1125"/>
        </w:tabs>
        <w:autoSpaceDE w:val="0"/>
        <w:autoSpaceDN w:val="0"/>
        <w:adjustRightInd w:val="0"/>
        <w:spacing w:line="336" w:lineRule="auto"/>
        <w:ind w:left="1125" w:right="-201" w:hanging="405"/>
      </w:pPr>
      <w:r w:rsidRPr="00B008A0">
        <w:t xml:space="preserve">Tỷ lệ nắm giữ: </w:t>
      </w:r>
      <w:r>
        <w:t>90</w:t>
      </w:r>
      <w:r w:rsidRPr="00B008A0">
        <w:t>%</w:t>
      </w:r>
    </w:p>
    <w:p w:rsidR="000215D5" w:rsidRPr="00CE34D3" w:rsidRDefault="000215D5" w:rsidP="002C38B1">
      <w:pPr>
        <w:numPr>
          <w:ilvl w:val="1"/>
          <w:numId w:val="6"/>
        </w:numPr>
        <w:tabs>
          <w:tab w:val="clear" w:pos="1077"/>
          <w:tab w:val="num" w:pos="1125"/>
        </w:tabs>
        <w:autoSpaceDE w:val="0"/>
        <w:autoSpaceDN w:val="0"/>
        <w:adjustRightInd w:val="0"/>
        <w:spacing w:line="336" w:lineRule="auto"/>
        <w:ind w:left="1125" w:right="-201" w:hanging="405"/>
      </w:pPr>
      <w:r w:rsidRPr="00CE34D3">
        <w:t>Giá trị đầu tư: 72.000.000.000 đồng (Bằng chữ:  Bẩy mươi hai tỷ đồng)</w:t>
      </w:r>
    </w:p>
    <w:p w:rsidR="000215D5" w:rsidRPr="00B776B2" w:rsidRDefault="000215D5" w:rsidP="00F75D0F">
      <w:pPr>
        <w:pStyle w:val="Heading2"/>
      </w:pPr>
      <w:bookmarkStart w:id="109" w:name="_Toc295485147"/>
      <w:bookmarkStart w:id="110" w:name="_Toc294789868"/>
      <w:bookmarkStart w:id="111" w:name="_Toc295385834"/>
      <w:bookmarkStart w:id="112" w:name="_Toc295485148"/>
      <w:bookmarkStart w:id="113" w:name="_Toc295385835"/>
      <w:bookmarkStart w:id="114" w:name="_Toc343817483"/>
      <w:bookmarkEnd w:id="109"/>
      <w:bookmarkEnd w:id="110"/>
      <w:bookmarkEnd w:id="111"/>
      <w:bookmarkEnd w:id="112"/>
      <w:r w:rsidRPr="00B776B2">
        <w:t>Hoạt động kinh doanh</w:t>
      </w:r>
      <w:bookmarkStart w:id="115" w:name="_Toc148170398"/>
      <w:bookmarkEnd w:id="113"/>
      <w:bookmarkEnd w:id="114"/>
    </w:p>
    <w:p w:rsidR="000215D5" w:rsidRDefault="000215D5" w:rsidP="007A4DA8">
      <w:pPr>
        <w:pStyle w:val="Heading3"/>
      </w:pPr>
      <w:bookmarkStart w:id="116" w:name="_Toc343817484"/>
      <w:bookmarkStart w:id="117" w:name="_Toc295385836"/>
      <w:r>
        <w:t>Năng lực sản xuất của Công ty</w:t>
      </w:r>
      <w:bookmarkEnd w:id="116"/>
    </w:p>
    <w:p w:rsidR="000215D5" w:rsidRPr="00E938D0" w:rsidRDefault="000215D5" w:rsidP="00E938D0">
      <w:pPr>
        <w:widowControl w:val="0"/>
        <w:autoSpaceDE w:val="0"/>
        <w:autoSpaceDN w:val="0"/>
        <w:adjustRightInd w:val="0"/>
        <w:spacing w:line="336" w:lineRule="auto"/>
        <w:ind w:left="360" w:firstLine="274"/>
        <w:rPr>
          <w:b/>
          <w:bCs/>
          <w:color w:val="000066"/>
          <w:lang w:val="fr-FR"/>
        </w:rPr>
      </w:pPr>
      <w:r w:rsidRPr="00E938D0">
        <w:rPr>
          <w:b/>
          <w:bCs/>
          <w:color w:val="000066"/>
          <w:lang w:val="fr-FR"/>
        </w:rPr>
        <w:t>Nhà máy sản xuất tại 734 Nguyễn Văn Linh</w:t>
      </w:r>
      <w:r>
        <w:rPr>
          <w:b/>
          <w:bCs/>
          <w:color w:val="000066"/>
          <w:lang w:val="fr-FR"/>
        </w:rPr>
        <w:t>:</w:t>
      </w:r>
    </w:p>
    <w:p w:rsidR="000215D5" w:rsidRDefault="000215D5" w:rsidP="00E938D0">
      <w:pPr>
        <w:spacing w:line="336" w:lineRule="auto"/>
        <w:ind w:firstLine="634"/>
        <w:rPr>
          <w:lang w:val="fr-FR"/>
        </w:rPr>
      </w:pPr>
      <w:r>
        <w:rPr>
          <w:lang w:val="fr-FR"/>
        </w:rPr>
        <w:t>Quạt điện các loại:</w:t>
      </w:r>
      <w:r>
        <w:rPr>
          <w:lang w:val="fr-FR"/>
        </w:rPr>
        <w:tab/>
        <w:t>180.000 cái/năm</w:t>
      </w:r>
    </w:p>
    <w:p w:rsidR="000215D5" w:rsidRDefault="000215D5" w:rsidP="00E938D0">
      <w:pPr>
        <w:spacing w:line="336" w:lineRule="auto"/>
        <w:ind w:firstLine="634"/>
        <w:rPr>
          <w:lang w:val="fr-FR"/>
        </w:rPr>
      </w:pPr>
      <w:r>
        <w:rPr>
          <w:lang w:val="fr-FR"/>
        </w:rPr>
        <w:t>Lồng quạt các loại:</w:t>
      </w:r>
      <w:r>
        <w:rPr>
          <w:lang w:val="fr-FR"/>
        </w:rPr>
        <w:tab/>
        <w:t>1.500.000 – 18.000.000 bộ/năm</w:t>
      </w:r>
    </w:p>
    <w:p w:rsidR="000215D5" w:rsidRDefault="003651FF" w:rsidP="003C4B6F">
      <w:pPr>
        <w:spacing w:line="336" w:lineRule="auto"/>
        <w:jc w:val="center"/>
        <w:rPr>
          <w:lang w:val="fr-FR"/>
        </w:rPr>
      </w:pPr>
      <w:r>
        <w:rPr>
          <w:noProof/>
        </w:rPr>
        <w:lastRenderedPageBreak/>
        <w:drawing>
          <wp:inline distT="0" distB="0" distL="0" distR="0">
            <wp:extent cx="5086350" cy="401955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a:srcRect/>
                    <a:stretch>
                      <a:fillRect/>
                    </a:stretch>
                  </pic:blipFill>
                  <pic:spPr bwMode="auto">
                    <a:xfrm>
                      <a:off x="0" y="0"/>
                      <a:ext cx="5086350" cy="4019550"/>
                    </a:xfrm>
                    <a:prstGeom prst="rect">
                      <a:avLst/>
                    </a:prstGeom>
                    <a:noFill/>
                    <a:ln w="9525">
                      <a:noFill/>
                      <a:miter lim="800000"/>
                      <a:headEnd/>
                      <a:tailEnd/>
                    </a:ln>
                  </pic:spPr>
                </pic:pic>
              </a:graphicData>
            </a:graphic>
          </wp:inline>
        </w:drawing>
      </w:r>
    </w:p>
    <w:p w:rsidR="000215D5" w:rsidRPr="00E938D0" w:rsidRDefault="000215D5" w:rsidP="00E938D0">
      <w:pPr>
        <w:widowControl w:val="0"/>
        <w:autoSpaceDE w:val="0"/>
        <w:autoSpaceDN w:val="0"/>
        <w:adjustRightInd w:val="0"/>
        <w:spacing w:line="336" w:lineRule="auto"/>
        <w:ind w:firstLine="634"/>
        <w:rPr>
          <w:lang w:val="fr-FR"/>
        </w:rPr>
      </w:pPr>
      <w:r w:rsidRPr="00E938D0">
        <w:rPr>
          <w:b/>
          <w:bCs/>
          <w:color w:val="000066"/>
          <w:lang w:val="fr-FR"/>
        </w:rPr>
        <w:t>Nhà máy sản xuất tại KCN Quán Trữ - Kiến An - Hải Phòng</w:t>
      </w:r>
      <w:r>
        <w:rPr>
          <w:b/>
          <w:bCs/>
          <w:color w:val="000066"/>
          <w:lang w:val="fr-FR"/>
        </w:rPr>
        <w:t>:</w:t>
      </w:r>
    </w:p>
    <w:p w:rsidR="000215D5" w:rsidRDefault="000215D5" w:rsidP="00E938D0">
      <w:pPr>
        <w:spacing w:line="336" w:lineRule="auto"/>
        <w:ind w:firstLine="634"/>
        <w:rPr>
          <w:lang w:val="fr-FR"/>
        </w:rPr>
      </w:pPr>
      <w:r>
        <w:rPr>
          <w:lang w:val="fr-FR"/>
        </w:rPr>
        <w:t>Quạt điện công nghiệp:</w:t>
      </w:r>
      <w:r>
        <w:rPr>
          <w:lang w:val="fr-FR"/>
        </w:rPr>
        <w:tab/>
        <w:t>40.000 cái/năm</w:t>
      </w:r>
    </w:p>
    <w:p w:rsidR="000215D5" w:rsidRDefault="000215D5" w:rsidP="00E938D0">
      <w:pPr>
        <w:spacing w:line="336" w:lineRule="auto"/>
        <w:ind w:left="360" w:firstLine="274"/>
        <w:rPr>
          <w:lang w:val="fr-FR"/>
        </w:rPr>
      </w:pPr>
      <w:r>
        <w:rPr>
          <w:lang w:val="fr-FR"/>
        </w:rPr>
        <w:t>Lồng quạt công nghiệp:</w:t>
      </w:r>
      <w:r>
        <w:rPr>
          <w:lang w:val="fr-FR"/>
        </w:rPr>
        <w:tab/>
        <w:t>70.000 bộ/năm</w:t>
      </w:r>
    </w:p>
    <w:p w:rsidR="000215D5" w:rsidRDefault="003651FF" w:rsidP="003C4B6F">
      <w:pPr>
        <w:spacing w:line="336" w:lineRule="auto"/>
        <w:jc w:val="center"/>
        <w:rPr>
          <w:noProof/>
        </w:rPr>
      </w:pPr>
      <w:r>
        <w:rPr>
          <w:noProof/>
        </w:rPr>
        <w:drawing>
          <wp:inline distT="0" distB="0" distL="0" distR="0">
            <wp:extent cx="4991100" cy="354330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a:srcRect/>
                    <a:stretch>
                      <a:fillRect/>
                    </a:stretch>
                  </pic:blipFill>
                  <pic:spPr bwMode="auto">
                    <a:xfrm>
                      <a:off x="0" y="0"/>
                      <a:ext cx="4991100" cy="3543300"/>
                    </a:xfrm>
                    <a:prstGeom prst="rect">
                      <a:avLst/>
                    </a:prstGeom>
                    <a:noFill/>
                    <a:ln w="9525">
                      <a:noFill/>
                      <a:miter lim="800000"/>
                      <a:headEnd/>
                      <a:tailEnd/>
                    </a:ln>
                  </pic:spPr>
                </pic:pic>
              </a:graphicData>
            </a:graphic>
          </wp:inline>
        </w:drawing>
      </w:r>
    </w:p>
    <w:tbl>
      <w:tblPr>
        <w:tblW w:w="0" w:type="auto"/>
        <w:tblInd w:w="2" w:type="dxa"/>
        <w:tblLook w:val="00A0"/>
      </w:tblPr>
      <w:tblGrid>
        <w:gridCol w:w="4694"/>
        <w:gridCol w:w="4693"/>
      </w:tblGrid>
      <w:tr w:rsidR="003651FF" w:rsidTr="008B252A">
        <w:tc>
          <w:tcPr>
            <w:tcW w:w="4695" w:type="dxa"/>
            <w:shd w:val="clear" w:color="auto" w:fill="BFBFBF"/>
            <w:vAlign w:val="center"/>
          </w:tcPr>
          <w:p w:rsidR="003651FF" w:rsidRDefault="003651FF" w:rsidP="008B252A">
            <w:pPr>
              <w:spacing w:before="120" w:after="120" w:line="336" w:lineRule="auto"/>
              <w:jc w:val="center"/>
              <w:rPr>
                <w:noProof/>
              </w:rPr>
            </w:pPr>
            <w:r>
              <w:rPr>
                <w:noProof/>
              </w:rPr>
              <w:lastRenderedPageBreak/>
              <w:drawing>
                <wp:inline distT="0" distB="0" distL="0" distR="0">
                  <wp:extent cx="2809875" cy="2152650"/>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srcRect/>
                          <a:stretch>
                            <a:fillRect/>
                          </a:stretch>
                        </pic:blipFill>
                        <pic:spPr bwMode="auto">
                          <a:xfrm>
                            <a:off x="0" y="0"/>
                            <a:ext cx="2809875" cy="2152650"/>
                          </a:xfrm>
                          <a:prstGeom prst="rect">
                            <a:avLst/>
                          </a:prstGeom>
                          <a:noFill/>
                          <a:ln w="9525">
                            <a:noFill/>
                            <a:miter lim="800000"/>
                            <a:headEnd/>
                            <a:tailEnd/>
                          </a:ln>
                        </pic:spPr>
                      </pic:pic>
                    </a:graphicData>
                  </a:graphic>
                </wp:inline>
              </w:drawing>
            </w:r>
          </w:p>
        </w:tc>
        <w:tc>
          <w:tcPr>
            <w:tcW w:w="4695" w:type="dxa"/>
            <w:shd w:val="clear" w:color="auto" w:fill="BFBFBF"/>
            <w:vAlign w:val="center"/>
          </w:tcPr>
          <w:p w:rsidR="003651FF" w:rsidRDefault="003651FF" w:rsidP="008B252A">
            <w:pPr>
              <w:spacing w:before="120" w:after="120" w:line="336" w:lineRule="auto"/>
              <w:ind w:left="-195" w:hanging="44"/>
              <w:jc w:val="center"/>
              <w:rPr>
                <w:noProof/>
              </w:rPr>
            </w:pPr>
            <w:r>
              <w:rPr>
                <w:noProof/>
              </w:rPr>
              <w:drawing>
                <wp:inline distT="0" distB="0" distL="0" distR="0">
                  <wp:extent cx="2943225" cy="2152650"/>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a:srcRect/>
                          <a:stretch>
                            <a:fillRect/>
                          </a:stretch>
                        </pic:blipFill>
                        <pic:spPr bwMode="auto">
                          <a:xfrm>
                            <a:off x="0" y="0"/>
                            <a:ext cx="2943225" cy="2152650"/>
                          </a:xfrm>
                          <a:prstGeom prst="rect">
                            <a:avLst/>
                          </a:prstGeom>
                          <a:noFill/>
                          <a:ln w="9525">
                            <a:noFill/>
                            <a:miter lim="800000"/>
                            <a:headEnd/>
                            <a:tailEnd/>
                          </a:ln>
                        </pic:spPr>
                      </pic:pic>
                    </a:graphicData>
                  </a:graphic>
                </wp:inline>
              </w:drawing>
            </w:r>
          </w:p>
        </w:tc>
      </w:tr>
    </w:tbl>
    <w:p w:rsidR="000215D5" w:rsidRPr="00F37741" w:rsidRDefault="000215D5" w:rsidP="007A4DA8">
      <w:pPr>
        <w:pStyle w:val="Heading3"/>
        <w:rPr>
          <w:lang w:val="en-US"/>
        </w:rPr>
      </w:pPr>
      <w:bookmarkStart w:id="118" w:name="_Toc343817485"/>
      <w:r w:rsidRPr="00F37741">
        <w:rPr>
          <w:lang w:val="en-US"/>
        </w:rPr>
        <w:t>Sản lượng, doanh thu sản phẩm, dịch vụ qua các năm</w:t>
      </w:r>
      <w:bookmarkEnd w:id="117"/>
      <w:bookmarkEnd w:id="118"/>
    </w:p>
    <w:p w:rsidR="000215D5" w:rsidRPr="002E749C" w:rsidRDefault="000215D5" w:rsidP="002C38B1">
      <w:pPr>
        <w:widowControl w:val="0"/>
        <w:numPr>
          <w:ilvl w:val="0"/>
          <w:numId w:val="9"/>
        </w:numPr>
        <w:autoSpaceDE w:val="0"/>
        <w:autoSpaceDN w:val="0"/>
        <w:adjustRightInd w:val="0"/>
        <w:spacing w:before="120" w:line="336" w:lineRule="auto"/>
        <w:ind w:left="714" w:hanging="357"/>
        <w:rPr>
          <w:b/>
          <w:bCs/>
          <w:color w:val="000066"/>
          <w:u w:val="single"/>
          <w:lang w:val="fr-FR"/>
        </w:rPr>
      </w:pPr>
      <w:r w:rsidRPr="002E749C">
        <w:rPr>
          <w:b/>
          <w:bCs/>
          <w:color w:val="000066"/>
          <w:u w:val="single"/>
          <w:lang w:val="fr-FR"/>
        </w:rPr>
        <w:t xml:space="preserve">Sản phẩm, dịch vụ chính </w:t>
      </w:r>
    </w:p>
    <w:bookmarkEnd w:id="115"/>
    <w:p w:rsidR="000215D5" w:rsidRPr="00646A27" w:rsidRDefault="000215D5" w:rsidP="00646A27">
      <w:pPr>
        <w:widowControl w:val="0"/>
        <w:tabs>
          <w:tab w:val="num" w:pos="1125"/>
        </w:tabs>
        <w:autoSpaceDE w:val="0"/>
        <w:autoSpaceDN w:val="0"/>
        <w:adjustRightInd w:val="0"/>
        <w:spacing w:before="120" w:line="336" w:lineRule="auto"/>
        <w:ind w:left="714"/>
        <w:rPr>
          <w:lang w:val="fr-FR"/>
        </w:rPr>
      </w:pPr>
      <w:r w:rsidRPr="00646A27">
        <w:rPr>
          <w:lang w:val="fr-FR"/>
        </w:rPr>
        <w:t>Hi</w:t>
      </w:r>
      <w:r>
        <w:rPr>
          <w:lang w:val="fr-FR"/>
        </w:rPr>
        <w:t>ện nay, Công ty đang sản xuất và kinh doanh thương mại trên 100 loại sản phẩm thuộc 03 nhóm sản phẩm chính sau :</w:t>
      </w:r>
    </w:p>
    <w:p w:rsidR="000215D5" w:rsidRDefault="000215D5" w:rsidP="002C38B1">
      <w:pPr>
        <w:widowControl w:val="0"/>
        <w:numPr>
          <w:ilvl w:val="0"/>
          <w:numId w:val="5"/>
        </w:numPr>
        <w:tabs>
          <w:tab w:val="num" w:pos="1080"/>
        </w:tabs>
        <w:autoSpaceDE w:val="0"/>
        <w:autoSpaceDN w:val="0"/>
        <w:adjustRightInd w:val="0"/>
        <w:spacing w:before="120" w:line="336" w:lineRule="auto"/>
        <w:ind w:left="1080" w:hanging="332"/>
        <w:rPr>
          <w:lang w:val="fr-FR"/>
        </w:rPr>
      </w:pPr>
      <w:r>
        <w:rPr>
          <w:b/>
          <w:bCs/>
          <w:color w:val="000066"/>
          <w:lang w:val="fr-FR"/>
        </w:rPr>
        <w:t>Quạt điện các loại</w:t>
      </w:r>
      <w:r w:rsidRPr="002E749C">
        <w:rPr>
          <w:b/>
          <w:bCs/>
          <w:color w:val="000066"/>
          <w:lang w:val="fr-FR"/>
        </w:rPr>
        <w:t>:</w:t>
      </w:r>
      <w:r>
        <w:rPr>
          <w:b/>
          <w:bCs/>
          <w:color w:val="000066"/>
          <w:lang w:val="fr-FR"/>
        </w:rPr>
        <w:t xml:space="preserve"> </w:t>
      </w:r>
      <w:r w:rsidRPr="00646A27">
        <w:rPr>
          <w:lang w:val="fr-FR"/>
        </w:rPr>
        <w:t>b</w:t>
      </w:r>
      <w:r>
        <w:rPr>
          <w:lang w:val="fr-FR"/>
        </w:rPr>
        <w:t>ao gồm các loại quạt dân dụng, quạt công nghiệp và quạt nhập khẩu với các thương hiệu Phong Lan, Gale và Mitshubishi của Nhật do Công ty độc quyền phân phối ở khu vực Miền Bắc đã trở thành mặt hàng quen thuộc với người tiêu dùng, đặc biệt ở thị trường Hải Phòng, các tỉnh thành phía Bắc và một số các tỉnh thành ở miền Trung, miền Nam do những đặc điểm nổi trội của sản phẩm là mẫu mã đa dạng, bền, đẹp, tiết kiệm điện năng và giá thành rất cạnh tranh, phù hợp với mọi tầng lớp người tiêu dùng. Đây là nhóm sản phẩm chính của Công ty, chiếm tỷ trọng cao trong cơ cấu doanh thu hàng năm, trên 65% doanh thu.</w:t>
      </w:r>
    </w:p>
    <w:p w:rsidR="000215D5" w:rsidRDefault="000215D5" w:rsidP="002C38B1">
      <w:pPr>
        <w:widowControl w:val="0"/>
        <w:numPr>
          <w:ilvl w:val="0"/>
          <w:numId w:val="5"/>
        </w:numPr>
        <w:tabs>
          <w:tab w:val="num" w:pos="1080"/>
        </w:tabs>
        <w:autoSpaceDE w:val="0"/>
        <w:autoSpaceDN w:val="0"/>
        <w:adjustRightInd w:val="0"/>
        <w:spacing w:before="120" w:line="336" w:lineRule="auto"/>
        <w:ind w:left="1080" w:hanging="332"/>
        <w:rPr>
          <w:lang w:val="fr-FR"/>
        </w:rPr>
      </w:pPr>
      <w:r>
        <w:rPr>
          <w:b/>
          <w:bCs/>
          <w:color w:val="000066"/>
          <w:lang w:val="fr-FR"/>
        </w:rPr>
        <w:t>Lồng quạt các loại:</w:t>
      </w:r>
      <w:r>
        <w:rPr>
          <w:lang w:val="fr-FR"/>
        </w:rPr>
        <w:t xml:space="preserve"> là mảng kinh doanh lớn thứ hai của Công ty sau nhóm sản phẩm quạt điện các loại. Lồng quạt của Điện cơ Hải Phòng đã tạo được chỗ dứng vững chắc trên thị trường do sản phẩm có chất lượng tốt mà giá lại rất cạnh tranh. Hiện nay, ngoài việc sản xuất lồng quạt phục vụ cho hoạt động sản xuất kinh doanh chính của Công ty, Công ty còn nhận sản xuất và gia công các loại lồng quạt theo đơn đặt hàng cho các công ty như : Công ty Điện cơ Thống Nhất, Công ty TNHH MTV Quang điện – Điện tử…vv.</w:t>
      </w:r>
    </w:p>
    <w:p w:rsidR="000215D5" w:rsidRDefault="000215D5" w:rsidP="002C38B1">
      <w:pPr>
        <w:widowControl w:val="0"/>
        <w:numPr>
          <w:ilvl w:val="0"/>
          <w:numId w:val="5"/>
        </w:numPr>
        <w:tabs>
          <w:tab w:val="num" w:pos="1080"/>
        </w:tabs>
        <w:autoSpaceDE w:val="0"/>
        <w:autoSpaceDN w:val="0"/>
        <w:adjustRightInd w:val="0"/>
        <w:spacing w:before="120" w:line="336" w:lineRule="auto"/>
        <w:ind w:left="1080" w:hanging="332"/>
        <w:rPr>
          <w:lang w:val="fr-FR"/>
        </w:rPr>
      </w:pPr>
      <w:r w:rsidRPr="00AD51A0">
        <w:rPr>
          <w:b/>
          <w:bCs/>
          <w:color w:val="000066"/>
          <w:lang w:val="fr-FR"/>
        </w:rPr>
        <w:t>Vật tư, bán thành phẩm khác</w:t>
      </w:r>
      <w:r>
        <w:rPr>
          <w:lang w:val="fr-FR"/>
        </w:rPr>
        <w:t xml:space="preserve">: Công ty cung cấp </w:t>
      </w:r>
      <w:r w:rsidRPr="00D408FB">
        <w:rPr>
          <w:lang w:val="fr-FR"/>
        </w:rPr>
        <w:t>linh kiện nhựa quạt, các chi tiết cơ khí</w:t>
      </w:r>
      <w:r>
        <w:rPr>
          <w:lang w:val="fr-FR"/>
        </w:rPr>
        <w:t xml:space="preserve"> … </w:t>
      </w:r>
      <w:r w:rsidRPr="00D408FB">
        <w:rPr>
          <w:lang w:val="fr-FR"/>
        </w:rPr>
        <w:t>cho các khách hàng là các nhà sản xuất quạt điện. Nhóm sản phẩm này</w:t>
      </w:r>
      <w:r>
        <w:rPr>
          <w:lang w:val="fr-FR"/>
        </w:rPr>
        <w:t xml:space="preserve"> chiếm tỷ trọng tương đối trong cơ cấu doanh thu của Công ty.</w:t>
      </w:r>
    </w:p>
    <w:p w:rsidR="000215D5" w:rsidRDefault="000215D5" w:rsidP="00E353F2">
      <w:pPr>
        <w:widowControl w:val="0"/>
        <w:tabs>
          <w:tab w:val="num" w:pos="360"/>
        </w:tabs>
        <w:autoSpaceDE w:val="0"/>
        <w:autoSpaceDN w:val="0"/>
        <w:adjustRightInd w:val="0"/>
        <w:spacing w:before="120" w:line="336" w:lineRule="auto"/>
        <w:ind w:left="360"/>
        <w:jc w:val="center"/>
        <w:rPr>
          <w:b/>
          <w:bCs/>
          <w:color w:val="000066"/>
          <w:lang w:val="fr-FR"/>
        </w:rPr>
      </w:pPr>
      <w:r>
        <w:rPr>
          <w:b/>
          <w:bCs/>
          <w:color w:val="000066"/>
          <w:lang w:val="fr-FR"/>
        </w:rPr>
        <w:lastRenderedPageBreak/>
        <w:t>HÌNH ẢNH MỘT SỐ SẢN PHẨM TIÊU BIỂU CỦA ĐIỆN CƠ HẢI PHÒNG</w:t>
      </w:r>
    </w:p>
    <w:p w:rsidR="000215D5" w:rsidRPr="00495849" w:rsidRDefault="000215D5" w:rsidP="002C38B1">
      <w:pPr>
        <w:widowControl w:val="0"/>
        <w:numPr>
          <w:ilvl w:val="0"/>
          <w:numId w:val="5"/>
        </w:numPr>
        <w:tabs>
          <w:tab w:val="num" w:pos="1080"/>
        </w:tabs>
        <w:autoSpaceDE w:val="0"/>
        <w:autoSpaceDN w:val="0"/>
        <w:adjustRightInd w:val="0"/>
        <w:spacing w:before="120" w:line="336" w:lineRule="auto"/>
        <w:ind w:left="1080" w:hanging="332"/>
        <w:rPr>
          <w:b/>
          <w:bCs/>
          <w:color w:val="000066"/>
          <w:lang w:val="fr-FR"/>
        </w:rPr>
      </w:pPr>
      <w:r w:rsidRPr="00495849">
        <w:rPr>
          <w:b/>
          <w:bCs/>
          <w:color w:val="000066"/>
          <w:lang w:val="fr-FR"/>
        </w:rPr>
        <w:t>Quạt dân dụng :</w:t>
      </w:r>
    </w:p>
    <w:tbl>
      <w:tblPr>
        <w:tblW w:w="9648" w:type="dxa"/>
        <w:tblInd w:w="2" w:type="dxa"/>
        <w:tblLook w:val="00A0"/>
      </w:tblPr>
      <w:tblGrid>
        <w:gridCol w:w="3186"/>
        <w:gridCol w:w="1314"/>
        <w:gridCol w:w="1962"/>
        <w:gridCol w:w="2583"/>
        <w:gridCol w:w="783"/>
      </w:tblGrid>
      <w:tr w:rsidR="003651FF" w:rsidRPr="00D86C26" w:rsidTr="003651FF">
        <w:tc>
          <w:tcPr>
            <w:tcW w:w="3186" w:type="dxa"/>
            <w:vAlign w:val="center"/>
          </w:tcPr>
          <w:p w:rsidR="003651FF" w:rsidRPr="00D86C26" w:rsidRDefault="003651FF" w:rsidP="008B252A">
            <w:pPr>
              <w:keepNext/>
              <w:widowControl w:val="0"/>
              <w:tabs>
                <w:tab w:val="num" w:pos="0"/>
              </w:tabs>
              <w:autoSpaceDE w:val="0"/>
              <w:autoSpaceDN w:val="0"/>
              <w:adjustRightInd w:val="0"/>
              <w:spacing w:before="120" w:after="120" w:line="336" w:lineRule="auto"/>
              <w:jc w:val="center"/>
              <w:rPr>
                <w:lang w:val="fr-FR"/>
              </w:rPr>
            </w:pPr>
            <w:r>
              <w:rPr>
                <w:noProof/>
              </w:rPr>
              <w:drawing>
                <wp:inline distT="0" distB="0" distL="0" distR="0">
                  <wp:extent cx="1866900" cy="3200400"/>
                  <wp:effectExtent l="19050" t="0" r="0" b="0"/>
                  <wp:docPr id="174" name="Picture 16" descr="Quạt bàn_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ạt bàn_B300"/>
                          <pic:cNvPicPr>
                            <a:picLocks noChangeAspect="1" noChangeArrowheads="1"/>
                          </pic:cNvPicPr>
                        </pic:nvPicPr>
                        <pic:blipFill>
                          <a:blip r:embed="rId29"/>
                          <a:srcRect/>
                          <a:stretch>
                            <a:fillRect/>
                          </a:stretch>
                        </pic:blipFill>
                        <pic:spPr bwMode="auto">
                          <a:xfrm>
                            <a:off x="0" y="0"/>
                            <a:ext cx="1866900" cy="3200400"/>
                          </a:xfrm>
                          <a:prstGeom prst="rect">
                            <a:avLst/>
                          </a:prstGeom>
                          <a:noFill/>
                          <a:ln w="9525">
                            <a:noFill/>
                            <a:miter lim="800000"/>
                            <a:headEnd/>
                            <a:tailEnd/>
                          </a:ln>
                        </pic:spPr>
                      </pic:pic>
                    </a:graphicData>
                  </a:graphic>
                </wp:inline>
              </w:drawing>
            </w:r>
          </w:p>
          <w:p w:rsidR="003651FF" w:rsidRPr="00D86C26" w:rsidRDefault="003651FF" w:rsidP="008B252A">
            <w:pPr>
              <w:keepNext/>
              <w:widowControl w:val="0"/>
              <w:autoSpaceDE w:val="0"/>
              <w:autoSpaceDN w:val="0"/>
              <w:adjustRightInd w:val="0"/>
              <w:spacing w:before="120" w:after="120" w:line="336" w:lineRule="auto"/>
              <w:jc w:val="center"/>
              <w:rPr>
                <w:lang w:val="fr-FR"/>
              </w:rPr>
            </w:pPr>
            <w:r>
              <w:t>Quạt bàn_B300</w:t>
            </w:r>
          </w:p>
        </w:tc>
        <w:tc>
          <w:tcPr>
            <w:tcW w:w="3276" w:type="dxa"/>
            <w:gridSpan w:val="2"/>
            <w:vAlign w:val="center"/>
          </w:tcPr>
          <w:p w:rsidR="003651FF" w:rsidRPr="00D86C26" w:rsidRDefault="003651FF" w:rsidP="008B252A">
            <w:pPr>
              <w:keepNext/>
              <w:widowControl w:val="0"/>
              <w:tabs>
                <w:tab w:val="num" w:pos="0"/>
              </w:tabs>
              <w:autoSpaceDE w:val="0"/>
              <w:autoSpaceDN w:val="0"/>
              <w:adjustRightInd w:val="0"/>
              <w:spacing w:before="120" w:after="120" w:line="336" w:lineRule="auto"/>
              <w:jc w:val="center"/>
              <w:rPr>
                <w:lang w:val="fr-FR"/>
              </w:rPr>
            </w:pPr>
            <w:r>
              <w:rPr>
                <w:noProof/>
              </w:rPr>
              <w:drawing>
                <wp:inline distT="0" distB="0" distL="0" distR="0">
                  <wp:extent cx="1924050" cy="3143250"/>
                  <wp:effectExtent l="19050" t="0" r="0" b="0"/>
                  <wp:docPr id="175" name="Picture 17" descr="Quạt bàn_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ạt bàn_B400"/>
                          <pic:cNvPicPr>
                            <a:picLocks noChangeAspect="1" noChangeArrowheads="1"/>
                          </pic:cNvPicPr>
                        </pic:nvPicPr>
                        <pic:blipFill>
                          <a:blip r:embed="rId30"/>
                          <a:srcRect/>
                          <a:stretch>
                            <a:fillRect/>
                          </a:stretch>
                        </pic:blipFill>
                        <pic:spPr bwMode="auto">
                          <a:xfrm>
                            <a:off x="0" y="0"/>
                            <a:ext cx="1924050" cy="3143250"/>
                          </a:xfrm>
                          <a:prstGeom prst="rect">
                            <a:avLst/>
                          </a:prstGeom>
                          <a:noFill/>
                          <a:ln w="9525">
                            <a:noFill/>
                            <a:miter lim="800000"/>
                            <a:headEnd/>
                            <a:tailEnd/>
                          </a:ln>
                        </pic:spPr>
                      </pic:pic>
                    </a:graphicData>
                  </a:graphic>
                </wp:inline>
              </w:drawing>
            </w:r>
          </w:p>
          <w:p w:rsidR="003651FF" w:rsidRPr="00B271E8" w:rsidRDefault="003651FF" w:rsidP="008B252A">
            <w:pPr>
              <w:keepNext/>
              <w:widowControl w:val="0"/>
              <w:tabs>
                <w:tab w:val="num" w:pos="-18"/>
              </w:tabs>
              <w:autoSpaceDE w:val="0"/>
              <w:autoSpaceDN w:val="0"/>
              <w:adjustRightInd w:val="0"/>
              <w:spacing w:before="120" w:after="120" w:line="336" w:lineRule="auto"/>
              <w:jc w:val="center"/>
            </w:pPr>
            <w:r>
              <w:t>Quạt bàn_B400</w:t>
            </w:r>
          </w:p>
        </w:tc>
        <w:tc>
          <w:tcPr>
            <w:tcW w:w="3186" w:type="dxa"/>
            <w:gridSpan w:val="2"/>
            <w:vAlign w:val="center"/>
          </w:tcPr>
          <w:p w:rsidR="003651FF" w:rsidRPr="00D86C26" w:rsidRDefault="003651FF" w:rsidP="008B252A">
            <w:pPr>
              <w:keepNext/>
              <w:widowControl w:val="0"/>
              <w:tabs>
                <w:tab w:val="num" w:pos="0"/>
              </w:tabs>
              <w:autoSpaceDE w:val="0"/>
              <w:autoSpaceDN w:val="0"/>
              <w:adjustRightInd w:val="0"/>
              <w:spacing w:before="120" w:after="120" w:line="336" w:lineRule="auto"/>
              <w:jc w:val="right"/>
              <w:rPr>
                <w:lang w:val="fr-FR"/>
              </w:rPr>
            </w:pPr>
            <w:r>
              <w:rPr>
                <w:noProof/>
              </w:rPr>
              <w:drawing>
                <wp:inline distT="0" distB="0" distL="0" distR="0">
                  <wp:extent cx="1971675" cy="3095625"/>
                  <wp:effectExtent l="19050" t="0" r="9525" b="0"/>
                  <wp:docPr id="176" name="Picture 18" descr="Quạt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ạt treo"/>
                          <pic:cNvPicPr>
                            <a:picLocks noChangeAspect="1" noChangeArrowheads="1"/>
                          </pic:cNvPicPr>
                        </pic:nvPicPr>
                        <pic:blipFill>
                          <a:blip r:embed="rId31"/>
                          <a:srcRect/>
                          <a:stretch>
                            <a:fillRect/>
                          </a:stretch>
                        </pic:blipFill>
                        <pic:spPr bwMode="auto">
                          <a:xfrm>
                            <a:off x="0" y="0"/>
                            <a:ext cx="1971675" cy="3095625"/>
                          </a:xfrm>
                          <a:prstGeom prst="rect">
                            <a:avLst/>
                          </a:prstGeom>
                          <a:noFill/>
                          <a:ln w="9525">
                            <a:noFill/>
                            <a:miter lim="800000"/>
                            <a:headEnd/>
                            <a:tailEnd/>
                          </a:ln>
                        </pic:spPr>
                      </pic:pic>
                    </a:graphicData>
                  </a:graphic>
                </wp:inline>
              </w:drawing>
            </w:r>
          </w:p>
          <w:p w:rsidR="003651FF" w:rsidRPr="00D86C26" w:rsidRDefault="003651FF" w:rsidP="008B252A">
            <w:pPr>
              <w:keepNext/>
              <w:widowControl w:val="0"/>
              <w:tabs>
                <w:tab w:val="num" w:pos="0"/>
              </w:tabs>
              <w:autoSpaceDE w:val="0"/>
              <w:autoSpaceDN w:val="0"/>
              <w:adjustRightInd w:val="0"/>
              <w:spacing w:before="120" w:after="120" w:line="336" w:lineRule="auto"/>
              <w:jc w:val="center"/>
              <w:rPr>
                <w:lang w:val="fr-FR"/>
              </w:rPr>
            </w:pPr>
            <w:r w:rsidRPr="00D86C26">
              <w:rPr>
                <w:lang w:val="fr-FR"/>
              </w:rPr>
              <w:t>Quạt treo</w:t>
            </w:r>
          </w:p>
        </w:tc>
      </w:tr>
      <w:tr w:rsidR="003651FF" w:rsidRPr="00D86C26" w:rsidTr="003651FF">
        <w:trPr>
          <w:gridAfter w:val="1"/>
          <w:wAfter w:w="738" w:type="dxa"/>
        </w:trPr>
        <w:tc>
          <w:tcPr>
            <w:tcW w:w="4500" w:type="dxa"/>
            <w:gridSpan w:val="2"/>
            <w:vAlign w:val="center"/>
          </w:tcPr>
          <w:p w:rsidR="003651FF" w:rsidRPr="00D86C26" w:rsidRDefault="003651FF" w:rsidP="008B252A">
            <w:pPr>
              <w:widowControl w:val="0"/>
              <w:tabs>
                <w:tab w:val="num" w:pos="0"/>
              </w:tabs>
              <w:autoSpaceDE w:val="0"/>
              <w:autoSpaceDN w:val="0"/>
              <w:adjustRightInd w:val="0"/>
              <w:spacing w:before="120" w:after="120" w:line="336" w:lineRule="auto"/>
              <w:jc w:val="center"/>
              <w:rPr>
                <w:b/>
                <w:bCs/>
                <w:color w:val="000066"/>
                <w:lang w:val="fr-FR"/>
              </w:rPr>
            </w:pPr>
            <w:r>
              <w:rPr>
                <w:b/>
                <w:bCs/>
                <w:noProof/>
                <w:color w:val="000066"/>
              </w:rPr>
              <w:drawing>
                <wp:inline distT="0" distB="0" distL="0" distR="0">
                  <wp:extent cx="2495550" cy="3819525"/>
                  <wp:effectExtent l="19050" t="0" r="0" b="0"/>
                  <wp:docPr id="195" name="Picture 19" descr="Quạt đứng điều khiển từ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ạt đứng điều khiển từ xa"/>
                          <pic:cNvPicPr>
                            <a:picLocks noChangeAspect="1" noChangeArrowheads="1"/>
                          </pic:cNvPicPr>
                        </pic:nvPicPr>
                        <pic:blipFill>
                          <a:blip r:embed="rId32"/>
                          <a:srcRect/>
                          <a:stretch>
                            <a:fillRect/>
                          </a:stretch>
                        </pic:blipFill>
                        <pic:spPr bwMode="auto">
                          <a:xfrm>
                            <a:off x="0" y="0"/>
                            <a:ext cx="2495550" cy="3819525"/>
                          </a:xfrm>
                          <a:prstGeom prst="rect">
                            <a:avLst/>
                          </a:prstGeom>
                          <a:noFill/>
                          <a:ln w="9525">
                            <a:noFill/>
                            <a:miter lim="800000"/>
                            <a:headEnd/>
                            <a:tailEnd/>
                          </a:ln>
                        </pic:spPr>
                      </pic:pic>
                    </a:graphicData>
                  </a:graphic>
                </wp:inline>
              </w:drawing>
            </w:r>
          </w:p>
          <w:p w:rsidR="003651FF" w:rsidRPr="00D86C26" w:rsidRDefault="003651FF" w:rsidP="008B252A">
            <w:pPr>
              <w:widowControl w:val="0"/>
              <w:tabs>
                <w:tab w:val="num" w:pos="0"/>
              </w:tabs>
              <w:autoSpaceDE w:val="0"/>
              <w:autoSpaceDN w:val="0"/>
              <w:adjustRightInd w:val="0"/>
              <w:spacing w:before="120" w:after="120" w:line="336" w:lineRule="auto"/>
              <w:jc w:val="center"/>
              <w:rPr>
                <w:lang w:val="fr-FR"/>
              </w:rPr>
            </w:pPr>
            <w:r w:rsidRPr="00D86C26">
              <w:rPr>
                <w:lang w:val="fr-FR"/>
              </w:rPr>
              <w:t>Quạt đứng điều khiển từ xa</w:t>
            </w:r>
          </w:p>
        </w:tc>
        <w:tc>
          <w:tcPr>
            <w:tcW w:w="4410" w:type="dxa"/>
            <w:gridSpan w:val="2"/>
            <w:vAlign w:val="center"/>
          </w:tcPr>
          <w:p w:rsidR="003651FF" w:rsidRPr="00D86C26" w:rsidRDefault="003651FF" w:rsidP="008B252A">
            <w:pPr>
              <w:widowControl w:val="0"/>
              <w:tabs>
                <w:tab w:val="num" w:pos="0"/>
              </w:tabs>
              <w:autoSpaceDE w:val="0"/>
              <w:autoSpaceDN w:val="0"/>
              <w:adjustRightInd w:val="0"/>
              <w:spacing w:before="120" w:after="120" w:line="336" w:lineRule="auto"/>
              <w:jc w:val="center"/>
              <w:rPr>
                <w:b/>
                <w:bCs/>
                <w:color w:val="000066"/>
                <w:lang w:val="fr-FR"/>
              </w:rPr>
            </w:pPr>
            <w:r>
              <w:rPr>
                <w:b/>
                <w:bCs/>
                <w:noProof/>
                <w:color w:val="000066"/>
              </w:rPr>
              <w:drawing>
                <wp:inline distT="0" distB="0" distL="0" distR="0">
                  <wp:extent cx="2057400" cy="3695700"/>
                  <wp:effectExtent l="19050" t="0" r="0" b="0"/>
                  <wp:docPr id="196" name="Picture 20" descr="Quạt đứng_D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ạt đứng_D400"/>
                          <pic:cNvPicPr>
                            <a:picLocks noChangeAspect="1" noChangeArrowheads="1"/>
                          </pic:cNvPicPr>
                        </pic:nvPicPr>
                        <pic:blipFill>
                          <a:blip r:embed="rId33"/>
                          <a:srcRect/>
                          <a:stretch>
                            <a:fillRect/>
                          </a:stretch>
                        </pic:blipFill>
                        <pic:spPr bwMode="auto">
                          <a:xfrm>
                            <a:off x="0" y="0"/>
                            <a:ext cx="2057400" cy="3695700"/>
                          </a:xfrm>
                          <a:prstGeom prst="rect">
                            <a:avLst/>
                          </a:prstGeom>
                          <a:noFill/>
                          <a:ln w="9525">
                            <a:noFill/>
                            <a:miter lim="800000"/>
                            <a:headEnd/>
                            <a:tailEnd/>
                          </a:ln>
                        </pic:spPr>
                      </pic:pic>
                    </a:graphicData>
                  </a:graphic>
                </wp:inline>
              </w:drawing>
            </w:r>
          </w:p>
          <w:p w:rsidR="003651FF" w:rsidRPr="00D86C26" w:rsidRDefault="003651FF" w:rsidP="008B252A">
            <w:pPr>
              <w:widowControl w:val="0"/>
              <w:tabs>
                <w:tab w:val="num" w:pos="0"/>
              </w:tabs>
              <w:autoSpaceDE w:val="0"/>
              <w:autoSpaceDN w:val="0"/>
              <w:adjustRightInd w:val="0"/>
              <w:spacing w:before="120" w:after="120" w:line="336" w:lineRule="auto"/>
              <w:jc w:val="center"/>
              <w:rPr>
                <w:lang w:val="fr-FR"/>
              </w:rPr>
            </w:pPr>
            <w:r w:rsidRPr="00D86C26">
              <w:rPr>
                <w:lang w:val="fr-FR"/>
              </w:rPr>
              <w:t>Quạt đứng_D400</w:t>
            </w:r>
          </w:p>
        </w:tc>
      </w:tr>
    </w:tbl>
    <w:p w:rsidR="000215D5" w:rsidRDefault="000215D5" w:rsidP="00B271E8">
      <w:pPr>
        <w:widowControl w:val="0"/>
        <w:tabs>
          <w:tab w:val="num" w:pos="1080"/>
        </w:tabs>
        <w:autoSpaceDE w:val="0"/>
        <w:autoSpaceDN w:val="0"/>
        <w:adjustRightInd w:val="0"/>
        <w:spacing w:before="120" w:line="336" w:lineRule="auto"/>
        <w:ind w:left="1080"/>
        <w:rPr>
          <w:b/>
          <w:bCs/>
          <w:color w:val="000066"/>
          <w:lang w:val="fr-FR"/>
        </w:rPr>
      </w:pPr>
    </w:p>
    <w:p w:rsidR="000215D5" w:rsidRDefault="000215D5" w:rsidP="002C38B1">
      <w:pPr>
        <w:widowControl w:val="0"/>
        <w:numPr>
          <w:ilvl w:val="0"/>
          <w:numId w:val="5"/>
        </w:numPr>
        <w:tabs>
          <w:tab w:val="num" w:pos="1080"/>
        </w:tabs>
        <w:autoSpaceDE w:val="0"/>
        <w:autoSpaceDN w:val="0"/>
        <w:adjustRightInd w:val="0"/>
        <w:spacing w:before="120" w:line="336" w:lineRule="auto"/>
        <w:ind w:left="1080" w:hanging="332"/>
        <w:rPr>
          <w:b/>
          <w:bCs/>
          <w:color w:val="000066"/>
          <w:lang w:val="fr-FR"/>
        </w:rPr>
      </w:pPr>
      <w:r w:rsidRPr="00495849">
        <w:rPr>
          <w:b/>
          <w:bCs/>
          <w:color w:val="000066"/>
          <w:lang w:val="fr-FR"/>
        </w:rPr>
        <w:t>Quạt công nghiệp :</w:t>
      </w:r>
    </w:p>
    <w:tbl>
      <w:tblPr>
        <w:tblW w:w="0" w:type="auto"/>
        <w:tblInd w:w="2" w:type="dxa"/>
        <w:tblLook w:val="00A0"/>
      </w:tblPr>
      <w:tblGrid>
        <w:gridCol w:w="4693"/>
        <w:gridCol w:w="4694"/>
      </w:tblGrid>
      <w:tr w:rsidR="003651FF" w:rsidRPr="00D86C26" w:rsidTr="008B252A">
        <w:tc>
          <w:tcPr>
            <w:tcW w:w="4695" w:type="dxa"/>
            <w:vAlign w:val="center"/>
          </w:tcPr>
          <w:p w:rsidR="003651FF" w:rsidRPr="00D86C26" w:rsidRDefault="003651FF" w:rsidP="008B252A">
            <w:pPr>
              <w:pStyle w:val="ListParagraph"/>
              <w:spacing w:before="120" w:after="120"/>
              <w:ind w:left="0"/>
              <w:jc w:val="center"/>
              <w:rPr>
                <w:lang w:val="fr-FR"/>
              </w:rPr>
            </w:pPr>
            <w:r>
              <w:rPr>
                <w:noProof/>
              </w:rPr>
              <w:drawing>
                <wp:inline distT="0" distB="0" distL="0" distR="0">
                  <wp:extent cx="1866900" cy="3810000"/>
                  <wp:effectExtent l="19050" t="0" r="0" b="0"/>
                  <wp:docPr id="209" name="Picture 21" descr="Quạt đứng 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ạt đứng CN"/>
                          <pic:cNvPicPr>
                            <a:picLocks noChangeAspect="1" noChangeArrowheads="1"/>
                          </pic:cNvPicPr>
                        </pic:nvPicPr>
                        <pic:blipFill>
                          <a:blip r:embed="rId34"/>
                          <a:srcRect/>
                          <a:stretch>
                            <a:fillRect/>
                          </a:stretch>
                        </pic:blipFill>
                        <pic:spPr bwMode="auto">
                          <a:xfrm>
                            <a:off x="0" y="0"/>
                            <a:ext cx="1866900" cy="3810000"/>
                          </a:xfrm>
                          <a:prstGeom prst="rect">
                            <a:avLst/>
                          </a:prstGeom>
                          <a:noFill/>
                          <a:ln w="9525">
                            <a:noFill/>
                            <a:miter lim="800000"/>
                            <a:headEnd/>
                            <a:tailEnd/>
                          </a:ln>
                        </pic:spPr>
                      </pic:pic>
                    </a:graphicData>
                  </a:graphic>
                </wp:inline>
              </w:drawing>
            </w:r>
          </w:p>
          <w:p w:rsidR="003651FF" w:rsidRPr="00D86C26" w:rsidRDefault="003651FF" w:rsidP="008B252A">
            <w:pPr>
              <w:pStyle w:val="ListParagraph"/>
              <w:spacing w:before="120" w:after="120"/>
              <w:ind w:left="0"/>
              <w:jc w:val="center"/>
              <w:rPr>
                <w:lang w:val="fr-FR"/>
              </w:rPr>
            </w:pPr>
            <w:r w:rsidRPr="00D86C26">
              <w:rPr>
                <w:lang w:val="fr-FR"/>
              </w:rPr>
              <w:t>Quạt đứng CN</w:t>
            </w:r>
          </w:p>
        </w:tc>
        <w:tc>
          <w:tcPr>
            <w:tcW w:w="4695" w:type="dxa"/>
            <w:vAlign w:val="center"/>
          </w:tcPr>
          <w:p w:rsidR="003651FF" w:rsidRPr="00D86C26" w:rsidRDefault="003651FF" w:rsidP="008B252A">
            <w:pPr>
              <w:pStyle w:val="ListParagraph"/>
              <w:spacing w:before="120" w:after="120"/>
              <w:ind w:left="0"/>
              <w:jc w:val="center"/>
              <w:rPr>
                <w:lang w:val="fr-FR"/>
              </w:rPr>
            </w:pPr>
            <w:r>
              <w:rPr>
                <w:noProof/>
              </w:rPr>
              <w:drawing>
                <wp:inline distT="0" distB="0" distL="0" distR="0">
                  <wp:extent cx="2466975" cy="2695575"/>
                  <wp:effectExtent l="19050" t="0" r="9525" b="0"/>
                  <wp:docPr id="210" name="Picture 22" descr="Quạt hút 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ạt hút CN"/>
                          <pic:cNvPicPr>
                            <a:picLocks noChangeAspect="1" noChangeArrowheads="1"/>
                          </pic:cNvPicPr>
                        </pic:nvPicPr>
                        <pic:blipFill>
                          <a:blip r:embed="rId35"/>
                          <a:srcRect/>
                          <a:stretch>
                            <a:fillRect/>
                          </a:stretch>
                        </pic:blipFill>
                        <pic:spPr bwMode="auto">
                          <a:xfrm>
                            <a:off x="0" y="0"/>
                            <a:ext cx="2466975" cy="2695575"/>
                          </a:xfrm>
                          <a:prstGeom prst="rect">
                            <a:avLst/>
                          </a:prstGeom>
                          <a:noFill/>
                          <a:ln w="9525">
                            <a:noFill/>
                            <a:miter lim="800000"/>
                            <a:headEnd/>
                            <a:tailEnd/>
                          </a:ln>
                        </pic:spPr>
                      </pic:pic>
                    </a:graphicData>
                  </a:graphic>
                </wp:inline>
              </w:drawing>
            </w:r>
          </w:p>
          <w:p w:rsidR="003651FF" w:rsidRPr="00D86C26" w:rsidRDefault="003651FF" w:rsidP="008B252A">
            <w:pPr>
              <w:pStyle w:val="ListParagraph"/>
              <w:spacing w:before="120" w:after="120"/>
              <w:ind w:left="0"/>
              <w:jc w:val="center"/>
              <w:rPr>
                <w:lang w:val="fr-FR"/>
              </w:rPr>
            </w:pPr>
            <w:r w:rsidRPr="00D86C26">
              <w:rPr>
                <w:lang w:val="fr-FR"/>
              </w:rPr>
              <w:t>Quạt hút CN</w:t>
            </w:r>
          </w:p>
        </w:tc>
      </w:tr>
    </w:tbl>
    <w:p w:rsidR="000215D5" w:rsidRDefault="000215D5" w:rsidP="002C38B1">
      <w:pPr>
        <w:widowControl w:val="0"/>
        <w:numPr>
          <w:ilvl w:val="0"/>
          <w:numId w:val="5"/>
        </w:numPr>
        <w:tabs>
          <w:tab w:val="num" w:pos="1080"/>
        </w:tabs>
        <w:autoSpaceDE w:val="0"/>
        <w:autoSpaceDN w:val="0"/>
        <w:adjustRightInd w:val="0"/>
        <w:spacing w:before="120" w:line="336" w:lineRule="auto"/>
        <w:ind w:left="1080" w:hanging="332"/>
        <w:rPr>
          <w:b/>
          <w:bCs/>
          <w:color w:val="000066"/>
          <w:lang w:val="fr-FR"/>
        </w:rPr>
      </w:pPr>
      <w:r>
        <w:rPr>
          <w:b/>
          <w:bCs/>
          <w:color w:val="000066"/>
          <w:lang w:val="fr-FR"/>
        </w:rPr>
        <w:t>Quạt nhập khẩu:</w:t>
      </w:r>
    </w:p>
    <w:tbl>
      <w:tblPr>
        <w:tblW w:w="8748" w:type="dxa"/>
        <w:jc w:val="center"/>
        <w:tblLook w:val="00A0"/>
      </w:tblPr>
      <w:tblGrid>
        <w:gridCol w:w="4186"/>
        <w:gridCol w:w="4562"/>
      </w:tblGrid>
      <w:tr w:rsidR="003651FF" w:rsidRPr="00D86C26" w:rsidTr="008B252A">
        <w:trPr>
          <w:jc w:val="center"/>
        </w:trPr>
        <w:tc>
          <w:tcPr>
            <w:tcW w:w="4186" w:type="dxa"/>
            <w:vAlign w:val="center"/>
          </w:tcPr>
          <w:p w:rsidR="003651FF" w:rsidRPr="00D86C26" w:rsidRDefault="003651FF" w:rsidP="008B252A">
            <w:pPr>
              <w:widowControl w:val="0"/>
              <w:autoSpaceDE w:val="0"/>
              <w:autoSpaceDN w:val="0"/>
              <w:adjustRightInd w:val="0"/>
              <w:spacing w:before="120" w:after="120" w:line="336" w:lineRule="auto"/>
              <w:jc w:val="center"/>
              <w:rPr>
                <w:lang w:val="fr-FR"/>
              </w:rPr>
            </w:pPr>
            <w:r>
              <w:rPr>
                <w:noProof/>
              </w:rPr>
              <w:drawing>
                <wp:inline distT="0" distB="0" distL="0" distR="0">
                  <wp:extent cx="1962150" cy="3181350"/>
                  <wp:effectExtent l="19050" t="0" r="0" b="0"/>
                  <wp:docPr id="219" name="Picture 23" descr="Quạt đứng điều khiển từ  xa_Mitsub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ạt đứng điều khiển từ  xa_Mitsubishi"/>
                          <pic:cNvPicPr>
                            <a:picLocks noChangeAspect="1" noChangeArrowheads="1"/>
                          </pic:cNvPicPr>
                        </pic:nvPicPr>
                        <pic:blipFill>
                          <a:blip r:embed="rId36"/>
                          <a:srcRect/>
                          <a:stretch>
                            <a:fillRect/>
                          </a:stretch>
                        </pic:blipFill>
                        <pic:spPr bwMode="auto">
                          <a:xfrm>
                            <a:off x="0" y="0"/>
                            <a:ext cx="1962150" cy="3181350"/>
                          </a:xfrm>
                          <a:prstGeom prst="rect">
                            <a:avLst/>
                          </a:prstGeom>
                          <a:noFill/>
                          <a:ln w="9525">
                            <a:noFill/>
                            <a:miter lim="800000"/>
                            <a:headEnd/>
                            <a:tailEnd/>
                          </a:ln>
                        </pic:spPr>
                      </pic:pic>
                    </a:graphicData>
                  </a:graphic>
                </wp:inline>
              </w:drawing>
            </w:r>
          </w:p>
          <w:p w:rsidR="003651FF" w:rsidRPr="00D86C26" w:rsidRDefault="003651FF" w:rsidP="008B252A">
            <w:pPr>
              <w:widowControl w:val="0"/>
              <w:autoSpaceDE w:val="0"/>
              <w:autoSpaceDN w:val="0"/>
              <w:adjustRightInd w:val="0"/>
              <w:spacing w:before="120" w:after="120" w:line="336" w:lineRule="auto"/>
              <w:jc w:val="center"/>
              <w:rPr>
                <w:lang w:val="fr-FR"/>
              </w:rPr>
            </w:pPr>
            <w:r w:rsidRPr="00D86C26">
              <w:rPr>
                <w:lang w:val="fr-FR"/>
              </w:rPr>
              <w:t>Quạt đứng điều khiển từ xa_Mitsubishi</w:t>
            </w:r>
          </w:p>
        </w:tc>
        <w:tc>
          <w:tcPr>
            <w:tcW w:w="4562" w:type="dxa"/>
            <w:vAlign w:val="center"/>
          </w:tcPr>
          <w:p w:rsidR="003651FF" w:rsidRPr="00D86C26" w:rsidRDefault="003651FF" w:rsidP="008B252A">
            <w:pPr>
              <w:widowControl w:val="0"/>
              <w:autoSpaceDE w:val="0"/>
              <w:autoSpaceDN w:val="0"/>
              <w:adjustRightInd w:val="0"/>
              <w:spacing w:before="120" w:after="120" w:line="336" w:lineRule="auto"/>
              <w:jc w:val="center"/>
              <w:rPr>
                <w:lang w:val="fr-FR"/>
              </w:rPr>
            </w:pPr>
            <w:r>
              <w:rPr>
                <w:noProof/>
              </w:rPr>
              <w:drawing>
                <wp:inline distT="0" distB="0" distL="0" distR="0">
                  <wp:extent cx="1800225" cy="3219450"/>
                  <wp:effectExtent l="19050" t="0" r="9525" b="0"/>
                  <wp:docPr id="220" name="Picture 24" descr="Quạt đứng_Mitsub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ạt đứng_Mitsubishi"/>
                          <pic:cNvPicPr>
                            <a:picLocks noChangeAspect="1" noChangeArrowheads="1"/>
                          </pic:cNvPicPr>
                        </pic:nvPicPr>
                        <pic:blipFill>
                          <a:blip r:embed="rId37"/>
                          <a:srcRect/>
                          <a:stretch>
                            <a:fillRect/>
                          </a:stretch>
                        </pic:blipFill>
                        <pic:spPr bwMode="auto">
                          <a:xfrm>
                            <a:off x="0" y="0"/>
                            <a:ext cx="1800225" cy="3219450"/>
                          </a:xfrm>
                          <a:prstGeom prst="rect">
                            <a:avLst/>
                          </a:prstGeom>
                          <a:noFill/>
                          <a:ln w="9525">
                            <a:noFill/>
                            <a:miter lim="800000"/>
                            <a:headEnd/>
                            <a:tailEnd/>
                          </a:ln>
                        </pic:spPr>
                      </pic:pic>
                    </a:graphicData>
                  </a:graphic>
                </wp:inline>
              </w:drawing>
            </w:r>
          </w:p>
          <w:p w:rsidR="003651FF" w:rsidRPr="00D86C26" w:rsidRDefault="003651FF" w:rsidP="008B252A">
            <w:pPr>
              <w:widowControl w:val="0"/>
              <w:autoSpaceDE w:val="0"/>
              <w:autoSpaceDN w:val="0"/>
              <w:adjustRightInd w:val="0"/>
              <w:spacing w:before="120" w:after="120" w:line="336" w:lineRule="auto"/>
              <w:jc w:val="center"/>
              <w:rPr>
                <w:lang w:val="fr-FR"/>
              </w:rPr>
            </w:pPr>
            <w:r w:rsidRPr="00D86C26">
              <w:rPr>
                <w:lang w:val="fr-FR"/>
              </w:rPr>
              <w:t>Quạt đứng Mitsubishi</w:t>
            </w:r>
          </w:p>
        </w:tc>
      </w:tr>
    </w:tbl>
    <w:p w:rsidR="000215D5" w:rsidRPr="00C2262F"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fr-FR"/>
        </w:rPr>
      </w:pPr>
      <w:r w:rsidRPr="00C2262F">
        <w:rPr>
          <w:i/>
          <w:iCs/>
          <w:lang w:val="fr-FR"/>
        </w:rPr>
        <w:lastRenderedPageBreak/>
        <w:t>Cơ cấu sản lượng theo sản phẩm của Công ty 2010 – 9T/2012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7"/>
        <w:gridCol w:w="2195"/>
        <w:gridCol w:w="1066"/>
        <w:gridCol w:w="1508"/>
        <w:gridCol w:w="1508"/>
        <w:gridCol w:w="2004"/>
      </w:tblGrid>
      <w:tr w:rsidR="000215D5" w:rsidRPr="0064454B">
        <w:tc>
          <w:tcPr>
            <w:tcW w:w="647" w:type="dxa"/>
            <w:shd w:val="clear" w:color="auto" w:fill="CCECFF"/>
            <w:vAlign w:val="center"/>
          </w:tcPr>
          <w:p w:rsidR="000215D5" w:rsidRPr="0064454B" w:rsidRDefault="000215D5" w:rsidP="0064454B">
            <w:pPr>
              <w:widowControl w:val="0"/>
              <w:tabs>
                <w:tab w:val="num" w:pos="360"/>
              </w:tabs>
              <w:autoSpaceDE w:val="0"/>
              <w:autoSpaceDN w:val="0"/>
              <w:adjustRightInd w:val="0"/>
              <w:spacing w:line="336" w:lineRule="auto"/>
              <w:jc w:val="center"/>
              <w:rPr>
                <w:b/>
                <w:bCs/>
                <w:color w:val="000066"/>
                <w:lang w:val="fr-FR"/>
              </w:rPr>
            </w:pPr>
            <w:r w:rsidRPr="0064454B">
              <w:rPr>
                <w:b/>
                <w:bCs/>
                <w:color w:val="000066"/>
                <w:lang w:val="fr-FR"/>
              </w:rPr>
              <w:t>Stt</w:t>
            </w:r>
          </w:p>
        </w:tc>
        <w:tc>
          <w:tcPr>
            <w:tcW w:w="2195" w:type="dxa"/>
            <w:shd w:val="clear" w:color="auto" w:fill="CCECFF"/>
            <w:vAlign w:val="center"/>
          </w:tcPr>
          <w:p w:rsidR="000215D5" w:rsidRPr="0064454B" w:rsidRDefault="000215D5" w:rsidP="0064454B">
            <w:pPr>
              <w:widowControl w:val="0"/>
              <w:tabs>
                <w:tab w:val="num" w:pos="360"/>
              </w:tabs>
              <w:autoSpaceDE w:val="0"/>
              <w:autoSpaceDN w:val="0"/>
              <w:adjustRightInd w:val="0"/>
              <w:spacing w:line="336" w:lineRule="auto"/>
              <w:jc w:val="center"/>
              <w:rPr>
                <w:b/>
                <w:bCs/>
                <w:color w:val="000066"/>
                <w:lang w:val="fr-FR"/>
              </w:rPr>
            </w:pPr>
            <w:r w:rsidRPr="0064454B">
              <w:rPr>
                <w:b/>
                <w:bCs/>
                <w:color w:val="000066"/>
                <w:lang w:val="fr-FR"/>
              </w:rPr>
              <w:t>Sản phẩm</w:t>
            </w:r>
          </w:p>
        </w:tc>
        <w:tc>
          <w:tcPr>
            <w:tcW w:w="1066" w:type="dxa"/>
            <w:shd w:val="clear" w:color="auto" w:fill="CCECFF"/>
            <w:vAlign w:val="center"/>
          </w:tcPr>
          <w:p w:rsidR="000215D5" w:rsidRPr="0064454B" w:rsidRDefault="000215D5" w:rsidP="0064454B">
            <w:pPr>
              <w:widowControl w:val="0"/>
              <w:tabs>
                <w:tab w:val="num" w:pos="360"/>
              </w:tabs>
              <w:autoSpaceDE w:val="0"/>
              <w:autoSpaceDN w:val="0"/>
              <w:adjustRightInd w:val="0"/>
              <w:spacing w:line="336" w:lineRule="auto"/>
              <w:jc w:val="center"/>
              <w:rPr>
                <w:b/>
                <w:bCs/>
                <w:color w:val="000066"/>
                <w:lang w:val="fr-FR"/>
              </w:rPr>
            </w:pPr>
            <w:r w:rsidRPr="0064454B">
              <w:rPr>
                <w:b/>
                <w:bCs/>
                <w:color w:val="000066"/>
                <w:lang w:val="fr-FR"/>
              </w:rPr>
              <w:t>Đơn vị</w:t>
            </w:r>
          </w:p>
          <w:p w:rsidR="000215D5" w:rsidRPr="0064454B" w:rsidRDefault="000215D5" w:rsidP="0064454B">
            <w:pPr>
              <w:widowControl w:val="0"/>
              <w:tabs>
                <w:tab w:val="num" w:pos="360"/>
              </w:tabs>
              <w:autoSpaceDE w:val="0"/>
              <w:autoSpaceDN w:val="0"/>
              <w:adjustRightInd w:val="0"/>
              <w:spacing w:line="336" w:lineRule="auto"/>
              <w:jc w:val="center"/>
              <w:rPr>
                <w:b/>
                <w:bCs/>
                <w:color w:val="000066"/>
                <w:lang w:val="fr-FR"/>
              </w:rPr>
            </w:pPr>
            <w:r w:rsidRPr="0064454B">
              <w:rPr>
                <w:b/>
                <w:bCs/>
                <w:color w:val="000066"/>
                <w:lang w:val="fr-FR"/>
              </w:rPr>
              <w:t>tính</w:t>
            </w:r>
          </w:p>
        </w:tc>
        <w:tc>
          <w:tcPr>
            <w:tcW w:w="1508" w:type="dxa"/>
            <w:shd w:val="clear" w:color="auto" w:fill="CCECFF"/>
            <w:vAlign w:val="center"/>
          </w:tcPr>
          <w:p w:rsidR="000215D5" w:rsidRPr="0064454B" w:rsidRDefault="000215D5" w:rsidP="0064454B">
            <w:pPr>
              <w:widowControl w:val="0"/>
              <w:tabs>
                <w:tab w:val="num" w:pos="360"/>
              </w:tabs>
              <w:autoSpaceDE w:val="0"/>
              <w:autoSpaceDN w:val="0"/>
              <w:adjustRightInd w:val="0"/>
              <w:spacing w:line="336" w:lineRule="auto"/>
              <w:jc w:val="center"/>
              <w:rPr>
                <w:b/>
                <w:bCs/>
                <w:color w:val="000066"/>
                <w:lang w:val="fr-FR"/>
              </w:rPr>
            </w:pPr>
            <w:r w:rsidRPr="0064454B">
              <w:rPr>
                <w:b/>
                <w:bCs/>
                <w:color w:val="000066"/>
                <w:lang w:val="fr-FR"/>
              </w:rPr>
              <w:t>Năm 2010</w:t>
            </w:r>
          </w:p>
        </w:tc>
        <w:tc>
          <w:tcPr>
            <w:tcW w:w="1508" w:type="dxa"/>
            <w:shd w:val="clear" w:color="auto" w:fill="CCECFF"/>
            <w:vAlign w:val="center"/>
          </w:tcPr>
          <w:p w:rsidR="000215D5" w:rsidRPr="0064454B" w:rsidRDefault="000215D5" w:rsidP="0064454B">
            <w:pPr>
              <w:widowControl w:val="0"/>
              <w:tabs>
                <w:tab w:val="num" w:pos="360"/>
              </w:tabs>
              <w:autoSpaceDE w:val="0"/>
              <w:autoSpaceDN w:val="0"/>
              <w:adjustRightInd w:val="0"/>
              <w:spacing w:line="336" w:lineRule="auto"/>
              <w:jc w:val="center"/>
              <w:rPr>
                <w:b/>
                <w:bCs/>
                <w:color w:val="000066"/>
                <w:lang w:val="fr-FR"/>
              </w:rPr>
            </w:pPr>
            <w:r w:rsidRPr="0064454B">
              <w:rPr>
                <w:b/>
                <w:bCs/>
                <w:color w:val="000066"/>
                <w:lang w:val="fr-FR"/>
              </w:rPr>
              <w:t>Năm 2011</w:t>
            </w:r>
          </w:p>
        </w:tc>
        <w:tc>
          <w:tcPr>
            <w:tcW w:w="2004" w:type="dxa"/>
            <w:shd w:val="clear" w:color="auto" w:fill="CCECFF"/>
            <w:vAlign w:val="center"/>
          </w:tcPr>
          <w:p w:rsidR="000215D5" w:rsidRPr="0064454B" w:rsidRDefault="000215D5" w:rsidP="00326DA8">
            <w:pPr>
              <w:widowControl w:val="0"/>
              <w:tabs>
                <w:tab w:val="num" w:pos="360"/>
              </w:tabs>
              <w:autoSpaceDE w:val="0"/>
              <w:autoSpaceDN w:val="0"/>
              <w:adjustRightInd w:val="0"/>
              <w:spacing w:line="336" w:lineRule="auto"/>
              <w:jc w:val="center"/>
              <w:rPr>
                <w:b/>
                <w:bCs/>
                <w:color w:val="000066"/>
                <w:lang w:val="fr-FR"/>
              </w:rPr>
            </w:pPr>
            <w:r w:rsidRPr="0064454B">
              <w:rPr>
                <w:b/>
                <w:bCs/>
                <w:color w:val="000066"/>
                <w:lang w:val="fr-FR"/>
              </w:rPr>
              <w:t>0</w:t>
            </w:r>
            <w:r>
              <w:rPr>
                <w:b/>
                <w:bCs/>
                <w:color w:val="000066"/>
                <w:lang w:val="fr-FR"/>
              </w:rPr>
              <w:t>9</w:t>
            </w:r>
            <w:r w:rsidRPr="0064454B">
              <w:rPr>
                <w:b/>
                <w:bCs/>
                <w:color w:val="000066"/>
                <w:lang w:val="fr-FR"/>
              </w:rPr>
              <w:t xml:space="preserve"> tháng năm 2012</w:t>
            </w:r>
          </w:p>
        </w:tc>
      </w:tr>
      <w:tr w:rsidR="000215D5" w:rsidRPr="0064454B">
        <w:tc>
          <w:tcPr>
            <w:tcW w:w="647" w:type="dxa"/>
            <w:vAlign w:val="center"/>
          </w:tcPr>
          <w:p w:rsidR="000215D5" w:rsidRPr="0064454B" w:rsidRDefault="000215D5" w:rsidP="0064454B">
            <w:pPr>
              <w:widowControl w:val="0"/>
              <w:tabs>
                <w:tab w:val="num" w:pos="360"/>
              </w:tabs>
              <w:autoSpaceDE w:val="0"/>
              <w:autoSpaceDN w:val="0"/>
              <w:adjustRightInd w:val="0"/>
              <w:spacing w:line="336" w:lineRule="auto"/>
              <w:jc w:val="center"/>
              <w:rPr>
                <w:lang w:val="fr-FR"/>
              </w:rPr>
            </w:pPr>
            <w:r w:rsidRPr="0064454B">
              <w:rPr>
                <w:lang w:val="fr-FR"/>
              </w:rPr>
              <w:t>1</w:t>
            </w:r>
          </w:p>
        </w:tc>
        <w:tc>
          <w:tcPr>
            <w:tcW w:w="2195" w:type="dxa"/>
            <w:vAlign w:val="center"/>
          </w:tcPr>
          <w:p w:rsidR="000215D5" w:rsidRPr="0064454B" w:rsidRDefault="000215D5" w:rsidP="0064454B">
            <w:pPr>
              <w:widowControl w:val="0"/>
              <w:tabs>
                <w:tab w:val="num" w:pos="360"/>
              </w:tabs>
              <w:autoSpaceDE w:val="0"/>
              <w:autoSpaceDN w:val="0"/>
              <w:adjustRightInd w:val="0"/>
              <w:spacing w:line="336" w:lineRule="auto"/>
              <w:rPr>
                <w:lang w:val="fr-FR"/>
              </w:rPr>
            </w:pPr>
            <w:r w:rsidRPr="0064454B">
              <w:rPr>
                <w:lang w:val="fr-FR"/>
              </w:rPr>
              <w:t>Quạt dân dụng</w:t>
            </w:r>
          </w:p>
        </w:tc>
        <w:tc>
          <w:tcPr>
            <w:tcW w:w="1066" w:type="dxa"/>
            <w:vAlign w:val="center"/>
          </w:tcPr>
          <w:p w:rsidR="000215D5" w:rsidRPr="0064454B" w:rsidRDefault="000215D5" w:rsidP="0064454B">
            <w:pPr>
              <w:widowControl w:val="0"/>
              <w:tabs>
                <w:tab w:val="num" w:pos="360"/>
              </w:tabs>
              <w:autoSpaceDE w:val="0"/>
              <w:autoSpaceDN w:val="0"/>
              <w:adjustRightInd w:val="0"/>
              <w:spacing w:line="336" w:lineRule="auto"/>
              <w:jc w:val="center"/>
              <w:rPr>
                <w:lang w:val="fr-FR"/>
              </w:rPr>
            </w:pPr>
            <w:r w:rsidRPr="0064454B">
              <w:rPr>
                <w:lang w:val="fr-FR"/>
              </w:rPr>
              <w:t>Cái</w:t>
            </w:r>
          </w:p>
        </w:tc>
        <w:tc>
          <w:tcPr>
            <w:tcW w:w="1508" w:type="dxa"/>
          </w:tcPr>
          <w:p w:rsidR="000215D5" w:rsidRPr="005569E4" w:rsidRDefault="000215D5" w:rsidP="0064454B">
            <w:pPr>
              <w:pStyle w:val="ListParagraph"/>
              <w:tabs>
                <w:tab w:val="center" w:pos="4680"/>
                <w:tab w:val="right" w:pos="9360"/>
              </w:tabs>
              <w:spacing w:before="120" w:after="120" w:line="288" w:lineRule="auto"/>
              <w:ind w:left="0"/>
              <w:jc w:val="right"/>
              <w:rPr>
                <w:sz w:val="24"/>
                <w:szCs w:val="24"/>
              </w:rPr>
            </w:pPr>
            <w:r w:rsidRPr="005569E4">
              <w:rPr>
                <w:sz w:val="24"/>
                <w:szCs w:val="24"/>
              </w:rPr>
              <w:t>187.200</w:t>
            </w:r>
          </w:p>
        </w:tc>
        <w:tc>
          <w:tcPr>
            <w:tcW w:w="1508" w:type="dxa"/>
          </w:tcPr>
          <w:p w:rsidR="000215D5" w:rsidRPr="005569E4" w:rsidRDefault="000215D5" w:rsidP="0064454B">
            <w:pPr>
              <w:pStyle w:val="ListParagraph"/>
              <w:tabs>
                <w:tab w:val="center" w:pos="4680"/>
                <w:tab w:val="right" w:pos="9360"/>
              </w:tabs>
              <w:spacing w:before="120" w:after="120" w:line="288" w:lineRule="auto"/>
              <w:ind w:left="0" w:firstLine="18"/>
              <w:jc w:val="right"/>
              <w:rPr>
                <w:sz w:val="24"/>
                <w:szCs w:val="24"/>
              </w:rPr>
            </w:pPr>
            <w:r w:rsidRPr="005569E4">
              <w:rPr>
                <w:sz w:val="24"/>
                <w:szCs w:val="24"/>
              </w:rPr>
              <w:t>167.837</w:t>
            </w:r>
          </w:p>
        </w:tc>
        <w:tc>
          <w:tcPr>
            <w:tcW w:w="2004" w:type="dxa"/>
            <w:vAlign w:val="center"/>
          </w:tcPr>
          <w:p w:rsidR="000215D5" w:rsidRPr="00552C40" w:rsidRDefault="000215D5" w:rsidP="00326DA8">
            <w:pPr>
              <w:pStyle w:val="ListParagraph"/>
              <w:tabs>
                <w:tab w:val="center" w:pos="4680"/>
                <w:tab w:val="right" w:pos="9360"/>
              </w:tabs>
              <w:spacing w:before="120" w:after="120" w:line="288" w:lineRule="auto"/>
              <w:ind w:left="0" w:firstLine="6"/>
              <w:jc w:val="right"/>
              <w:rPr>
                <w:sz w:val="24"/>
                <w:szCs w:val="24"/>
              </w:rPr>
            </w:pPr>
            <w:r>
              <w:rPr>
                <w:sz w:val="24"/>
                <w:szCs w:val="24"/>
              </w:rPr>
              <w:t>193.454</w:t>
            </w:r>
          </w:p>
        </w:tc>
      </w:tr>
      <w:tr w:rsidR="000215D5" w:rsidRPr="0064454B">
        <w:tc>
          <w:tcPr>
            <w:tcW w:w="647" w:type="dxa"/>
            <w:vAlign w:val="center"/>
          </w:tcPr>
          <w:p w:rsidR="000215D5" w:rsidRPr="0064454B" w:rsidRDefault="000215D5" w:rsidP="0064454B">
            <w:pPr>
              <w:widowControl w:val="0"/>
              <w:tabs>
                <w:tab w:val="num" w:pos="360"/>
              </w:tabs>
              <w:autoSpaceDE w:val="0"/>
              <w:autoSpaceDN w:val="0"/>
              <w:adjustRightInd w:val="0"/>
              <w:spacing w:line="336" w:lineRule="auto"/>
              <w:jc w:val="center"/>
              <w:rPr>
                <w:lang w:val="fr-FR"/>
              </w:rPr>
            </w:pPr>
            <w:r w:rsidRPr="0064454B">
              <w:rPr>
                <w:lang w:val="fr-FR"/>
              </w:rPr>
              <w:t>2</w:t>
            </w:r>
          </w:p>
        </w:tc>
        <w:tc>
          <w:tcPr>
            <w:tcW w:w="2195" w:type="dxa"/>
            <w:vAlign w:val="center"/>
          </w:tcPr>
          <w:p w:rsidR="000215D5" w:rsidRPr="0064454B" w:rsidRDefault="000215D5" w:rsidP="0064454B">
            <w:pPr>
              <w:widowControl w:val="0"/>
              <w:tabs>
                <w:tab w:val="num" w:pos="0"/>
              </w:tabs>
              <w:autoSpaceDE w:val="0"/>
              <w:autoSpaceDN w:val="0"/>
              <w:adjustRightInd w:val="0"/>
              <w:spacing w:line="336" w:lineRule="auto"/>
              <w:rPr>
                <w:lang w:val="fr-FR"/>
              </w:rPr>
            </w:pPr>
            <w:r w:rsidRPr="0064454B">
              <w:rPr>
                <w:lang w:val="fr-FR"/>
              </w:rPr>
              <w:t>Quạt công nghiệp</w:t>
            </w:r>
          </w:p>
        </w:tc>
        <w:tc>
          <w:tcPr>
            <w:tcW w:w="1066" w:type="dxa"/>
            <w:vAlign w:val="center"/>
          </w:tcPr>
          <w:p w:rsidR="000215D5" w:rsidRDefault="000215D5" w:rsidP="0064454B">
            <w:pPr>
              <w:spacing w:before="120" w:after="120"/>
              <w:jc w:val="center"/>
            </w:pPr>
            <w:r w:rsidRPr="0064454B">
              <w:rPr>
                <w:lang w:val="fr-FR"/>
              </w:rPr>
              <w:t>Cái</w:t>
            </w:r>
          </w:p>
        </w:tc>
        <w:tc>
          <w:tcPr>
            <w:tcW w:w="1508" w:type="dxa"/>
          </w:tcPr>
          <w:p w:rsidR="000215D5" w:rsidRPr="005569E4" w:rsidRDefault="000215D5" w:rsidP="0064454B">
            <w:pPr>
              <w:pStyle w:val="ListParagraph"/>
              <w:tabs>
                <w:tab w:val="center" w:pos="4680"/>
                <w:tab w:val="right" w:pos="9360"/>
              </w:tabs>
              <w:spacing w:before="120" w:after="120" w:line="288" w:lineRule="auto"/>
              <w:ind w:left="0"/>
              <w:jc w:val="right"/>
              <w:rPr>
                <w:sz w:val="24"/>
                <w:szCs w:val="24"/>
              </w:rPr>
            </w:pPr>
            <w:r w:rsidRPr="005569E4">
              <w:rPr>
                <w:sz w:val="24"/>
                <w:szCs w:val="24"/>
              </w:rPr>
              <w:t>25.532</w:t>
            </w:r>
          </w:p>
        </w:tc>
        <w:tc>
          <w:tcPr>
            <w:tcW w:w="1508" w:type="dxa"/>
          </w:tcPr>
          <w:p w:rsidR="000215D5" w:rsidRPr="005569E4" w:rsidRDefault="000215D5" w:rsidP="0064454B">
            <w:pPr>
              <w:pStyle w:val="ListParagraph"/>
              <w:tabs>
                <w:tab w:val="center" w:pos="4680"/>
                <w:tab w:val="right" w:pos="9360"/>
              </w:tabs>
              <w:spacing w:before="120" w:after="120" w:line="288" w:lineRule="auto"/>
              <w:ind w:left="0" w:firstLine="18"/>
              <w:jc w:val="right"/>
              <w:rPr>
                <w:sz w:val="24"/>
                <w:szCs w:val="24"/>
              </w:rPr>
            </w:pPr>
            <w:r w:rsidRPr="005569E4">
              <w:rPr>
                <w:sz w:val="24"/>
                <w:szCs w:val="24"/>
              </w:rPr>
              <w:t>29.557</w:t>
            </w:r>
          </w:p>
        </w:tc>
        <w:tc>
          <w:tcPr>
            <w:tcW w:w="2004" w:type="dxa"/>
            <w:vAlign w:val="center"/>
          </w:tcPr>
          <w:p w:rsidR="000215D5" w:rsidRPr="00552C40" w:rsidRDefault="000215D5" w:rsidP="00326DA8">
            <w:pPr>
              <w:pStyle w:val="ListParagraph"/>
              <w:tabs>
                <w:tab w:val="center" w:pos="4680"/>
                <w:tab w:val="right" w:pos="9360"/>
              </w:tabs>
              <w:spacing w:before="120" w:after="120" w:line="288" w:lineRule="auto"/>
              <w:ind w:left="0" w:firstLine="6"/>
              <w:jc w:val="right"/>
              <w:rPr>
                <w:sz w:val="24"/>
                <w:szCs w:val="24"/>
              </w:rPr>
            </w:pPr>
            <w:r>
              <w:rPr>
                <w:sz w:val="24"/>
                <w:szCs w:val="24"/>
              </w:rPr>
              <w:t>24.245</w:t>
            </w:r>
          </w:p>
        </w:tc>
      </w:tr>
      <w:tr w:rsidR="000215D5" w:rsidRPr="0064454B">
        <w:tc>
          <w:tcPr>
            <w:tcW w:w="647" w:type="dxa"/>
            <w:vAlign w:val="center"/>
          </w:tcPr>
          <w:p w:rsidR="000215D5" w:rsidRPr="0064454B" w:rsidRDefault="000215D5" w:rsidP="0064454B">
            <w:pPr>
              <w:widowControl w:val="0"/>
              <w:tabs>
                <w:tab w:val="num" w:pos="360"/>
              </w:tabs>
              <w:autoSpaceDE w:val="0"/>
              <w:autoSpaceDN w:val="0"/>
              <w:adjustRightInd w:val="0"/>
              <w:spacing w:line="336" w:lineRule="auto"/>
              <w:jc w:val="center"/>
              <w:rPr>
                <w:lang w:val="fr-FR"/>
              </w:rPr>
            </w:pPr>
            <w:r w:rsidRPr="0064454B">
              <w:rPr>
                <w:lang w:val="fr-FR"/>
              </w:rPr>
              <w:t>3</w:t>
            </w:r>
          </w:p>
        </w:tc>
        <w:tc>
          <w:tcPr>
            <w:tcW w:w="2195" w:type="dxa"/>
            <w:vAlign w:val="center"/>
          </w:tcPr>
          <w:p w:rsidR="000215D5" w:rsidRPr="0064454B" w:rsidRDefault="000215D5" w:rsidP="0064454B">
            <w:pPr>
              <w:widowControl w:val="0"/>
              <w:tabs>
                <w:tab w:val="num" w:pos="360"/>
              </w:tabs>
              <w:autoSpaceDE w:val="0"/>
              <w:autoSpaceDN w:val="0"/>
              <w:adjustRightInd w:val="0"/>
              <w:spacing w:line="336" w:lineRule="auto"/>
              <w:rPr>
                <w:lang w:val="fr-FR"/>
              </w:rPr>
            </w:pPr>
            <w:r w:rsidRPr="0064454B">
              <w:rPr>
                <w:lang w:val="fr-FR"/>
              </w:rPr>
              <w:t>Lồng quạt các loại</w:t>
            </w:r>
          </w:p>
        </w:tc>
        <w:tc>
          <w:tcPr>
            <w:tcW w:w="1066" w:type="dxa"/>
            <w:vAlign w:val="center"/>
          </w:tcPr>
          <w:p w:rsidR="000215D5" w:rsidRDefault="000215D5" w:rsidP="0064454B">
            <w:pPr>
              <w:spacing w:before="120" w:after="120"/>
              <w:jc w:val="center"/>
            </w:pPr>
            <w:r w:rsidRPr="0064454B">
              <w:rPr>
                <w:lang w:val="fr-FR"/>
              </w:rPr>
              <w:t>Bộ</w:t>
            </w:r>
          </w:p>
        </w:tc>
        <w:tc>
          <w:tcPr>
            <w:tcW w:w="1508" w:type="dxa"/>
          </w:tcPr>
          <w:p w:rsidR="000215D5" w:rsidRPr="005569E4" w:rsidRDefault="000215D5" w:rsidP="0064454B">
            <w:pPr>
              <w:pStyle w:val="ListParagraph"/>
              <w:tabs>
                <w:tab w:val="center" w:pos="4680"/>
                <w:tab w:val="right" w:pos="9360"/>
              </w:tabs>
              <w:spacing w:before="120" w:after="120" w:line="288" w:lineRule="auto"/>
              <w:ind w:left="0"/>
              <w:jc w:val="right"/>
              <w:rPr>
                <w:sz w:val="24"/>
                <w:szCs w:val="24"/>
              </w:rPr>
            </w:pPr>
            <w:r w:rsidRPr="005569E4">
              <w:rPr>
                <w:sz w:val="24"/>
                <w:szCs w:val="24"/>
              </w:rPr>
              <w:t>1.460.692</w:t>
            </w:r>
          </w:p>
        </w:tc>
        <w:tc>
          <w:tcPr>
            <w:tcW w:w="1508" w:type="dxa"/>
          </w:tcPr>
          <w:p w:rsidR="000215D5" w:rsidRPr="005569E4" w:rsidRDefault="000215D5" w:rsidP="0064454B">
            <w:pPr>
              <w:pStyle w:val="ListParagraph"/>
              <w:tabs>
                <w:tab w:val="center" w:pos="4680"/>
                <w:tab w:val="right" w:pos="9360"/>
              </w:tabs>
              <w:spacing w:before="120" w:after="120" w:line="288" w:lineRule="auto"/>
              <w:ind w:left="0" w:firstLine="18"/>
              <w:jc w:val="right"/>
              <w:rPr>
                <w:sz w:val="24"/>
                <w:szCs w:val="24"/>
              </w:rPr>
            </w:pPr>
            <w:r w:rsidRPr="005569E4">
              <w:rPr>
                <w:sz w:val="24"/>
                <w:szCs w:val="24"/>
              </w:rPr>
              <w:t>1.197.211</w:t>
            </w:r>
          </w:p>
        </w:tc>
        <w:tc>
          <w:tcPr>
            <w:tcW w:w="2004" w:type="dxa"/>
            <w:vAlign w:val="center"/>
          </w:tcPr>
          <w:p w:rsidR="000215D5" w:rsidRPr="00552C40" w:rsidRDefault="000215D5" w:rsidP="00326DA8">
            <w:pPr>
              <w:pStyle w:val="ListParagraph"/>
              <w:tabs>
                <w:tab w:val="center" w:pos="4680"/>
                <w:tab w:val="right" w:pos="9360"/>
              </w:tabs>
              <w:spacing w:before="120" w:after="120" w:line="288" w:lineRule="auto"/>
              <w:ind w:left="0" w:firstLine="6"/>
              <w:jc w:val="right"/>
              <w:rPr>
                <w:sz w:val="24"/>
                <w:szCs w:val="24"/>
              </w:rPr>
            </w:pPr>
            <w:r>
              <w:rPr>
                <w:sz w:val="24"/>
                <w:szCs w:val="24"/>
              </w:rPr>
              <w:t>964.871</w:t>
            </w:r>
          </w:p>
        </w:tc>
      </w:tr>
    </w:tbl>
    <w:p w:rsidR="000215D5" w:rsidRDefault="000215D5" w:rsidP="002B203C">
      <w:pPr>
        <w:widowControl w:val="0"/>
        <w:tabs>
          <w:tab w:val="num" w:pos="360"/>
        </w:tabs>
        <w:autoSpaceDE w:val="0"/>
        <w:autoSpaceDN w:val="0"/>
        <w:adjustRightInd w:val="0"/>
        <w:spacing w:before="120" w:line="336" w:lineRule="auto"/>
        <w:ind w:left="360"/>
        <w:jc w:val="right"/>
        <w:rPr>
          <w:i/>
          <w:iCs/>
          <w:sz w:val="24"/>
          <w:szCs w:val="24"/>
        </w:rPr>
      </w:pPr>
      <w:r w:rsidRPr="000D4B7F">
        <w:rPr>
          <w:i/>
          <w:iCs/>
          <w:sz w:val="24"/>
          <w:szCs w:val="24"/>
        </w:rPr>
        <w:t xml:space="preserve">Nguồn: </w:t>
      </w:r>
      <w:r>
        <w:rPr>
          <w:i/>
          <w:iCs/>
          <w:sz w:val="24"/>
          <w:szCs w:val="24"/>
          <w:lang w:val="vi-VN"/>
        </w:rPr>
        <w:t>Điện cơ Hải Phòng</w:t>
      </w:r>
    </w:p>
    <w:p w:rsidR="000215D5" w:rsidRPr="00FB7F3F" w:rsidRDefault="000215D5" w:rsidP="00667121">
      <w:pPr>
        <w:widowControl w:val="0"/>
        <w:numPr>
          <w:ilvl w:val="0"/>
          <w:numId w:val="32"/>
        </w:numPr>
        <w:autoSpaceDE w:val="0"/>
        <w:autoSpaceDN w:val="0"/>
        <w:adjustRightInd w:val="0"/>
        <w:spacing w:line="336" w:lineRule="auto"/>
        <w:jc w:val="center"/>
        <w:rPr>
          <w:i/>
          <w:iCs/>
        </w:rPr>
      </w:pPr>
      <w:r>
        <w:rPr>
          <w:i/>
          <w:iCs/>
        </w:rPr>
        <w:t xml:space="preserve">  </w:t>
      </w:r>
      <w:r w:rsidRPr="00FB7F3F">
        <w:rPr>
          <w:i/>
          <w:iCs/>
        </w:rPr>
        <w:t>Cơ cấu sản lượng theo sản phẩm của Công ty 2010 – 9T/2012</w:t>
      </w:r>
    </w:p>
    <w:p w:rsidR="000215D5" w:rsidRPr="000341FC" w:rsidRDefault="007E4C1A" w:rsidP="007E4C1A">
      <w:pPr>
        <w:widowControl w:val="0"/>
        <w:tabs>
          <w:tab w:val="num" w:pos="360"/>
        </w:tabs>
        <w:autoSpaceDE w:val="0"/>
        <w:autoSpaceDN w:val="0"/>
        <w:adjustRightInd w:val="0"/>
        <w:spacing w:before="120" w:line="336" w:lineRule="auto"/>
        <w:ind w:left="360"/>
        <w:jc w:val="center"/>
        <w:rPr>
          <w:b/>
          <w:bCs/>
          <w:color w:val="000066"/>
          <w:u w:val="single"/>
        </w:rPr>
      </w:pPr>
      <w:r>
        <w:rPr>
          <w:noProof/>
        </w:rPr>
        <w:drawing>
          <wp:inline distT="0" distB="0" distL="0" distR="0">
            <wp:extent cx="5276850" cy="3495675"/>
            <wp:effectExtent l="0" t="0" r="0" b="0"/>
            <wp:docPr id="229"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0215D5" w:rsidRPr="000341FC">
        <w:rPr>
          <w:b/>
          <w:bCs/>
          <w:color w:val="000066"/>
          <w:u w:val="single"/>
        </w:rPr>
        <w:t>Doanh thu, lợi nhuận từ Sản phẩm, dịch vụ của Công ty cổ phần Điện cơ Hải Phòng qua các năm</w:t>
      </w:r>
    </w:p>
    <w:p w:rsidR="000215D5" w:rsidRPr="000341FC"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rPr>
      </w:pPr>
      <w:r w:rsidRPr="000341FC">
        <w:rPr>
          <w:i/>
          <w:iCs/>
        </w:rPr>
        <w:t>Cơ cấu doanh thu thuần theo khu vực bán hàng của Công ty</w:t>
      </w:r>
    </w:p>
    <w:p w:rsidR="000215D5" w:rsidRPr="0020769C" w:rsidRDefault="000215D5" w:rsidP="0020769C">
      <w:pPr>
        <w:widowControl w:val="0"/>
        <w:tabs>
          <w:tab w:val="left" w:pos="1875"/>
        </w:tabs>
        <w:autoSpaceDE w:val="0"/>
        <w:autoSpaceDN w:val="0"/>
        <w:adjustRightInd w:val="0"/>
        <w:jc w:val="right"/>
        <w:rPr>
          <w:i/>
          <w:iCs/>
          <w:sz w:val="24"/>
          <w:szCs w:val="24"/>
          <w:lang w:val="fr-FR"/>
        </w:rPr>
      </w:pPr>
      <w:r w:rsidRPr="0020769C">
        <w:rPr>
          <w:i/>
          <w:iCs/>
          <w:sz w:val="24"/>
          <w:szCs w:val="24"/>
          <w:lang w:val="fr-FR"/>
        </w:rPr>
        <w:t>ĐVT: Đồng</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
        <w:gridCol w:w="1488"/>
        <w:gridCol w:w="1778"/>
        <w:gridCol w:w="810"/>
        <w:gridCol w:w="1870"/>
        <w:gridCol w:w="810"/>
        <w:gridCol w:w="1839"/>
        <w:gridCol w:w="810"/>
      </w:tblGrid>
      <w:tr w:rsidR="000215D5" w:rsidRPr="00AC5829">
        <w:trPr>
          <w:tblHeader/>
          <w:jc w:val="center"/>
        </w:trPr>
        <w:tc>
          <w:tcPr>
            <w:tcW w:w="524" w:type="dxa"/>
            <w:vMerge w:val="restart"/>
            <w:shd w:val="clear" w:color="auto" w:fill="CCECFF"/>
            <w:vAlign w:val="center"/>
          </w:tcPr>
          <w:p w:rsidR="000215D5" w:rsidRPr="00AC5829" w:rsidRDefault="000215D5" w:rsidP="00134B0A">
            <w:pPr>
              <w:pStyle w:val="Than"/>
              <w:snapToGrid w:val="0"/>
              <w:spacing w:before="100" w:after="100"/>
              <w:ind w:firstLine="0"/>
              <w:jc w:val="center"/>
              <w:rPr>
                <w:rFonts w:ascii="Times New Roman" w:hAnsi="Times New Roman" w:cs="Times New Roman"/>
                <w:b/>
                <w:bCs/>
                <w:color w:val="000066"/>
                <w:sz w:val="23"/>
                <w:szCs w:val="23"/>
                <w:lang w:val="en-US"/>
              </w:rPr>
            </w:pPr>
            <w:r w:rsidRPr="00AC5829">
              <w:rPr>
                <w:rFonts w:ascii="Times New Roman" w:hAnsi="Times New Roman" w:cs="Times New Roman"/>
                <w:b/>
                <w:bCs/>
                <w:color w:val="000066"/>
                <w:sz w:val="23"/>
                <w:szCs w:val="23"/>
                <w:lang w:val="en-US"/>
              </w:rPr>
              <w:t>Stt</w:t>
            </w:r>
          </w:p>
        </w:tc>
        <w:tc>
          <w:tcPr>
            <w:tcW w:w="1488" w:type="dxa"/>
            <w:vMerge w:val="restart"/>
            <w:shd w:val="clear" w:color="auto" w:fill="CCECFF"/>
            <w:vAlign w:val="center"/>
          </w:tcPr>
          <w:p w:rsidR="000215D5" w:rsidRPr="00AC5829" w:rsidRDefault="000215D5" w:rsidP="00134B0A">
            <w:pPr>
              <w:pStyle w:val="Than"/>
              <w:snapToGrid w:val="0"/>
              <w:spacing w:before="0" w:after="0"/>
              <w:ind w:firstLine="0"/>
              <w:jc w:val="center"/>
              <w:rPr>
                <w:rFonts w:ascii="Times New Roman" w:hAnsi="Times New Roman" w:cs="Times New Roman"/>
                <w:b/>
                <w:bCs/>
                <w:color w:val="000066"/>
                <w:sz w:val="23"/>
                <w:szCs w:val="23"/>
                <w:lang w:val="en-US"/>
              </w:rPr>
            </w:pPr>
            <w:r w:rsidRPr="00AC5829">
              <w:rPr>
                <w:rFonts w:ascii="Times New Roman" w:hAnsi="Times New Roman" w:cs="Times New Roman"/>
                <w:b/>
                <w:bCs/>
                <w:color w:val="000066"/>
                <w:sz w:val="23"/>
                <w:szCs w:val="23"/>
                <w:lang w:val="en-US"/>
              </w:rPr>
              <w:t xml:space="preserve">Khu vực </w:t>
            </w:r>
          </w:p>
          <w:p w:rsidR="000215D5" w:rsidRPr="00AC5829" w:rsidRDefault="000215D5" w:rsidP="00134B0A">
            <w:pPr>
              <w:pStyle w:val="Than"/>
              <w:snapToGrid w:val="0"/>
              <w:spacing w:before="0" w:after="0"/>
              <w:ind w:firstLine="0"/>
              <w:jc w:val="center"/>
              <w:rPr>
                <w:rFonts w:ascii="Times New Roman" w:hAnsi="Times New Roman" w:cs="Times New Roman"/>
                <w:b/>
                <w:bCs/>
                <w:color w:val="000066"/>
                <w:sz w:val="23"/>
                <w:szCs w:val="23"/>
                <w:lang w:val="en-US"/>
              </w:rPr>
            </w:pPr>
            <w:r w:rsidRPr="00AC5829">
              <w:rPr>
                <w:rFonts w:ascii="Times New Roman" w:hAnsi="Times New Roman" w:cs="Times New Roman"/>
                <w:b/>
                <w:bCs/>
                <w:color w:val="000066"/>
                <w:sz w:val="23"/>
                <w:szCs w:val="23"/>
                <w:lang w:val="en-US"/>
              </w:rPr>
              <w:t>bán hàng</w:t>
            </w:r>
          </w:p>
        </w:tc>
        <w:tc>
          <w:tcPr>
            <w:tcW w:w="2588" w:type="dxa"/>
            <w:gridSpan w:val="2"/>
            <w:shd w:val="clear" w:color="auto" w:fill="CCECFF"/>
            <w:vAlign w:val="center"/>
          </w:tcPr>
          <w:p w:rsidR="000215D5" w:rsidRPr="00AC5829" w:rsidRDefault="000215D5" w:rsidP="00134B0A">
            <w:pPr>
              <w:snapToGrid w:val="0"/>
              <w:jc w:val="center"/>
              <w:rPr>
                <w:b/>
                <w:bCs/>
                <w:color w:val="000066"/>
                <w:sz w:val="23"/>
                <w:szCs w:val="23"/>
              </w:rPr>
            </w:pPr>
            <w:r w:rsidRPr="00AC5829">
              <w:rPr>
                <w:b/>
                <w:bCs/>
                <w:color w:val="000066"/>
                <w:sz w:val="23"/>
                <w:szCs w:val="23"/>
              </w:rPr>
              <w:t>Năm 2010</w:t>
            </w:r>
          </w:p>
        </w:tc>
        <w:tc>
          <w:tcPr>
            <w:tcW w:w="2680" w:type="dxa"/>
            <w:gridSpan w:val="2"/>
            <w:shd w:val="clear" w:color="auto" w:fill="CCECFF"/>
            <w:vAlign w:val="center"/>
          </w:tcPr>
          <w:p w:rsidR="000215D5" w:rsidRPr="00AC5829" w:rsidRDefault="000215D5" w:rsidP="00134B0A">
            <w:pPr>
              <w:snapToGrid w:val="0"/>
              <w:jc w:val="center"/>
              <w:rPr>
                <w:b/>
                <w:bCs/>
                <w:color w:val="000066"/>
                <w:sz w:val="23"/>
                <w:szCs w:val="23"/>
              </w:rPr>
            </w:pPr>
            <w:r w:rsidRPr="00AC5829">
              <w:rPr>
                <w:b/>
                <w:bCs/>
                <w:color w:val="000066"/>
                <w:sz w:val="23"/>
                <w:szCs w:val="23"/>
              </w:rPr>
              <w:t>Năm 2011</w:t>
            </w:r>
          </w:p>
        </w:tc>
        <w:tc>
          <w:tcPr>
            <w:tcW w:w="2649" w:type="dxa"/>
            <w:gridSpan w:val="2"/>
            <w:shd w:val="clear" w:color="auto" w:fill="CCECFF"/>
            <w:vAlign w:val="center"/>
          </w:tcPr>
          <w:p w:rsidR="000215D5" w:rsidRPr="00AC5829" w:rsidRDefault="000215D5" w:rsidP="00134B0A">
            <w:pPr>
              <w:snapToGrid w:val="0"/>
              <w:jc w:val="center"/>
              <w:rPr>
                <w:b/>
                <w:bCs/>
                <w:color w:val="000066"/>
                <w:sz w:val="23"/>
                <w:szCs w:val="23"/>
              </w:rPr>
            </w:pPr>
            <w:r w:rsidRPr="00AC5829">
              <w:rPr>
                <w:b/>
                <w:bCs/>
                <w:color w:val="000066"/>
                <w:sz w:val="23"/>
                <w:szCs w:val="23"/>
              </w:rPr>
              <w:t>0</w:t>
            </w:r>
            <w:r>
              <w:rPr>
                <w:b/>
                <w:bCs/>
                <w:color w:val="000066"/>
                <w:sz w:val="23"/>
                <w:szCs w:val="23"/>
              </w:rPr>
              <w:t>9</w:t>
            </w:r>
            <w:r w:rsidRPr="00AC5829">
              <w:rPr>
                <w:b/>
                <w:bCs/>
                <w:color w:val="000066"/>
                <w:sz w:val="23"/>
                <w:szCs w:val="23"/>
              </w:rPr>
              <w:t xml:space="preserve"> tháng </w:t>
            </w:r>
          </w:p>
          <w:p w:rsidR="000215D5" w:rsidRPr="00AC5829" w:rsidRDefault="000215D5" w:rsidP="00134B0A">
            <w:pPr>
              <w:snapToGrid w:val="0"/>
              <w:jc w:val="center"/>
              <w:rPr>
                <w:b/>
                <w:bCs/>
                <w:color w:val="000066"/>
                <w:sz w:val="23"/>
                <w:szCs w:val="23"/>
              </w:rPr>
            </w:pPr>
            <w:r w:rsidRPr="00AC5829">
              <w:rPr>
                <w:b/>
                <w:bCs/>
                <w:color w:val="000066"/>
                <w:sz w:val="23"/>
                <w:szCs w:val="23"/>
              </w:rPr>
              <w:t>năm 2012</w:t>
            </w:r>
          </w:p>
        </w:tc>
      </w:tr>
      <w:tr w:rsidR="000215D5" w:rsidRPr="00AC5829">
        <w:trPr>
          <w:tblHeader/>
          <w:jc w:val="center"/>
        </w:trPr>
        <w:tc>
          <w:tcPr>
            <w:tcW w:w="524" w:type="dxa"/>
            <w:vMerge/>
            <w:shd w:val="clear" w:color="auto" w:fill="CCECFF"/>
          </w:tcPr>
          <w:p w:rsidR="000215D5" w:rsidRPr="00AC5829" w:rsidRDefault="000215D5" w:rsidP="00134B0A">
            <w:pPr>
              <w:tabs>
                <w:tab w:val="left" w:pos="7250"/>
              </w:tabs>
              <w:spacing w:before="60" w:after="60"/>
              <w:jc w:val="center"/>
              <w:rPr>
                <w:color w:val="000066"/>
                <w:sz w:val="23"/>
                <w:szCs w:val="23"/>
              </w:rPr>
            </w:pPr>
          </w:p>
        </w:tc>
        <w:tc>
          <w:tcPr>
            <w:tcW w:w="1488" w:type="dxa"/>
            <w:vMerge/>
            <w:shd w:val="clear" w:color="auto" w:fill="CCECFF"/>
          </w:tcPr>
          <w:p w:rsidR="000215D5" w:rsidRPr="00AC5829" w:rsidRDefault="000215D5" w:rsidP="00134B0A">
            <w:pPr>
              <w:tabs>
                <w:tab w:val="left" w:pos="7250"/>
              </w:tabs>
              <w:spacing w:before="60" w:after="60"/>
              <w:rPr>
                <w:color w:val="000066"/>
                <w:sz w:val="23"/>
                <w:szCs w:val="23"/>
              </w:rPr>
            </w:pPr>
          </w:p>
        </w:tc>
        <w:tc>
          <w:tcPr>
            <w:tcW w:w="1778" w:type="dxa"/>
            <w:shd w:val="clear" w:color="auto" w:fill="CCECFF"/>
            <w:vAlign w:val="center"/>
          </w:tcPr>
          <w:p w:rsidR="000215D5" w:rsidRPr="00AC5829" w:rsidRDefault="000215D5" w:rsidP="00134B0A">
            <w:pPr>
              <w:spacing w:before="60" w:after="60"/>
              <w:jc w:val="center"/>
              <w:rPr>
                <w:b/>
                <w:bCs/>
                <w:color w:val="000066"/>
                <w:sz w:val="23"/>
                <w:szCs w:val="23"/>
              </w:rPr>
            </w:pPr>
            <w:r w:rsidRPr="00AC5829">
              <w:rPr>
                <w:b/>
                <w:bCs/>
                <w:color w:val="000066"/>
                <w:sz w:val="23"/>
                <w:szCs w:val="23"/>
              </w:rPr>
              <w:t>Giá trị</w:t>
            </w:r>
          </w:p>
        </w:tc>
        <w:tc>
          <w:tcPr>
            <w:tcW w:w="810" w:type="dxa"/>
            <w:shd w:val="clear" w:color="auto" w:fill="CCECFF"/>
          </w:tcPr>
          <w:p w:rsidR="000215D5" w:rsidRPr="00AC5829" w:rsidRDefault="000215D5" w:rsidP="00134B0A">
            <w:pPr>
              <w:spacing w:before="60" w:after="60"/>
              <w:jc w:val="center"/>
              <w:rPr>
                <w:b/>
                <w:bCs/>
                <w:color w:val="000066"/>
                <w:sz w:val="23"/>
                <w:szCs w:val="23"/>
              </w:rPr>
            </w:pPr>
            <w:r w:rsidRPr="00AC5829">
              <w:rPr>
                <w:b/>
                <w:bCs/>
                <w:color w:val="000066"/>
                <w:sz w:val="23"/>
                <w:szCs w:val="23"/>
              </w:rPr>
              <w:t>Tỷ trọng</w:t>
            </w:r>
          </w:p>
          <w:p w:rsidR="000215D5" w:rsidRPr="00AC5829" w:rsidRDefault="000215D5" w:rsidP="00134B0A">
            <w:pPr>
              <w:spacing w:before="60" w:after="60"/>
              <w:jc w:val="center"/>
              <w:rPr>
                <w:b/>
                <w:bCs/>
                <w:color w:val="000066"/>
                <w:sz w:val="23"/>
                <w:szCs w:val="23"/>
              </w:rPr>
            </w:pPr>
            <w:r w:rsidRPr="00AC5829">
              <w:rPr>
                <w:b/>
                <w:bCs/>
                <w:color w:val="000066"/>
                <w:sz w:val="23"/>
                <w:szCs w:val="23"/>
              </w:rPr>
              <w:t>(%)</w:t>
            </w:r>
          </w:p>
        </w:tc>
        <w:tc>
          <w:tcPr>
            <w:tcW w:w="1870" w:type="dxa"/>
            <w:shd w:val="clear" w:color="auto" w:fill="CCECFF"/>
            <w:vAlign w:val="center"/>
          </w:tcPr>
          <w:p w:rsidR="000215D5" w:rsidRPr="00AC5829" w:rsidRDefault="000215D5" w:rsidP="00134B0A">
            <w:pPr>
              <w:spacing w:before="60" w:after="60"/>
              <w:jc w:val="center"/>
              <w:rPr>
                <w:b/>
                <w:bCs/>
                <w:color w:val="000066"/>
                <w:sz w:val="23"/>
                <w:szCs w:val="23"/>
              </w:rPr>
            </w:pPr>
            <w:r w:rsidRPr="00AC5829">
              <w:rPr>
                <w:b/>
                <w:bCs/>
                <w:color w:val="000066"/>
                <w:sz w:val="23"/>
                <w:szCs w:val="23"/>
              </w:rPr>
              <w:t>Giá trị</w:t>
            </w:r>
          </w:p>
        </w:tc>
        <w:tc>
          <w:tcPr>
            <w:tcW w:w="810" w:type="dxa"/>
            <w:shd w:val="clear" w:color="auto" w:fill="CCECFF"/>
          </w:tcPr>
          <w:p w:rsidR="000215D5" w:rsidRPr="00AC5829" w:rsidRDefault="000215D5" w:rsidP="00134B0A">
            <w:pPr>
              <w:spacing w:before="60" w:after="60"/>
              <w:jc w:val="center"/>
              <w:rPr>
                <w:b/>
                <w:bCs/>
                <w:color w:val="000066"/>
                <w:sz w:val="23"/>
                <w:szCs w:val="23"/>
              </w:rPr>
            </w:pPr>
            <w:r w:rsidRPr="00AC5829">
              <w:rPr>
                <w:b/>
                <w:bCs/>
                <w:color w:val="000066"/>
                <w:sz w:val="23"/>
                <w:szCs w:val="23"/>
              </w:rPr>
              <w:t>Tỷ trọng</w:t>
            </w:r>
          </w:p>
          <w:p w:rsidR="000215D5" w:rsidRPr="00AC5829" w:rsidRDefault="000215D5" w:rsidP="00134B0A">
            <w:pPr>
              <w:spacing w:before="60" w:after="60"/>
              <w:jc w:val="center"/>
              <w:rPr>
                <w:b/>
                <w:bCs/>
                <w:color w:val="000066"/>
                <w:sz w:val="23"/>
                <w:szCs w:val="23"/>
              </w:rPr>
            </w:pPr>
            <w:r w:rsidRPr="00AC5829">
              <w:rPr>
                <w:b/>
                <w:bCs/>
                <w:color w:val="000066"/>
                <w:sz w:val="23"/>
                <w:szCs w:val="23"/>
              </w:rPr>
              <w:t>(%)</w:t>
            </w:r>
          </w:p>
        </w:tc>
        <w:tc>
          <w:tcPr>
            <w:tcW w:w="1839" w:type="dxa"/>
            <w:shd w:val="clear" w:color="auto" w:fill="CCECFF"/>
            <w:vAlign w:val="center"/>
          </w:tcPr>
          <w:p w:rsidR="000215D5" w:rsidRPr="00AC5829" w:rsidRDefault="000215D5" w:rsidP="00134B0A">
            <w:pPr>
              <w:spacing w:before="60" w:after="60"/>
              <w:jc w:val="center"/>
              <w:rPr>
                <w:b/>
                <w:bCs/>
                <w:color w:val="000066"/>
                <w:sz w:val="23"/>
                <w:szCs w:val="23"/>
              </w:rPr>
            </w:pPr>
            <w:r w:rsidRPr="00AC5829">
              <w:rPr>
                <w:b/>
                <w:bCs/>
                <w:color w:val="000066"/>
                <w:sz w:val="23"/>
                <w:szCs w:val="23"/>
              </w:rPr>
              <w:t>Giá trị</w:t>
            </w:r>
          </w:p>
        </w:tc>
        <w:tc>
          <w:tcPr>
            <w:tcW w:w="810" w:type="dxa"/>
            <w:shd w:val="clear" w:color="auto" w:fill="CCECFF"/>
          </w:tcPr>
          <w:p w:rsidR="000215D5" w:rsidRPr="00AC5829" w:rsidRDefault="000215D5" w:rsidP="00134B0A">
            <w:pPr>
              <w:spacing w:before="60" w:after="60"/>
              <w:jc w:val="center"/>
              <w:rPr>
                <w:b/>
                <w:bCs/>
                <w:color w:val="000066"/>
                <w:sz w:val="23"/>
                <w:szCs w:val="23"/>
              </w:rPr>
            </w:pPr>
            <w:r w:rsidRPr="00AC5829">
              <w:rPr>
                <w:b/>
                <w:bCs/>
                <w:color w:val="000066"/>
                <w:sz w:val="23"/>
                <w:szCs w:val="23"/>
              </w:rPr>
              <w:t>Tỷ trọng</w:t>
            </w:r>
          </w:p>
          <w:p w:rsidR="000215D5" w:rsidRPr="00AC5829" w:rsidRDefault="000215D5" w:rsidP="00134B0A">
            <w:pPr>
              <w:spacing w:before="60" w:after="60"/>
              <w:jc w:val="center"/>
              <w:rPr>
                <w:b/>
                <w:bCs/>
                <w:color w:val="000066"/>
                <w:sz w:val="23"/>
                <w:szCs w:val="23"/>
              </w:rPr>
            </w:pPr>
            <w:r w:rsidRPr="00AC5829">
              <w:rPr>
                <w:b/>
                <w:bCs/>
                <w:color w:val="000066"/>
                <w:sz w:val="23"/>
                <w:szCs w:val="23"/>
              </w:rPr>
              <w:t>(%)</w:t>
            </w:r>
          </w:p>
        </w:tc>
      </w:tr>
      <w:tr w:rsidR="000215D5" w:rsidRPr="00AC5829">
        <w:trPr>
          <w:jc w:val="center"/>
        </w:trPr>
        <w:tc>
          <w:tcPr>
            <w:tcW w:w="524" w:type="dxa"/>
            <w:vAlign w:val="center"/>
          </w:tcPr>
          <w:p w:rsidR="000215D5" w:rsidRPr="00AC5829" w:rsidRDefault="000215D5" w:rsidP="00134B0A">
            <w:pPr>
              <w:tabs>
                <w:tab w:val="left" w:pos="7250"/>
              </w:tabs>
              <w:spacing w:before="60" w:after="60"/>
              <w:jc w:val="center"/>
              <w:rPr>
                <w:sz w:val="23"/>
                <w:szCs w:val="23"/>
              </w:rPr>
            </w:pPr>
            <w:r w:rsidRPr="00AC5829">
              <w:rPr>
                <w:sz w:val="23"/>
                <w:szCs w:val="23"/>
              </w:rPr>
              <w:t>1</w:t>
            </w:r>
          </w:p>
        </w:tc>
        <w:tc>
          <w:tcPr>
            <w:tcW w:w="1488" w:type="dxa"/>
          </w:tcPr>
          <w:p w:rsidR="000215D5" w:rsidRPr="00AC5829" w:rsidRDefault="000215D5" w:rsidP="00134B0A">
            <w:pPr>
              <w:tabs>
                <w:tab w:val="left" w:pos="7250"/>
              </w:tabs>
              <w:spacing w:before="60" w:after="60"/>
              <w:rPr>
                <w:sz w:val="23"/>
                <w:szCs w:val="23"/>
              </w:rPr>
            </w:pPr>
            <w:r w:rsidRPr="00AC5829">
              <w:rPr>
                <w:sz w:val="23"/>
                <w:szCs w:val="23"/>
              </w:rPr>
              <w:t>Các cửa hàng</w:t>
            </w:r>
          </w:p>
        </w:tc>
        <w:tc>
          <w:tcPr>
            <w:tcW w:w="1778" w:type="dxa"/>
          </w:tcPr>
          <w:p w:rsidR="000215D5" w:rsidRPr="005569E4" w:rsidRDefault="000215D5" w:rsidP="00F9611F">
            <w:pPr>
              <w:pStyle w:val="ListParagraph"/>
              <w:tabs>
                <w:tab w:val="center" w:pos="4680"/>
                <w:tab w:val="right" w:pos="9360"/>
              </w:tabs>
              <w:spacing w:before="120" w:after="120" w:line="288" w:lineRule="auto"/>
              <w:ind w:left="0"/>
              <w:jc w:val="right"/>
              <w:rPr>
                <w:sz w:val="23"/>
                <w:szCs w:val="23"/>
              </w:rPr>
            </w:pPr>
            <w:r w:rsidRPr="005569E4">
              <w:rPr>
                <w:sz w:val="23"/>
                <w:szCs w:val="23"/>
              </w:rPr>
              <w:t>6.636.814.900</w:t>
            </w:r>
          </w:p>
        </w:tc>
        <w:tc>
          <w:tcPr>
            <w:tcW w:w="810" w:type="dxa"/>
          </w:tcPr>
          <w:p w:rsidR="000215D5" w:rsidRPr="005569E4" w:rsidRDefault="000215D5" w:rsidP="0020769C">
            <w:pPr>
              <w:pStyle w:val="ListParagraph"/>
              <w:tabs>
                <w:tab w:val="center" w:pos="4680"/>
                <w:tab w:val="right" w:pos="9360"/>
              </w:tabs>
              <w:spacing w:before="120" w:after="120" w:line="288" w:lineRule="auto"/>
              <w:ind w:left="0" w:firstLine="18"/>
              <w:jc w:val="center"/>
              <w:rPr>
                <w:sz w:val="23"/>
                <w:szCs w:val="23"/>
              </w:rPr>
            </w:pPr>
            <w:r w:rsidRPr="005569E4">
              <w:rPr>
                <w:sz w:val="23"/>
                <w:szCs w:val="23"/>
              </w:rPr>
              <w:t>4,72</w:t>
            </w:r>
          </w:p>
        </w:tc>
        <w:tc>
          <w:tcPr>
            <w:tcW w:w="1870" w:type="dxa"/>
          </w:tcPr>
          <w:p w:rsidR="000215D5" w:rsidRPr="005569E4" w:rsidRDefault="000215D5" w:rsidP="0020769C">
            <w:pPr>
              <w:pStyle w:val="ListParagraph"/>
              <w:tabs>
                <w:tab w:val="center" w:pos="4680"/>
                <w:tab w:val="right" w:pos="9360"/>
              </w:tabs>
              <w:spacing w:before="120" w:after="120" w:line="288" w:lineRule="auto"/>
              <w:ind w:left="0" w:firstLine="12"/>
              <w:jc w:val="right"/>
              <w:rPr>
                <w:sz w:val="23"/>
                <w:szCs w:val="23"/>
              </w:rPr>
            </w:pPr>
            <w:r w:rsidRPr="005569E4">
              <w:rPr>
                <w:sz w:val="23"/>
                <w:szCs w:val="23"/>
              </w:rPr>
              <w:t>6.644.158.530</w:t>
            </w:r>
          </w:p>
        </w:tc>
        <w:tc>
          <w:tcPr>
            <w:tcW w:w="810" w:type="dxa"/>
          </w:tcPr>
          <w:p w:rsidR="000215D5" w:rsidRPr="005569E4" w:rsidRDefault="000215D5" w:rsidP="0020769C">
            <w:pPr>
              <w:pStyle w:val="ListParagraph"/>
              <w:tabs>
                <w:tab w:val="center" w:pos="4680"/>
                <w:tab w:val="right" w:pos="9360"/>
              </w:tabs>
              <w:spacing w:before="120" w:after="120" w:line="288" w:lineRule="auto"/>
              <w:ind w:left="0"/>
              <w:jc w:val="center"/>
              <w:rPr>
                <w:sz w:val="23"/>
                <w:szCs w:val="23"/>
              </w:rPr>
            </w:pPr>
            <w:r w:rsidRPr="005569E4">
              <w:rPr>
                <w:sz w:val="23"/>
                <w:szCs w:val="23"/>
              </w:rPr>
              <w:t>4,07</w:t>
            </w:r>
          </w:p>
        </w:tc>
        <w:tc>
          <w:tcPr>
            <w:tcW w:w="1839" w:type="dxa"/>
          </w:tcPr>
          <w:p w:rsidR="000215D5" w:rsidRPr="00552C40" w:rsidRDefault="000215D5" w:rsidP="00EB3F5C">
            <w:pPr>
              <w:pStyle w:val="ListParagraph"/>
              <w:tabs>
                <w:tab w:val="center" w:pos="4680"/>
                <w:tab w:val="right" w:pos="9360"/>
              </w:tabs>
              <w:spacing w:before="120" w:after="120" w:line="288" w:lineRule="auto"/>
              <w:ind w:left="0" w:firstLine="7"/>
              <w:jc w:val="right"/>
              <w:rPr>
                <w:sz w:val="23"/>
                <w:szCs w:val="23"/>
              </w:rPr>
            </w:pPr>
            <w:r>
              <w:rPr>
                <w:sz w:val="23"/>
                <w:szCs w:val="23"/>
              </w:rPr>
              <w:t>4.877.107.833</w:t>
            </w:r>
          </w:p>
        </w:tc>
        <w:tc>
          <w:tcPr>
            <w:tcW w:w="810" w:type="dxa"/>
          </w:tcPr>
          <w:p w:rsidR="000215D5" w:rsidRPr="00552C40" w:rsidRDefault="000215D5" w:rsidP="00EB3F5C">
            <w:pPr>
              <w:pStyle w:val="ListParagraph"/>
              <w:tabs>
                <w:tab w:val="center" w:pos="4680"/>
                <w:tab w:val="right" w:pos="9360"/>
              </w:tabs>
              <w:spacing w:before="120" w:after="120" w:line="288" w:lineRule="auto"/>
              <w:ind w:left="0" w:firstLine="7"/>
              <w:jc w:val="center"/>
              <w:rPr>
                <w:sz w:val="23"/>
                <w:szCs w:val="23"/>
              </w:rPr>
            </w:pPr>
            <w:r>
              <w:rPr>
                <w:sz w:val="23"/>
                <w:szCs w:val="23"/>
              </w:rPr>
              <w:t>2,20</w:t>
            </w:r>
          </w:p>
        </w:tc>
      </w:tr>
      <w:tr w:rsidR="000215D5" w:rsidRPr="00AC5829">
        <w:trPr>
          <w:jc w:val="center"/>
        </w:trPr>
        <w:tc>
          <w:tcPr>
            <w:tcW w:w="524" w:type="dxa"/>
            <w:vAlign w:val="center"/>
          </w:tcPr>
          <w:p w:rsidR="000215D5" w:rsidRPr="00AC5829" w:rsidRDefault="000215D5" w:rsidP="00134B0A">
            <w:pPr>
              <w:spacing w:before="60" w:after="60"/>
              <w:jc w:val="center"/>
              <w:rPr>
                <w:sz w:val="23"/>
                <w:szCs w:val="23"/>
              </w:rPr>
            </w:pPr>
            <w:r w:rsidRPr="00AC5829">
              <w:rPr>
                <w:sz w:val="23"/>
                <w:szCs w:val="23"/>
              </w:rPr>
              <w:t>2</w:t>
            </w:r>
          </w:p>
        </w:tc>
        <w:tc>
          <w:tcPr>
            <w:tcW w:w="1488" w:type="dxa"/>
            <w:vAlign w:val="center"/>
          </w:tcPr>
          <w:p w:rsidR="000215D5" w:rsidRPr="00AC5829" w:rsidRDefault="000215D5" w:rsidP="00134B0A">
            <w:pPr>
              <w:spacing w:before="60" w:after="60"/>
              <w:jc w:val="left"/>
              <w:rPr>
                <w:sz w:val="23"/>
                <w:szCs w:val="23"/>
              </w:rPr>
            </w:pPr>
            <w:r w:rsidRPr="00AC5829">
              <w:rPr>
                <w:sz w:val="23"/>
                <w:szCs w:val="23"/>
              </w:rPr>
              <w:t>Công ty</w:t>
            </w:r>
          </w:p>
        </w:tc>
        <w:tc>
          <w:tcPr>
            <w:tcW w:w="1778" w:type="dxa"/>
          </w:tcPr>
          <w:p w:rsidR="000215D5" w:rsidRPr="005569E4" w:rsidRDefault="000215D5" w:rsidP="0020769C">
            <w:pPr>
              <w:pStyle w:val="ListParagraph"/>
              <w:tabs>
                <w:tab w:val="center" w:pos="4680"/>
                <w:tab w:val="right" w:pos="9360"/>
              </w:tabs>
              <w:spacing w:before="120" w:after="120" w:line="288" w:lineRule="auto"/>
              <w:ind w:left="0"/>
              <w:jc w:val="right"/>
              <w:rPr>
                <w:sz w:val="23"/>
                <w:szCs w:val="23"/>
              </w:rPr>
            </w:pPr>
            <w:r w:rsidRPr="005569E4">
              <w:rPr>
                <w:sz w:val="23"/>
                <w:szCs w:val="23"/>
              </w:rPr>
              <w:t>134.048.387.517</w:t>
            </w:r>
          </w:p>
        </w:tc>
        <w:tc>
          <w:tcPr>
            <w:tcW w:w="810" w:type="dxa"/>
          </w:tcPr>
          <w:p w:rsidR="000215D5" w:rsidRPr="005569E4" w:rsidRDefault="000215D5" w:rsidP="0020769C">
            <w:pPr>
              <w:pStyle w:val="ListParagraph"/>
              <w:tabs>
                <w:tab w:val="center" w:pos="4680"/>
                <w:tab w:val="right" w:pos="9360"/>
              </w:tabs>
              <w:spacing w:before="120" w:after="120" w:line="288" w:lineRule="auto"/>
              <w:ind w:left="0" w:firstLine="18"/>
              <w:jc w:val="center"/>
              <w:rPr>
                <w:sz w:val="23"/>
                <w:szCs w:val="23"/>
              </w:rPr>
            </w:pPr>
            <w:r w:rsidRPr="005569E4">
              <w:rPr>
                <w:sz w:val="23"/>
                <w:szCs w:val="23"/>
              </w:rPr>
              <w:t>95,28</w:t>
            </w:r>
          </w:p>
        </w:tc>
        <w:tc>
          <w:tcPr>
            <w:tcW w:w="1870" w:type="dxa"/>
          </w:tcPr>
          <w:p w:rsidR="000215D5" w:rsidRPr="005569E4" w:rsidRDefault="000215D5" w:rsidP="0020769C">
            <w:pPr>
              <w:pStyle w:val="ListParagraph"/>
              <w:tabs>
                <w:tab w:val="center" w:pos="4680"/>
                <w:tab w:val="right" w:pos="9360"/>
              </w:tabs>
              <w:spacing w:before="120" w:after="120" w:line="288" w:lineRule="auto"/>
              <w:ind w:left="0" w:firstLine="12"/>
              <w:jc w:val="right"/>
              <w:rPr>
                <w:sz w:val="23"/>
                <w:szCs w:val="23"/>
              </w:rPr>
            </w:pPr>
            <w:r w:rsidRPr="005569E4">
              <w:rPr>
                <w:sz w:val="23"/>
                <w:szCs w:val="23"/>
              </w:rPr>
              <w:t>156.676.524.328</w:t>
            </w:r>
          </w:p>
        </w:tc>
        <w:tc>
          <w:tcPr>
            <w:tcW w:w="810" w:type="dxa"/>
          </w:tcPr>
          <w:p w:rsidR="000215D5" w:rsidRPr="005569E4" w:rsidRDefault="000215D5" w:rsidP="0020769C">
            <w:pPr>
              <w:pStyle w:val="ListParagraph"/>
              <w:tabs>
                <w:tab w:val="center" w:pos="4680"/>
                <w:tab w:val="right" w:pos="9360"/>
              </w:tabs>
              <w:spacing w:before="120" w:after="120" w:line="288" w:lineRule="auto"/>
              <w:ind w:left="0"/>
              <w:jc w:val="center"/>
              <w:rPr>
                <w:sz w:val="23"/>
                <w:szCs w:val="23"/>
              </w:rPr>
            </w:pPr>
            <w:r w:rsidRPr="005569E4">
              <w:rPr>
                <w:sz w:val="23"/>
                <w:szCs w:val="23"/>
              </w:rPr>
              <w:t>95,93</w:t>
            </w:r>
          </w:p>
        </w:tc>
        <w:tc>
          <w:tcPr>
            <w:tcW w:w="1839" w:type="dxa"/>
          </w:tcPr>
          <w:p w:rsidR="000215D5" w:rsidRPr="00552C40" w:rsidRDefault="000215D5" w:rsidP="00EB3F5C">
            <w:pPr>
              <w:pStyle w:val="ListParagraph"/>
              <w:tabs>
                <w:tab w:val="center" w:pos="4680"/>
                <w:tab w:val="right" w:pos="9360"/>
              </w:tabs>
              <w:spacing w:before="120" w:after="120" w:line="288" w:lineRule="auto"/>
              <w:ind w:left="0" w:firstLine="7"/>
              <w:jc w:val="right"/>
              <w:rPr>
                <w:sz w:val="23"/>
                <w:szCs w:val="23"/>
              </w:rPr>
            </w:pPr>
            <w:r>
              <w:rPr>
                <w:sz w:val="23"/>
                <w:szCs w:val="23"/>
              </w:rPr>
              <w:t>216.489.888.524</w:t>
            </w:r>
          </w:p>
        </w:tc>
        <w:tc>
          <w:tcPr>
            <w:tcW w:w="810" w:type="dxa"/>
          </w:tcPr>
          <w:p w:rsidR="000215D5" w:rsidRPr="00552C40" w:rsidRDefault="000215D5" w:rsidP="00EB3F5C">
            <w:pPr>
              <w:pStyle w:val="ListParagraph"/>
              <w:tabs>
                <w:tab w:val="center" w:pos="4680"/>
                <w:tab w:val="right" w:pos="9360"/>
              </w:tabs>
              <w:spacing w:before="120" w:after="120" w:line="288" w:lineRule="auto"/>
              <w:ind w:left="0" w:firstLine="7"/>
              <w:jc w:val="center"/>
              <w:rPr>
                <w:sz w:val="23"/>
                <w:szCs w:val="23"/>
              </w:rPr>
            </w:pPr>
            <w:r>
              <w:rPr>
                <w:sz w:val="23"/>
                <w:szCs w:val="23"/>
              </w:rPr>
              <w:t>97,80</w:t>
            </w:r>
          </w:p>
        </w:tc>
      </w:tr>
      <w:tr w:rsidR="000215D5" w:rsidRPr="00AC5829">
        <w:trPr>
          <w:jc w:val="center"/>
        </w:trPr>
        <w:tc>
          <w:tcPr>
            <w:tcW w:w="524" w:type="dxa"/>
          </w:tcPr>
          <w:p w:rsidR="000215D5" w:rsidRPr="00AC5829" w:rsidRDefault="000215D5" w:rsidP="00134B0A">
            <w:pPr>
              <w:spacing w:before="60" w:after="60"/>
              <w:jc w:val="center"/>
              <w:rPr>
                <w:b/>
                <w:bCs/>
                <w:sz w:val="23"/>
                <w:szCs w:val="23"/>
              </w:rPr>
            </w:pPr>
          </w:p>
        </w:tc>
        <w:tc>
          <w:tcPr>
            <w:tcW w:w="1488" w:type="dxa"/>
            <w:vAlign w:val="center"/>
          </w:tcPr>
          <w:p w:rsidR="000215D5" w:rsidRPr="00AC5829" w:rsidRDefault="000215D5" w:rsidP="00134B0A">
            <w:pPr>
              <w:spacing w:before="60" w:after="60"/>
              <w:jc w:val="center"/>
              <w:rPr>
                <w:b/>
                <w:bCs/>
                <w:color w:val="000066"/>
                <w:sz w:val="23"/>
                <w:szCs w:val="23"/>
              </w:rPr>
            </w:pPr>
            <w:r w:rsidRPr="00AC5829">
              <w:rPr>
                <w:b/>
                <w:bCs/>
                <w:color w:val="000066"/>
                <w:sz w:val="23"/>
                <w:szCs w:val="23"/>
              </w:rPr>
              <w:t>Tổng cộng</w:t>
            </w:r>
          </w:p>
        </w:tc>
        <w:tc>
          <w:tcPr>
            <w:tcW w:w="1778" w:type="dxa"/>
            <w:vAlign w:val="center"/>
          </w:tcPr>
          <w:p w:rsidR="000215D5" w:rsidRPr="005569E4" w:rsidRDefault="000215D5" w:rsidP="00134B0A">
            <w:pPr>
              <w:spacing w:before="60" w:after="60"/>
              <w:jc w:val="right"/>
              <w:rPr>
                <w:b/>
                <w:bCs/>
                <w:color w:val="000066"/>
                <w:sz w:val="23"/>
                <w:szCs w:val="23"/>
              </w:rPr>
            </w:pPr>
            <w:r w:rsidRPr="005569E4">
              <w:rPr>
                <w:b/>
                <w:bCs/>
                <w:color w:val="000066"/>
                <w:sz w:val="23"/>
                <w:szCs w:val="23"/>
              </w:rPr>
              <w:t>140.685.202.417</w:t>
            </w:r>
          </w:p>
        </w:tc>
        <w:tc>
          <w:tcPr>
            <w:tcW w:w="810" w:type="dxa"/>
            <w:vAlign w:val="center"/>
          </w:tcPr>
          <w:p w:rsidR="000215D5" w:rsidRPr="005569E4" w:rsidRDefault="000215D5" w:rsidP="00134B0A">
            <w:pPr>
              <w:tabs>
                <w:tab w:val="left" w:pos="7250"/>
              </w:tabs>
              <w:spacing w:before="60" w:after="60"/>
              <w:jc w:val="center"/>
              <w:rPr>
                <w:b/>
                <w:bCs/>
                <w:color w:val="000066"/>
                <w:sz w:val="23"/>
                <w:szCs w:val="23"/>
              </w:rPr>
            </w:pPr>
            <w:r w:rsidRPr="005569E4">
              <w:rPr>
                <w:b/>
                <w:bCs/>
                <w:color w:val="000066"/>
                <w:sz w:val="23"/>
                <w:szCs w:val="23"/>
              </w:rPr>
              <w:t>100</w:t>
            </w:r>
          </w:p>
        </w:tc>
        <w:tc>
          <w:tcPr>
            <w:tcW w:w="1870" w:type="dxa"/>
            <w:vAlign w:val="center"/>
          </w:tcPr>
          <w:p w:rsidR="000215D5" w:rsidRPr="005569E4" w:rsidRDefault="000215D5" w:rsidP="00134B0A">
            <w:pPr>
              <w:tabs>
                <w:tab w:val="left" w:pos="7250"/>
              </w:tabs>
              <w:spacing w:before="60" w:after="60"/>
              <w:jc w:val="right"/>
              <w:rPr>
                <w:b/>
                <w:bCs/>
                <w:color w:val="000066"/>
                <w:sz w:val="23"/>
                <w:szCs w:val="23"/>
              </w:rPr>
            </w:pPr>
            <w:r w:rsidRPr="005569E4">
              <w:rPr>
                <w:b/>
                <w:bCs/>
                <w:color w:val="000066"/>
                <w:sz w:val="23"/>
                <w:szCs w:val="23"/>
              </w:rPr>
              <w:t>163.220.682.858</w:t>
            </w:r>
          </w:p>
        </w:tc>
        <w:tc>
          <w:tcPr>
            <w:tcW w:w="810" w:type="dxa"/>
            <w:vAlign w:val="center"/>
          </w:tcPr>
          <w:p w:rsidR="000215D5" w:rsidRPr="005569E4" w:rsidDel="009D45BB" w:rsidRDefault="000215D5" w:rsidP="00134B0A">
            <w:pPr>
              <w:tabs>
                <w:tab w:val="left" w:pos="7250"/>
              </w:tabs>
              <w:spacing w:before="60" w:after="60"/>
              <w:jc w:val="center"/>
              <w:rPr>
                <w:b/>
                <w:bCs/>
                <w:color w:val="000066"/>
                <w:sz w:val="23"/>
                <w:szCs w:val="23"/>
              </w:rPr>
            </w:pPr>
            <w:r w:rsidRPr="005569E4">
              <w:rPr>
                <w:b/>
                <w:bCs/>
                <w:color w:val="000066"/>
                <w:sz w:val="23"/>
                <w:szCs w:val="23"/>
              </w:rPr>
              <w:t>100</w:t>
            </w:r>
          </w:p>
        </w:tc>
        <w:tc>
          <w:tcPr>
            <w:tcW w:w="1839" w:type="dxa"/>
            <w:vAlign w:val="center"/>
          </w:tcPr>
          <w:p w:rsidR="000215D5" w:rsidRPr="00552C40" w:rsidRDefault="000215D5" w:rsidP="00326DA8">
            <w:pPr>
              <w:pStyle w:val="ListParagraph"/>
              <w:tabs>
                <w:tab w:val="center" w:pos="4680"/>
                <w:tab w:val="right" w:pos="9360"/>
              </w:tabs>
              <w:spacing w:before="120" w:after="120" w:line="288" w:lineRule="auto"/>
              <w:ind w:left="0"/>
              <w:jc w:val="right"/>
              <w:rPr>
                <w:b/>
                <w:bCs/>
                <w:color w:val="000066"/>
                <w:sz w:val="23"/>
                <w:szCs w:val="23"/>
              </w:rPr>
            </w:pPr>
            <w:r>
              <w:rPr>
                <w:b/>
                <w:bCs/>
                <w:color w:val="000066"/>
                <w:sz w:val="23"/>
                <w:szCs w:val="23"/>
              </w:rPr>
              <w:t>221.366.996.357</w:t>
            </w:r>
          </w:p>
        </w:tc>
        <w:tc>
          <w:tcPr>
            <w:tcW w:w="810" w:type="dxa"/>
            <w:vAlign w:val="center"/>
          </w:tcPr>
          <w:p w:rsidR="000215D5" w:rsidRPr="005569E4" w:rsidRDefault="000215D5" w:rsidP="00134B0A">
            <w:pPr>
              <w:tabs>
                <w:tab w:val="left" w:pos="7250"/>
              </w:tabs>
              <w:spacing w:before="60" w:after="60"/>
              <w:jc w:val="center"/>
              <w:rPr>
                <w:b/>
                <w:bCs/>
                <w:color w:val="000066"/>
                <w:sz w:val="23"/>
                <w:szCs w:val="23"/>
              </w:rPr>
            </w:pPr>
            <w:r w:rsidRPr="005569E4">
              <w:rPr>
                <w:b/>
                <w:bCs/>
                <w:color w:val="000066"/>
                <w:sz w:val="23"/>
                <w:szCs w:val="23"/>
              </w:rPr>
              <w:t>100</w:t>
            </w:r>
          </w:p>
        </w:tc>
      </w:tr>
    </w:tbl>
    <w:p w:rsidR="000215D5" w:rsidRDefault="000215D5" w:rsidP="007406C8">
      <w:pPr>
        <w:widowControl w:val="0"/>
        <w:tabs>
          <w:tab w:val="left" w:pos="1875"/>
        </w:tabs>
        <w:autoSpaceDE w:val="0"/>
        <w:autoSpaceDN w:val="0"/>
        <w:adjustRightInd w:val="0"/>
        <w:spacing w:before="120" w:line="336" w:lineRule="auto"/>
        <w:jc w:val="right"/>
        <w:rPr>
          <w:i/>
          <w:iCs/>
          <w:sz w:val="24"/>
          <w:szCs w:val="24"/>
        </w:rPr>
      </w:pPr>
      <w:r w:rsidRPr="000D4B7F">
        <w:rPr>
          <w:i/>
          <w:iCs/>
          <w:sz w:val="24"/>
          <w:szCs w:val="24"/>
        </w:rPr>
        <w:t xml:space="preserve">Nguồn: </w:t>
      </w:r>
      <w:r>
        <w:rPr>
          <w:i/>
          <w:iCs/>
          <w:sz w:val="24"/>
          <w:szCs w:val="24"/>
          <w:lang w:val="vi-VN"/>
        </w:rPr>
        <w:t>Điện cơ Hải Phòng</w:t>
      </w:r>
    </w:p>
    <w:p w:rsidR="000215D5" w:rsidRPr="00521A9D"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rPr>
      </w:pPr>
      <w:r w:rsidRPr="00521A9D">
        <w:rPr>
          <w:i/>
          <w:iCs/>
        </w:rPr>
        <w:t>Cơ cấu doanh thu thuần từng loại sản phẩm và dịch vụ</w:t>
      </w:r>
    </w:p>
    <w:p w:rsidR="000215D5" w:rsidRPr="00A1115E" w:rsidRDefault="000215D5" w:rsidP="00036567">
      <w:pPr>
        <w:ind w:right="49"/>
        <w:jc w:val="right"/>
        <w:rPr>
          <w:i/>
          <w:iCs/>
          <w:sz w:val="24"/>
          <w:szCs w:val="24"/>
          <w:lang w:val="fr-FR"/>
        </w:rPr>
      </w:pPr>
      <w:r w:rsidRPr="00521A9D">
        <w:tab/>
        <w:t xml:space="preserve"> </w:t>
      </w:r>
      <w:r w:rsidRPr="00A1115E">
        <w:rPr>
          <w:i/>
          <w:iCs/>
          <w:sz w:val="24"/>
          <w:szCs w:val="24"/>
          <w:lang w:val="fr-FR"/>
        </w:rPr>
        <w:t xml:space="preserve">ĐVT: </w:t>
      </w:r>
      <w:r>
        <w:rPr>
          <w:i/>
          <w:iCs/>
          <w:sz w:val="24"/>
          <w:szCs w:val="24"/>
          <w:lang w:val="fr-FR"/>
        </w:rPr>
        <w:t>Đ</w:t>
      </w:r>
      <w:r w:rsidRPr="00A1115E">
        <w:rPr>
          <w:i/>
          <w:iCs/>
          <w:sz w:val="24"/>
          <w:szCs w:val="24"/>
          <w:lang w:val="fr-FR"/>
        </w:rPr>
        <w:t>ồng</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
        <w:gridCol w:w="2015"/>
        <w:gridCol w:w="1797"/>
        <w:gridCol w:w="810"/>
        <w:gridCol w:w="1851"/>
        <w:gridCol w:w="810"/>
        <w:gridCol w:w="1752"/>
        <w:gridCol w:w="768"/>
      </w:tblGrid>
      <w:tr w:rsidR="000215D5" w:rsidRPr="00A859DA">
        <w:trPr>
          <w:tblHeader/>
          <w:jc w:val="center"/>
        </w:trPr>
        <w:tc>
          <w:tcPr>
            <w:tcW w:w="507" w:type="dxa"/>
            <w:vMerge w:val="restart"/>
            <w:shd w:val="clear" w:color="auto" w:fill="CCECFF"/>
            <w:vAlign w:val="center"/>
          </w:tcPr>
          <w:p w:rsidR="000215D5" w:rsidRPr="00A859DA" w:rsidRDefault="000215D5" w:rsidP="005A08E5">
            <w:pPr>
              <w:pStyle w:val="Than"/>
              <w:snapToGrid w:val="0"/>
              <w:spacing w:before="100" w:after="100"/>
              <w:ind w:firstLine="0"/>
              <w:jc w:val="center"/>
              <w:rPr>
                <w:rFonts w:ascii="Times New Roman" w:hAnsi="Times New Roman" w:cs="Times New Roman"/>
                <w:b/>
                <w:bCs/>
                <w:color w:val="000066"/>
                <w:sz w:val="23"/>
                <w:szCs w:val="23"/>
                <w:lang w:val="en-US"/>
              </w:rPr>
            </w:pPr>
            <w:r w:rsidRPr="00A859DA">
              <w:rPr>
                <w:rFonts w:ascii="Times New Roman" w:hAnsi="Times New Roman" w:cs="Times New Roman"/>
                <w:b/>
                <w:bCs/>
                <w:color w:val="000066"/>
                <w:sz w:val="23"/>
                <w:szCs w:val="23"/>
                <w:lang w:val="en-US"/>
              </w:rPr>
              <w:t>Stt</w:t>
            </w:r>
          </w:p>
        </w:tc>
        <w:tc>
          <w:tcPr>
            <w:tcW w:w="2015" w:type="dxa"/>
            <w:vMerge w:val="restart"/>
            <w:shd w:val="clear" w:color="auto" w:fill="CCECFF"/>
            <w:vAlign w:val="center"/>
          </w:tcPr>
          <w:p w:rsidR="000215D5" w:rsidRPr="00A859DA" w:rsidRDefault="000215D5" w:rsidP="005A08E5">
            <w:pPr>
              <w:pStyle w:val="Than"/>
              <w:snapToGrid w:val="0"/>
              <w:spacing w:before="0" w:after="0"/>
              <w:ind w:firstLine="0"/>
              <w:jc w:val="center"/>
              <w:rPr>
                <w:rFonts w:ascii="Times New Roman" w:hAnsi="Times New Roman" w:cs="Times New Roman"/>
                <w:b/>
                <w:bCs/>
                <w:color w:val="000066"/>
                <w:sz w:val="23"/>
                <w:szCs w:val="23"/>
                <w:lang w:val="en-US"/>
              </w:rPr>
            </w:pPr>
            <w:r w:rsidRPr="00A859DA">
              <w:rPr>
                <w:rFonts w:ascii="Times New Roman" w:hAnsi="Times New Roman" w:cs="Times New Roman"/>
                <w:b/>
                <w:bCs/>
                <w:color w:val="000066"/>
                <w:sz w:val="23"/>
                <w:szCs w:val="23"/>
                <w:lang w:val="en-US"/>
              </w:rPr>
              <w:t>Sản phẩm/</w:t>
            </w:r>
          </w:p>
          <w:p w:rsidR="000215D5" w:rsidRPr="00A859DA" w:rsidRDefault="000215D5" w:rsidP="005A08E5">
            <w:pPr>
              <w:pStyle w:val="Than"/>
              <w:snapToGrid w:val="0"/>
              <w:spacing w:before="0" w:after="0"/>
              <w:ind w:firstLine="0"/>
              <w:jc w:val="center"/>
              <w:rPr>
                <w:rFonts w:ascii="Times New Roman" w:hAnsi="Times New Roman" w:cs="Times New Roman"/>
                <w:b/>
                <w:bCs/>
                <w:color w:val="000066"/>
                <w:sz w:val="23"/>
                <w:szCs w:val="23"/>
                <w:lang w:val="en-US"/>
              </w:rPr>
            </w:pPr>
            <w:r w:rsidRPr="00A859DA">
              <w:rPr>
                <w:rFonts w:ascii="Times New Roman" w:hAnsi="Times New Roman" w:cs="Times New Roman"/>
                <w:b/>
                <w:bCs/>
                <w:color w:val="000066"/>
                <w:sz w:val="23"/>
                <w:szCs w:val="23"/>
                <w:lang w:val="en-US"/>
              </w:rPr>
              <w:t>dịch vụ</w:t>
            </w:r>
          </w:p>
        </w:tc>
        <w:tc>
          <w:tcPr>
            <w:tcW w:w="2607" w:type="dxa"/>
            <w:gridSpan w:val="2"/>
            <w:shd w:val="clear" w:color="auto" w:fill="CCECFF"/>
            <w:vAlign w:val="center"/>
          </w:tcPr>
          <w:p w:rsidR="000215D5" w:rsidRPr="00A859DA" w:rsidRDefault="000215D5" w:rsidP="00495849">
            <w:pPr>
              <w:snapToGrid w:val="0"/>
              <w:jc w:val="center"/>
              <w:rPr>
                <w:b/>
                <w:bCs/>
                <w:color w:val="000066"/>
                <w:sz w:val="23"/>
                <w:szCs w:val="23"/>
              </w:rPr>
            </w:pPr>
            <w:r w:rsidRPr="00A859DA">
              <w:rPr>
                <w:b/>
                <w:bCs/>
                <w:color w:val="000066"/>
                <w:sz w:val="23"/>
                <w:szCs w:val="23"/>
              </w:rPr>
              <w:t>Năm 2010</w:t>
            </w:r>
          </w:p>
        </w:tc>
        <w:tc>
          <w:tcPr>
            <w:tcW w:w="2661" w:type="dxa"/>
            <w:gridSpan w:val="2"/>
            <w:shd w:val="clear" w:color="auto" w:fill="CCECFF"/>
            <w:vAlign w:val="center"/>
          </w:tcPr>
          <w:p w:rsidR="000215D5" w:rsidRPr="00A859DA" w:rsidRDefault="000215D5" w:rsidP="00B41C8B">
            <w:pPr>
              <w:snapToGrid w:val="0"/>
              <w:jc w:val="center"/>
              <w:rPr>
                <w:b/>
                <w:bCs/>
                <w:color w:val="000066"/>
                <w:sz w:val="23"/>
                <w:szCs w:val="23"/>
              </w:rPr>
            </w:pPr>
            <w:r w:rsidRPr="00A859DA">
              <w:rPr>
                <w:b/>
                <w:bCs/>
                <w:color w:val="000066"/>
                <w:sz w:val="23"/>
                <w:szCs w:val="23"/>
              </w:rPr>
              <w:t>Năm 2011</w:t>
            </w:r>
          </w:p>
        </w:tc>
        <w:tc>
          <w:tcPr>
            <w:tcW w:w="2520" w:type="dxa"/>
            <w:gridSpan w:val="2"/>
            <w:shd w:val="clear" w:color="auto" w:fill="CCECFF"/>
            <w:vAlign w:val="center"/>
          </w:tcPr>
          <w:p w:rsidR="000215D5" w:rsidRPr="00A859DA" w:rsidRDefault="000215D5" w:rsidP="00495849">
            <w:pPr>
              <w:snapToGrid w:val="0"/>
              <w:jc w:val="center"/>
              <w:rPr>
                <w:b/>
                <w:bCs/>
                <w:color w:val="000066"/>
                <w:sz w:val="23"/>
                <w:szCs w:val="23"/>
              </w:rPr>
            </w:pPr>
            <w:r w:rsidRPr="00A859DA">
              <w:rPr>
                <w:b/>
                <w:bCs/>
                <w:color w:val="000066"/>
                <w:sz w:val="23"/>
                <w:szCs w:val="23"/>
              </w:rPr>
              <w:t>0</w:t>
            </w:r>
            <w:r>
              <w:rPr>
                <w:b/>
                <w:bCs/>
                <w:color w:val="000066"/>
                <w:sz w:val="23"/>
                <w:szCs w:val="23"/>
              </w:rPr>
              <w:t>9</w:t>
            </w:r>
            <w:r w:rsidRPr="00A859DA">
              <w:rPr>
                <w:b/>
                <w:bCs/>
                <w:color w:val="000066"/>
                <w:sz w:val="23"/>
                <w:szCs w:val="23"/>
              </w:rPr>
              <w:t xml:space="preserve"> tháng </w:t>
            </w:r>
          </w:p>
          <w:p w:rsidR="000215D5" w:rsidRPr="00A859DA" w:rsidRDefault="000215D5" w:rsidP="00495849">
            <w:pPr>
              <w:snapToGrid w:val="0"/>
              <w:jc w:val="center"/>
              <w:rPr>
                <w:b/>
                <w:bCs/>
                <w:color w:val="000066"/>
                <w:sz w:val="23"/>
                <w:szCs w:val="23"/>
              </w:rPr>
            </w:pPr>
            <w:r w:rsidRPr="00A859DA">
              <w:rPr>
                <w:b/>
                <w:bCs/>
                <w:color w:val="000066"/>
                <w:sz w:val="23"/>
                <w:szCs w:val="23"/>
              </w:rPr>
              <w:t>năm 2012</w:t>
            </w:r>
          </w:p>
        </w:tc>
      </w:tr>
      <w:tr w:rsidR="000215D5" w:rsidRPr="00A859DA">
        <w:trPr>
          <w:tblHeader/>
          <w:jc w:val="center"/>
        </w:trPr>
        <w:tc>
          <w:tcPr>
            <w:tcW w:w="507" w:type="dxa"/>
            <w:vMerge/>
            <w:shd w:val="clear" w:color="auto" w:fill="CCECFF"/>
          </w:tcPr>
          <w:p w:rsidR="000215D5" w:rsidRPr="00A859DA" w:rsidRDefault="000215D5" w:rsidP="005A08E5">
            <w:pPr>
              <w:tabs>
                <w:tab w:val="left" w:pos="7250"/>
              </w:tabs>
              <w:spacing w:before="60" w:after="60"/>
              <w:jc w:val="center"/>
              <w:rPr>
                <w:color w:val="000066"/>
                <w:sz w:val="23"/>
                <w:szCs w:val="23"/>
              </w:rPr>
            </w:pPr>
          </w:p>
        </w:tc>
        <w:tc>
          <w:tcPr>
            <w:tcW w:w="2015" w:type="dxa"/>
            <w:vMerge/>
            <w:shd w:val="clear" w:color="auto" w:fill="CCECFF"/>
          </w:tcPr>
          <w:p w:rsidR="000215D5" w:rsidRPr="00A859DA" w:rsidRDefault="000215D5" w:rsidP="005A08E5">
            <w:pPr>
              <w:tabs>
                <w:tab w:val="left" w:pos="7250"/>
              </w:tabs>
              <w:spacing w:before="60" w:after="60"/>
              <w:rPr>
                <w:color w:val="000066"/>
                <w:sz w:val="23"/>
                <w:szCs w:val="23"/>
              </w:rPr>
            </w:pPr>
          </w:p>
        </w:tc>
        <w:tc>
          <w:tcPr>
            <w:tcW w:w="1797" w:type="dxa"/>
            <w:shd w:val="clear" w:color="auto" w:fill="CCECFF"/>
            <w:vAlign w:val="center"/>
          </w:tcPr>
          <w:p w:rsidR="000215D5" w:rsidRPr="00A859DA" w:rsidRDefault="000215D5" w:rsidP="009762A0">
            <w:pPr>
              <w:spacing w:before="60" w:after="60"/>
              <w:jc w:val="center"/>
              <w:rPr>
                <w:b/>
                <w:bCs/>
                <w:color w:val="000066"/>
                <w:sz w:val="23"/>
                <w:szCs w:val="23"/>
              </w:rPr>
            </w:pPr>
            <w:r w:rsidRPr="00A859DA">
              <w:rPr>
                <w:b/>
                <w:bCs/>
                <w:color w:val="000066"/>
                <w:sz w:val="23"/>
                <w:szCs w:val="23"/>
              </w:rPr>
              <w:t>Giá trị</w:t>
            </w:r>
          </w:p>
        </w:tc>
        <w:tc>
          <w:tcPr>
            <w:tcW w:w="810" w:type="dxa"/>
            <w:shd w:val="clear" w:color="auto" w:fill="CCECFF"/>
          </w:tcPr>
          <w:p w:rsidR="000215D5" w:rsidRPr="00A859DA" w:rsidRDefault="000215D5" w:rsidP="009762A0">
            <w:pPr>
              <w:spacing w:before="60" w:after="60"/>
              <w:jc w:val="center"/>
              <w:rPr>
                <w:b/>
                <w:bCs/>
                <w:color w:val="000066"/>
                <w:sz w:val="23"/>
                <w:szCs w:val="23"/>
              </w:rPr>
            </w:pPr>
            <w:r w:rsidRPr="00A859DA">
              <w:rPr>
                <w:b/>
                <w:bCs/>
                <w:color w:val="000066"/>
                <w:sz w:val="23"/>
                <w:szCs w:val="23"/>
              </w:rPr>
              <w:t>Tỷ trọng</w:t>
            </w:r>
          </w:p>
          <w:p w:rsidR="000215D5" w:rsidRPr="00A859DA" w:rsidRDefault="000215D5" w:rsidP="009762A0">
            <w:pPr>
              <w:spacing w:before="60" w:after="60"/>
              <w:jc w:val="center"/>
              <w:rPr>
                <w:b/>
                <w:bCs/>
                <w:color w:val="000066"/>
                <w:sz w:val="23"/>
                <w:szCs w:val="23"/>
              </w:rPr>
            </w:pPr>
            <w:r w:rsidRPr="00A859DA">
              <w:rPr>
                <w:b/>
                <w:bCs/>
                <w:color w:val="000066"/>
                <w:sz w:val="23"/>
                <w:szCs w:val="23"/>
              </w:rPr>
              <w:t>(%)</w:t>
            </w:r>
          </w:p>
        </w:tc>
        <w:tc>
          <w:tcPr>
            <w:tcW w:w="1851" w:type="dxa"/>
            <w:shd w:val="clear" w:color="auto" w:fill="CCECFF"/>
            <w:vAlign w:val="center"/>
          </w:tcPr>
          <w:p w:rsidR="000215D5" w:rsidRPr="00A859DA" w:rsidRDefault="000215D5" w:rsidP="009762A0">
            <w:pPr>
              <w:spacing w:before="60" w:after="60"/>
              <w:jc w:val="center"/>
              <w:rPr>
                <w:b/>
                <w:bCs/>
                <w:color w:val="000066"/>
                <w:sz w:val="23"/>
                <w:szCs w:val="23"/>
              </w:rPr>
            </w:pPr>
            <w:r w:rsidRPr="00A859DA">
              <w:rPr>
                <w:b/>
                <w:bCs/>
                <w:color w:val="000066"/>
                <w:sz w:val="23"/>
                <w:szCs w:val="23"/>
              </w:rPr>
              <w:t>Giá trị</w:t>
            </w:r>
          </w:p>
        </w:tc>
        <w:tc>
          <w:tcPr>
            <w:tcW w:w="810" w:type="dxa"/>
            <w:shd w:val="clear" w:color="auto" w:fill="CCECFF"/>
          </w:tcPr>
          <w:p w:rsidR="000215D5" w:rsidRPr="00A859DA" w:rsidRDefault="000215D5" w:rsidP="000B4629">
            <w:pPr>
              <w:spacing w:before="60" w:after="60"/>
              <w:jc w:val="center"/>
              <w:rPr>
                <w:b/>
                <w:bCs/>
                <w:color w:val="000066"/>
                <w:sz w:val="23"/>
                <w:szCs w:val="23"/>
              </w:rPr>
            </w:pPr>
            <w:r w:rsidRPr="00A859DA">
              <w:rPr>
                <w:b/>
                <w:bCs/>
                <w:color w:val="000066"/>
                <w:sz w:val="23"/>
                <w:szCs w:val="23"/>
              </w:rPr>
              <w:t>Tỷ trọng</w:t>
            </w:r>
          </w:p>
          <w:p w:rsidR="000215D5" w:rsidRPr="00A859DA" w:rsidRDefault="000215D5" w:rsidP="000B4629">
            <w:pPr>
              <w:spacing w:before="60" w:after="60"/>
              <w:jc w:val="center"/>
              <w:rPr>
                <w:b/>
                <w:bCs/>
                <w:color w:val="000066"/>
                <w:sz w:val="23"/>
                <w:szCs w:val="23"/>
              </w:rPr>
            </w:pPr>
            <w:r w:rsidRPr="00A859DA">
              <w:rPr>
                <w:b/>
                <w:bCs/>
                <w:color w:val="000066"/>
                <w:sz w:val="23"/>
                <w:szCs w:val="23"/>
              </w:rPr>
              <w:t>(%)</w:t>
            </w:r>
          </w:p>
        </w:tc>
        <w:tc>
          <w:tcPr>
            <w:tcW w:w="1752" w:type="dxa"/>
            <w:shd w:val="clear" w:color="auto" w:fill="CCECFF"/>
            <w:vAlign w:val="center"/>
          </w:tcPr>
          <w:p w:rsidR="000215D5" w:rsidRPr="00A859DA" w:rsidRDefault="000215D5" w:rsidP="00395041">
            <w:pPr>
              <w:spacing w:before="60" w:after="60"/>
              <w:jc w:val="center"/>
              <w:rPr>
                <w:b/>
                <w:bCs/>
                <w:color w:val="000066"/>
                <w:sz w:val="23"/>
                <w:szCs w:val="23"/>
              </w:rPr>
            </w:pPr>
            <w:r w:rsidRPr="00A859DA">
              <w:rPr>
                <w:b/>
                <w:bCs/>
                <w:color w:val="000066"/>
                <w:sz w:val="23"/>
                <w:szCs w:val="23"/>
              </w:rPr>
              <w:t>Giá trị</w:t>
            </w:r>
          </w:p>
        </w:tc>
        <w:tc>
          <w:tcPr>
            <w:tcW w:w="768" w:type="dxa"/>
            <w:shd w:val="clear" w:color="auto" w:fill="CCECFF"/>
          </w:tcPr>
          <w:p w:rsidR="000215D5" w:rsidRPr="00A859DA" w:rsidRDefault="000215D5" w:rsidP="000B4629">
            <w:pPr>
              <w:spacing w:before="60" w:after="60"/>
              <w:jc w:val="center"/>
              <w:rPr>
                <w:b/>
                <w:bCs/>
                <w:color w:val="000066"/>
                <w:sz w:val="23"/>
                <w:szCs w:val="23"/>
              </w:rPr>
            </w:pPr>
            <w:r w:rsidRPr="00A859DA">
              <w:rPr>
                <w:b/>
                <w:bCs/>
                <w:color w:val="000066"/>
                <w:sz w:val="23"/>
                <w:szCs w:val="23"/>
              </w:rPr>
              <w:t>Tỷ trọng</w:t>
            </w:r>
          </w:p>
          <w:p w:rsidR="000215D5" w:rsidRPr="00A859DA" w:rsidRDefault="000215D5" w:rsidP="000B4629">
            <w:pPr>
              <w:spacing w:before="60" w:after="60"/>
              <w:jc w:val="center"/>
              <w:rPr>
                <w:b/>
                <w:bCs/>
                <w:color w:val="000066"/>
                <w:sz w:val="23"/>
                <w:szCs w:val="23"/>
              </w:rPr>
            </w:pPr>
            <w:r w:rsidRPr="00A859DA">
              <w:rPr>
                <w:b/>
                <w:bCs/>
                <w:color w:val="000066"/>
                <w:sz w:val="23"/>
                <w:szCs w:val="23"/>
              </w:rPr>
              <w:t>(%)</w:t>
            </w:r>
          </w:p>
        </w:tc>
      </w:tr>
      <w:tr w:rsidR="000215D5" w:rsidRPr="00A859DA">
        <w:trPr>
          <w:jc w:val="center"/>
        </w:trPr>
        <w:tc>
          <w:tcPr>
            <w:tcW w:w="507" w:type="dxa"/>
            <w:vAlign w:val="center"/>
          </w:tcPr>
          <w:p w:rsidR="000215D5" w:rsidRPr="00A859DA" w:rsidRDefault="000215D5" w:rsidP="008C34C3">
            <w:pPr>
              <w:tabs>
                <w:tab w:val="left" w:pos="7250"/>
              </w:tabs>
              <w:spacing w:before="60" w:after="60"/>
              <w:jc w:val="center"/>
              <w:rPr>
                <w:sz w:val="23"/>
                <w:szCs w:val="23"/>
              </w:rPr>
            </w:pPr>
            <w:r w:rsidRPr="00A859DA">
              <w:rPr>
                <w:sz w:val="23"/>
                <w:szCs w:val="23"/>
              </w:rPr>
              <w:t>1</w:t>
            </w:r>
          </w:p>
        </w:tc>
        <w:tc>
          <w:tcPr>
            <w:tcW w:w="2015" w:type="dxa"/>
          </w:tcPr>
          <w:p w:rsidR="000215D5" w:rsidRPr="00A859DA" w:rsidRDefault="000215D5" w:rsidP="00134B0A">
            <w:pPr>
              <w:pStyle w:val="ListParagraph"/>
              <w:tabs>
                <w:tab w:val="center" w:pos="4680"/>
                <w:tab w:val="right" w:pos="9360"/>
              </w:tabs>
              <w:spacing w:before="120" w:after="120" w:line="288" w:lineRule="auto"/>
              <w:ind w:left="0"/>
              <w:rPr>
                <w:sz w:val="23"/>
                <w:szCs w:val="23"/>
              </w:rPr>
            </w:pPr>
            <w:r w:rsidRPr="00A859DA">
              <w:rPr>
                <w:sz w:val="23"/>
                <w:szCs w:val="23"/>
              </w:rPr>
              <w:t>Quạt dân dụng</w:t>
            </w:r>
          </w:p>
        </w:tc>
        <w:tc>
          <w:tcPr>
            <w:tcW w:w="1797"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36.864.968.718</w:t>
            </w:r>
          </w:p>
        </w:tc>
        <w:tc>
          <w:tcPr>
            <w:tcW w:w="810" w:type="dxa"/>
          </w:tcPr>
          <w:p w:rsidR="000215D5" w:rsidRPr="005569E4" w:rsidRDefault="000215D5" w:rsidP="009C20B9">
            <w:pPr>
              <w:pStyle w:val="ListParagraph"/>
              <w:tabs>
                <w:tab w:val="center" w:pos="4680"/>
                <w:tab w:val="right" w:pos="9360"/>
              </w:tabs>
              <w:spacing w:before="120" w:after="120" w:line="288" w:lineRule="auto"/>
              <w:ind w:left="0"/>
              <w:jc w:val="center"/>
              <w:rPr>
                <w:sz w:val="23"/>
                <w:szCs w:val="23"/>
              </w:rPr>
            </w:pPr>
            <w:r w:rsidRPr="005569E4">
              <w:rPr>
                <w:sz w:val="23"/>
                <w:szCs w:val="23"/>
              </w:rPr>
              <w:t>26,2</w:t>
            </w:r>
            <w:r>
              <w:rPr>
                <w:sz w:val="23"/>
                <w:szCs w:val="23"/>
              </w:rPr>
              <w:t>1</w:t>
            </w:r>
          </w:p>
        </w:tc>
        <w:tc>
          <w:tcPr>
            <w:tcW w:w="1851"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45.997.208.138</w:t>
            </w:r>
          </w:p>
        </w:tc>
        <w:tc>
          <w:tcPr>
            <w:tcW w:w="810" w:type="dxa"/>
          </w:tcPr>
          <w:p w:rsidR="000215D5" w:rsidRPr="005569E4" w:rsidRDefault="000215D5" w:rsidP="00A859DA">
            <w:pPr>
              <w:pStyle w:val="ListParagraph"/>
              <w:tabs>
                <w:tab w:val="center" w:pos="4680"/>
                <w:tab w:val="right" w:pos="9360"/>
              </w:tabs>
              <w:spacing w:before="120" w:after="120" w:line="288" w:lineRule="auto"/>
              <w:ind w:left="0"/>
              <w:jc w:val="center"/>
              <w:rPr>
                <w:sz w:val="23"/>
                <w:szCs w:val="23"/>
              </w:rPr>
            </w:pPr>
            <w:r w:rsidRPr="005569E4">
              <w:rPr>
                <w:sz w:val="23"/>
                <w:szCs w:val="23"/>
              </w:rPr>
              <w:t>28,18</w:t>
            </w:r>
          </w:p>
        </w:tc>
        <w:tc>
          <w:tcPr>
            <w:tcW w:w="1752" w:type="dxa"/>
          </w:tcPr>
          <w:p w:rsidR="000215D5" w:rsidRPr="00552C40" w:rsidRDefault="000215D5" w:rsidP="00EB3F5C">
            <w:pPr>
              <w:pStyle w:val="ListParagraph"/>
              <w:tabs>
                <w:tab w:val="center" w:pos="4680"/>
                <w:tab w:val="right" w:pos="9360"/>
              </w:tabs>
              <w:spacing w:before="120" w:after="120" w:line="288" w:lineRule="auto"/>
              <w:ind w:left="0"/>
              <w:jc w:val="right"/>
              <w:rPr>
                <w:sz w:val="23"/>
                <w:szCs w:val="23"/>
              </w:rPr>
            </w:pPr>
            <w:r>
              <w:rPr>
                <w:sz w:val="23"/>
                <w:szCs w:val="23"/>
              </w:rPr>
              <w:t>42.890.113.419</w:t>
            </w:r>
          </w:p>
        </w:tc>
        <w:tc>
          <w:tcPr>
            <w:tcW w:w="768" w:type="dxa"/>
          </w:tcPr>
          <w:p w:rsidR="000215D5" w:rsidRPr="00552C40" w:rsidRDefault="000215D5" w:rsidP="00EB3F5C">
            <w:pPr>
              <w:pStyle w:val="ListParagraph"/>
              <w:tabs>
                <w:tab w:val="center" w:pos="4680"/>
                <w:tab w:val="right" w:pos="9360"/>
              </w:tabs>
              <w:spacing w:before="120" w:after="120" w:line="288" w:lineRule="auto"/>
              <w:ind w:left="0"/>
              <w:jc w:val="center"/>
              <w:rPr>
                <w:sz w:val="23"/>
                <w:szCs w:val="23"/>
              </w:rPr>
            </w:pPr>
            <w:r>
              <w:rPr>
                <w:sz w:val="23"/>
                <w:szCs w:val="23"/>
              </w:rPr>
              <w:t>19,37</w:t>
            </w:r>
          </w:p>
        </w:tc>
      </w:tr>
      <w:tr w:rsidR="000215D5" w:rsidRPr="00A859DA">
        <w:trPr>
          <w:jc w:val="center"/>
        </w:trPr>
        <w:tc>
          <w:tcPr>
            <w:tcW w:w="507" w:type="dxa"/>
            <w:vAlign w:val="center"/>
          </w:tcPr>
          <w:p w:rsidR="000215D5" w:rsidRPr="00A859DA" w:rsidRDefault="000215D5" w:rsidP="008C34C3">
            <w:pPr>
              <w:spacing w:before="60" w:after="60"/>
              <w:jc w:val="center"/>
              <w:rPr>
                <w:sz w:val="23"/>
                <w:szCs w:val="23"/>
              </w:rPr>
            </w:pPr>
            <w:r w:rsidRPr="00A859DA">
              <w:rPr>
                <w:sz w:val="23"/>
                <w:szCs w:val="23"/>
              </w:rPr>
              <w:t>2</w:t>
            </w:r>
          </w:p>
        </w:tc>
        <w:tc>
          <w:tcPr>
            <w:tcW w:w="2015" w:type="dxa"/>
          </w:tcPr>
          <w:p w:rsidR="000215D5" w:rsidRPr="00A859DA" w:rsidRDefault="000215D5" w:rsidP="00134B0A">
            <w:pPr>
              <w:pStyle w:val="ListParagraph"/>
              <w:tabs>
                <w:tab w:val="center" w:pos="4680"/>
                <w:tab w:val="right" w:pos="9360"/>
              </w:tabs>
              <w:spacing w:before="120" w:after="120" w:line="288" w:lineRule="auto"/>
              <w:ind w:left="0"/>
              <w:rPr>
                <w:sz w:val="23"/>
                <w:szCs w:val="23"/>
              </w:rPr>
            </w:pPr>
            <w:r w:rsidRPr="00A859DA">
              <w:rPr>
                <w:sz w:val="23"/>
                <w:szCs w:val="23"/>
              </w:rPr>
              <w:t>Quạt Nhập Khẩu</w:t>
            </w:r>
          </w:p>
        </w:tc>
        <w:tc>
          <w:tcPr>
            <w:tcW w:w="1797"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39.649.977.827</w:t>
            </w:r>
          </w:p>
        </w:tc>
        <w:tc>
          <w:tcPr>
            <w:tcW w:w="810" w:type="dxa"/>
          </w:tcPr>
          <w:p w:rsidR="000215D5" w:rsidRPr="005569E4" w:rsidRDefault="000215D5" w:rsidP="00AD5D78">
            <w:pPr>
              <w:pStyle w:val="ListParagraph"/>
              <w:tabs>
                <w:tab w:val="center" w:pos="4680"/>
                <w:tab w:val="right" w:pos="9360"/>
              </w:tabs>
              <w:spacing w:before="120" w:after="120" w:line="288" w:lineRule="auto"/>
              <w:ind w:left="0"/>
              <w:jc w:val="center"/>
              <w:rPr>
                <w:sz w:val="23"/>
                <w:szCs w:val="23"/>
              </w:rPr>
            </w:pPr>
            <w:r w:rsidRPr="005569E4">
              <w:rPr>
                <w:sz w:val="23"/>
                <w:szCs w:val="23"/>
              </w:rPr>
              <w:t>2</w:t>
            </w:r>
            <w:r>
              <w:rPr>
                <w:sz w:val="23"/>
                <w:szCs w:val="23"/>
              </w:rPr>
              <w:t>8</w:t>
            </w:r>
            <w:r w:rsidRPr="005569E4">
              <w:rPr>
                <w:sz w:val="23"/>
                <w:szCs w:val="23"/>
              </w:rPr>
              <w:t>,18</w:t>
            </w:r>
          </w:p>
        </w:tc>
        <w:tc>
          <w:tcPr>
            <w:tcW w:w="1851"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50.456.964.704</w:t>
            </w:r>
          </w:p>
        </w:tc>
        <w:tc>
          <w:tcPr>
            <w:tcW w:w="810" w:type="dxa"/>
          </w:tcPr>
          <w:p w:rsidR="000215D5" w:rsidRPr="005569E4" w:rsidRDefault="000215D5" w:rsidP="00AD5D78">
            <w:pPr>
              <w:pStyle w:val="ListParagraph"/>
              <w:tabs>
                <w:tab w:val="center" w:pos="4680"/>
                <w:tab w:val="right" w:pos="9360"/>
              </w:tabs>
              <w:spacing w:before="120" w:after="120" w:line="288" w:lineRule="auto"/>
              <w:ind w:left="0"/>
              <w:jc w:val="center"/>
              <w:rPr>
                <w:sz w:val="23"/>
                <w:szCs w:val="23"/>
              </w:rPr>
            </w:pPr>
            <w:r w:rsidRPr="005569E4">
              <w:rPr>
                <w:sz w:val="23"/>
                <w:szCs w:val="23"/>
              </w:rPr>
              <w:t>30,9</w:t>
            </w:r>
            <w:r>
              <w:rPr>
                <w:sz w:val="23"/>
                <w:szCs w:val="23"/>
              </w:rPr>
              <w:t>2</w:t>
            </w:r>
          </w:p>
        </w:tc>
        <w:tc>
          <w:tcPr>
            <w:tcW w:w="1752" w:type="dxa"/>
          </w:tcPr>
          <w:p w:rsidR="000215D5" w:rsidRPr="00552C40" w:rsidRDefault="000215D5" w:rsidP="00EB3F5C">
            <w:pPr>
              <w:pStyle w:val="ListParagraph"/>
              <w:tabs>
                <w:tab w:val="center" w:pos="4680"/>
                <w:tab w:val="right" w:pos="9360"/>
              </w:tabs>
              <w:spacing w:before="120" w:after="120" w:line="288" w:lineRule="auto"/>
              <w:ind w:left="0"/>
              <w:jc w:val="right"/>
              <w:rPr>
                <w:sz w:val="23"/>
                <w:szCs w:val="23"/>
              </w:rPr>
            </w:pPr>
            <w:r>
              <w:rPr>
                <w:sz w:val="23"/>
                <w:szCs w:val="23"/>
              </w:rPr>
              <w:t>65.760.315.591</w:t>
            </w:r>
          </w:p>
        </w:tc>
        <w:tc>
          <w:tcPr>
            <w:tcW w:w="768" w:type="dxa"/>
          </w:tcPr>
          <w:p w:rsidR="000215D5" w:rsidRPr="00552C40" w:rsidRDefault="000215D5" w:rsidP="00EB3F5C">
            <w:pPr>
              <w:pStyle w:val="ListParagraph"/>
              <w:tabs>
                <w:tab w:val="center" w:pos="4680"/>
                <w:tab w:val="right" w:pos="9360"/>
              </w:tabs>
              <w:spacing w:before="120" w:after="120" w:line="288" w:lineRule="auto"/>
              <w:ind w:left="0"/>
              <w:jc w:val="center"/>
              <w:rPr>
                <w:sz w:val="23"/>
                <w:szCs w:val="23"/>
              </w:rPr>
            </w:pPr>
            <w:r>
              <w:rPr>
                <w:sz w:val="23"/>
                <w:szCs w:val="23"/>
              </w:rPr>
              <w:t>29,70</w:t>
            </w:r>
          </w:p>
        </w:tc>
      </w:tr>
      <w:tr w:rsidR="000215D5" w:rsidRPr="00A859DA">
        <w:trPr>
          <w:jc w:val="center"/>
        </w:trPr>
        <w:tc>
          <w:tcPr>
            <w:tcW w:w="507" w:type="dxa"/>
            <w:vAlign w:val="center"/>
          </w:tcPr>
          <w:p w:rsidR="000215D5" w:rsidRPr="00A859DA" w:rsidRDefault="000215D5" w:rsidP="00C71013">
            <w:pPr>
              <w:spacing w:before="60" w:after="60"/>
              <w:jc w:val="center"/>
              <w:rPr>
                <w:sz w:val="23"/>
                <w:szCs w:val="23"/>
              </w:rPr>
            </w:pPr>
            <w:r w:rsidRPr="00A859DA">
              <w:rPr>
                <w:sz w:val="23"/>
                <w:szCs w:val="23"/>
              </w:rPr>
              <w:t>3</w:t>
            </w:r>
          </w:p>
        </w:tc>
        <w:tc>
          <w:tcPr>
            <w:tcW w:w="2015" w:type="dxa"/>
          </w:tcPr>
          <w:p w:rsidR="000215D5" w:rsidRPr="00A859DA" w:rsidRDefault="000215D5" w:rsidP="00134B0A">
            <w:pPr>
              <w:pStyle w:val="ListParagraph"/>
              <w:tabs>
                <w:tab w:val="center" w:pos="4680"/>
                <w:tab w:val="right" w:pos="9360"/>
              </w:tabs>
              <w:spacing w:before="120" w:after="120" w:line="288" w:lineRule="auto"/>
              <w:ind w:left="0"/>
              <w:rPr>
                <w:sz w:val="23"/>
                <w:szCs w:val="23"/>
              </w:rPr>
            </w:pPr>
            <w:r w:rsidRPr="00A859DA">
              <w:rPr>
                <w:sz w:val="23"/>
                <w:szCs w:val="23"/>
              </w:rPr>
              <w:t>Quạt Công Nghiêp</w:t>
            </w:r>
          </w:p>
        </w:tc>
        <w:tc>
          <w:tcPr>
            <w:tcW w:w="1797"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9.527.574.182</w:t>
            </w:r>
          </w:p>
        </w:tc>
        <w:tc>
          <w:tcPr>
            <w:tcW w:w="810" w:type="dxa"/>
          </w:tcPr>
          <w:p w:rsidR="000215D5" w:rsidRPr="005569E4" w:rsidRDefault="000215D5" w:rsidP="00A859DA">
            <w:pPr>
              <w:pStyle w:val="ListParagraph"/>
              <w:tabs>
                <w:tab w:val="center" w:pos="4680"/>
                <w:tab w:val="right" w:pos="9360"/>
              </w:tabs>
              <w:spacing w:before="120" w:after="120" w:line="288" w:lineRule="auto"/>
              <w:ind w:left="0"/>
              <w:jc w:val="center"/>
              <w:rPr>
                <w:sz w:val="23"/>
                <w:szCs w:val="23"/>
              </w:rPr>
            </w:pPr>
            <w:r w:rsidRPr="005569E4">
              <w:rPr>
                <w:sz w:val="23"/>
                <w:szCs w:val="23"/>
              </w:rPr>
              <w:t>6,77</w:t>
            </w:r>
          </w:p>
        </w:tc>
        <w:tc>
          <w:tcPr>
            <w:tcW w:w="1851"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12.114.743.160</w:t>
            </w:r>
          </w:p>
        </w:tc>
        <w:tc>
          <w:tcPr>
            <w:tcW w:w="810" w:type="dxa"/>
          </w:tcPr>
          <w:p w:rsidR="000215D5" w:rsidRPr="005569E4" w:rsidRDefault="000215D5" w:rsidP="00A859DA">
            <w:pPr>
              <w:pStyle w:val="ListParagraph"/>
              <w:tabs>
                <w:tab w:val="center" w:pos="4680"/>
                <w:tab w:val="right" w:pos="9360"/>
              </w:tabs>
              <w:spacing w:before="120" w:after="120" w:line="288" w:lineRule="auto"/>
              <w:ind w:left="0"/>
              <w:jc w:val="center"/>
              <w:rPr>
                <w:sz w:val="23"/>
                <w:szCs w:val="23"/>
              </w:rPr>
            </w:pPr>
            <w:r w:rsidRPr="005569E4">
              <w:rPr>
                <w:sz w:val="23"/>
                <w:szCs w:val="23"/>
              </w:rPr>
              <w:t>7,42</w:t>
            </w:r>
          </w:p>
        </w:tc>
        <w:tc>
          <w:tcPr>
            <w:tcW w:w="1752" w:type="dxa"/>
          </w:tcPr>
          <w:p w:rsidR="000215D5" w:rsidRPr="00552C40" w:rsidRDefault="000215D5" w:rsidP="00EB3F5C">
            <w:pPr>
              <w:pStyle w:val="ListParagraph"/>
              <w:tabs>
                <w:tab w:val="center" w:pos="4680"/>
                <w:tab w:val="right" w:pos="9360"/>
              </w:tabs>
              <w:spacing w:before="120" w:after="120" w:line="288" w:lineRule="auto"/>
              <w:ind w:left="0"/>
              <w:jc w:val="right"/>
              <w:rPr>
                <w:sz w:val="23"/>
                <w:szCs w:val="23"/>
              </w:rPr>
            </w:pPr>
            <w:r>
              <w:rPr>
                <w:sz w:val="23"/>
                <w:szCs w:val="23"/>
              </w:rPr>
              <w:t>18.647.148.284</w:t>
            </w:r>
          </w:p>
        </w:tc>
        <w:tc>
          <w:tcPr>
            <w:tcW w:w="768" w:type="dxa"/>
          </w:tcPr>
          <w:p w:rsidR="000215D5" w:rsidRPr="00552C40" w:rsidRDefault="000215D5" w:rsidP="00EB3F5C">
            <w:pPr>
              <w:pStyle w:val="ListParagraph"/>
              <w:tabs>
                <w:tab w:val="center" w:pos="4680"/>
                <w:tab w:val="right" w:pos="9360"/>
              </w:tabs>
              <w:spacing w:before="120" w:after="120" w:line="288" w:lineRule="auto"/>
              <w:ind w:left="0"/>
              <w:jc w:val="center"/>
              <w:rPr>
                <w:sz w:val="23"/>
                <w:szCs w:val="23"/>
              </w:rPr>
            </w:pPr>
            <w:r>
              <w:rPr>
                <w:sz w:val="23"/>
                <w:szCs w:val="23"/>
              </w:rPr>
              <w:t>8,42</w:t>
            </w:r>
          </w:p>
        </w:tc>
      </w:tr>
      <w:tr w:rsidR="000215D5" w:rsidRPr="00A859DA">
        <w:trPr>
          <w:jc w:val="center"/>
        </w:trPr>
        <w:tc>
          <w:tcPr>
            <w:tcW w:w="507" w:type="dxa"/>
            <w:vAlign w:val="center"/>
          </w:tcPr>
          <w:p w:rsidR="000215D5" w:rsidRPr="00A859DA" w:rsidRDefault="000215D5" w:rsidP="00C71013">
            <w:pPr>
              <w:spacing w:before="60" w:after="60"/>
              <w:jc w:val="center"/>
              <w:rPr>
                <w:sz w:val="23"/>
                <w:szCs w:val="23"/>
              </w:rPr>
            </w:pPr>
            <w:r w:rsidRPr="00A859DA">
              <w:rPr>
                <w:sz w:val="23"/>
                <w:szCs w:val="23"/>
              </w:rPr>
              <w:t>4</w:t>
            </w:r>
          </w:p>
        </w:tc>
        <w:tc>
          <w:tcPr>
            <w:tcW w:w="2015" w:type="dxa"/>
          </w:tcPr>
          <w:p w:rsidR="000215D5" w:rsidRPr="00A859DA" w:rsidRDefault="000215D5" w:rsidP="00134B0A">
            <w:pPr>
              <w:pStyle w:val="ListParagraph"/>
              <w:tabs>
                <w:tab w:val="center" w:pos="4680"/>
                <w:tab w:val="right" w:pos="9360"/>
              </w:tabs>
              <w:spacing w:before="120" w:after="120" w:line="288" w:lineRule="auto"/>
              <w:ind w:left="0"/>
              <w:rPr>
                <w:sz w:val="23"/>
                <w:szCs w:val="23"/>
              </w:rPr>
            </w:pPr>
            <w:r w:rsidRPr="00A859DA">
              <w:rPr>
                <w:sz w:val="23"/>
                <w:szCs w:val="23"/>
              </w:rPr>
              <w:t>Lồng quạt các loại</w:t>
            </w:r>
          </w:p>
        </w:tc>
        <w:tc>
          <w:tcPr>
            <w:tcW w:w="1797"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27.674.196.500</w:t>
            </w:r>
          </w:p>
        </w:tc>
        <w:tc>
          <w:tcPr>
            <w:tcW w:w="810" w:type="dxa"/>
          </w:tcPr>
          <w:p w:rsidR="000215D5" w:rsidRPr="005569E4" w:rsidRDefault="000215D5" w:rsidP="00A859DA">
            <w:pPr>
              <w:pStyle w:val="ListParagraph"/>
              <w:tabs>
                <w:tab w:val="center" w:pos="4680"/>
                <w:tab w:val="right" w:pos="9360"/>
              </w:tabs>
              <w:spacing w:before="120" w:after="120" w:line="288" w:lineRule="auto"/>
              <w:ind w:left="0"/>
              <w:jc w:val="center"/>
              <w:rPr>
                <w:sz w:val="23"/>
                <w:szCs w:val="23"/>
              </w:rPr>
            </w:pPr>
            <w:r w:rsidRPr="005569E4">
              <w:rPr>
                <w:sz w:val="23"/>
                <w:szCs w:val="23"/>
              </w:rPr>
              <w:t>19,67</w:t>
            </w:r>
          </w:p>
        </w:tc>
        <w:tc>
          <w:tcPr>
            <w:tcW w:w="1851"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21.662.577.200</w:t>
            </w:r>
          </w:p>
        </w:tc>
        <w:tc>
          <w:tcPr>
            <w:tcW w:w="810" w:type="dxa"/>
          </w:tcPr>
          <w:p w:rsidR="000215D5" w:rsidRPr="005569E4" w:rsidRDefault="000215D5" w:rsidP="00A859DA">
            <w:pPr>
              <w:pStyle w:val="ListParagraph"/>
              <w:tabs>
                <w:tab w:val="center" w:pos="4680"/>
                <w:tab w:val="right" w:pos="9360"/>
              </w:tabs>
              <w:spacing w:before="120" w:after="120" w:line="288" w:lineRule="auto"/>
              <w:ind w:left="0"/>
              <w:jc w:val="center"/>
              <w:rPr>
                <w:sz w:val="23"/>
                <w:szCs w:val="23"/>
              </w:rPr>
            </w:pPr>
            <w:r w:rsidRPr="005569E4">
              <w:rPr>
                <w:sz w:val="23"/>
                <w:szCs w:val="23"/>
              </w:rPr>
              <w:t>13,27</w:t>
            </w:r>
          </w:p>
        </w:tc>
        <w:tc>
          <w:tcPr>
            <w:tcW w:w="1752" w:type="dxa"/>
          </w:tcPr>
          <w:p w:rsidR="000215D5" w:rsidRPr="00552C40" w:rsidRDefault="000215D5" w:rsidP="00EB3F5C">
            <w:pPr>
              <w:pStyle w:val="ListParagraph"/>
              <w:tabs>
                <w:tab w:val="center" w:pos="4680"/>
                <w:tab w:val="right" w:pos="9360"/>
              </w:tabs>
              <w:spacing w:before="120" w:after="120" w:line="288" w:lineRule="auto"/>
              <w:ind w:left="0"/>
              <w:jc w:val="right"/>
              <w:rPr>
                <w:sz w:val="23"/>
                <w:szCs w:val="23"/>
              </w:rPr>
            </w:pPr>
            <w:r>
              <w:rPr>
                <w:sz w:val="23"/>
                <w:szCs w:val="23"/>
              </w:rPr>
              <w:t>31.482.144.753</w:t>
            </w:r>
          </w:p>
        </w:tc>
        <w:tc>
          <w:tcPr>
            <w:tcW w:w="768" w:type="dxa"/>
          </w:tcPr>
          <w:p w:rsidR="000215D5" w:rsidRPr="00552C40" w:rsidRDefault="000215D5" w:rsidP="00EB3F5C">
            <w:pPr>
              <w:pStyle w:val="ListParagraph"/>
              <w:tabs>
                <w:tab w:val="center" w:pos="4680"/>
                <w:tab w:val="right" w:pos="9360"/>
              </w:tabs>
              <w:spacing w:before="120" w:after="120" w:line="288" w:lineRule="auto"/>
              <w:ind w:left="0"/>
              <w:jc w:val="center"/>
              <w:rPr>
                <w:sz w:val="23"/>
                <w:szCs w:val="23"/>
              </w:rPr>
            </w:pPr>
            <w:r>
              <w:rPr>
                <w:sz w:val="23"/>
                <w:szCs w:val="23"/>
              </w:rPr>
              <w:t>14,22</w:t>
            </w:r>
          </w:p>
        </w:tc>
      </w:tr>
      <w:tr w:rsidR="000215D5" w:rsidRPr="00A859DA">
        <w:trPr>
          <w:jc w:val="center"/>
        </w:trPr>
        <w:tc>
          <w:tcPr>
            <w:tcW w:w="507" w:type="dxa"/>
            <w:vAlign w:val="center"/>
          </w:tcPr>
          <w:p w:rsidR="000215D5" w:rsidRPr="00A859DA" w:rsidRDefault="000215D5" w:rsidP="008C34C3">
            <w:pPr>
              <w:spacing w:before="60" w:after="60"/>
              <w:jc w:val="center"/>
              <w:rPr>
                <w:sz w:val="23"/>
                <w:szCs w:val="23"/>
              </w:rPr>
            </w:pPr>
            <w:r w:rsidRPr="00A859DA">
              <w:rPr>
                <w:sz w:val="23"/>
                <w:szCs w:val="23"/>
              </w:rPr>
              <w:t>5</w:t>
            </w:r>
          </w:p>
        </w:tc>
        <w:tc>
          <w:tcPr>
            <w:tcW w:w="2015" w:type="dxa"/>
          </w:tcPr>
          <w:p w:rsidR="000215D5" w:rsidRPr="00A859DA" w:rsidRDefault="000215D5" w:rsidP="00134B0A">
            <w:pPr>
              <w:pStyle w:val="ListParagraph"/>
              <w:tabs>
                <w:tab w:val="center" w:pos="4680"/>
                <w:tab w:val="right" w:pos="9360"/>
              </w:tabs>
              <w:spacing w:before="120" w:after="120" w:line="288" w:lineRule="auto"/>
              <w:ind w:left="0"/>
              <w:rPr>
                <w:sz w:val="23"/>
                <w:szCs w:val="23"/>
              </w:rPr>
            </w:pPr>
            <w:r w:rsidRPr="00A859DA">
              <w:rPr>
                <w:sz w:val="23"/>
                <w:szCs w:val="23"/>
              </w:rPr>
              <w:t>Vật tư, BTP khác</w:t>
            </w:r>
          </w:p>
        </w:tc>
        <w:tc>
          <w:tcPr>
            <w:tcW w:w="1797"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26.968.485.190</w:t>
            </w:r>
          </w:p>
        </w:tc>
        <w:tc>
          <w:tcPr>
            <w:tcW w:w="810" w:type="dxa"/>
          </w:tcPr>
          <w:p w:rsidR="000215D5" w:rsidRPr="005569E4" w:rsidRDefault="000215D5" w:rsidP="00A859DA">
            <w:pPr>
              <w:pStyle w:val="ListParagraph"/>
              <w:tabs>
                <w:tab w:val="center" w:pos="4680"/>
                <w:tab w:val="right" w:pos="9360"/>
              </w:tabs>
              <w:spacing w:before="120" w:after="120" w:line="288" w:lineRule="auto"/>
              <w:ind w:left="0"/>
              <w:jc w:val="center"/>
              <w:rPr>
                <w:sz w:val="23"/>
                <w:szCs w:val="23"/>
              </w:rPr>
            </w:pPr>
            <w:r w:rsidRPr="005569E4">
              <w:rPr>
                <w:sz w:val="23"/>
                <w:szCs w:val="23"/>
              </w:rPr>
              <w:t>19,17</w:t>
            </w:r>
          </w:p>
        </w:tc>
        <w:tc>
          <w:tcPr>
            <w:tcW w:w="1851" w:type="dxa"/>
          </w:tcPr>
          <w:p w:rsidR="000215D5" w:rsidRPr="005569E4" w:rsidRDefault="000215D5" w:rsidP="00A859DA">
            <w:pPr>
              <w:pStyle w:val="ListParagraph"/>
              <w:tabs>
                <w:tab w:val="center" w:pos="4680"/>
                <w:tab w:val="right" w:pos="9360"/>
              </w:tabs>
              <w:spacing w:before="120" w:after="120" w:line="288" w:lineRule="auto"/>
              <w:ind w:left="0"/>
              <w:jc w:val="right"/>
              <w:rPr>
                <w:sz w:val="23"/>
                <w:szCs w:val="23"/>
              </w:rPr>
            </w:pPr>
            <w:r w:rsidRPr="005569E4">
              <w:rPr>
                <w:sz w:val="23"/>
                <w:szCs w:val="23"/>
              </w:rPr>
              <w:t>32.989.189.656</w:t>
            </w:r>
          </w:p>
        </w:tc>
        <w:tc>
          <w:tcPr>
            <w:tcW w:w="810" w:type="dxa"/>
          </w:tcPr>
          <w:p w:rsidR="000215D5" w:rsidRPr="005569E4" w:rsidRDefault="000215D5" w:rsidP="00A859DA">
            <w:pPr>
              <w:pStyle w:val="ListParagraph"/>
              <w:tabs>
                <w:tab w:val="center" w:pos="4680"/>
                <w:tab w:val="right" w:pos="9360"/>
              </w:tabs>
              <w:spacing w:before="120" w:after="120" w:line="288" w:lineRule="auto"/>
              <w:ind w:left="0"/>
              <w:jc w:val="center"/>
              <w:rPr>
                <w:sz w:val="23"/>
                <w:szCs w:val="23"/>
              </w:rPr>
            </w:pPr>
            <w:r w:rsidRPr="005569E4">
              <w:rPr>
                <w:sz w:val="23"/>
                <w:szCs w:val="23"/>
              </w:rPr>
              <w:t>20,21</w:t>
            </w:r>
          </w:p>
        </w:tc>
        <w:tc>
          <w:tcPr>
            <w:tcW w:w="1752" w:type="dxa"/>
          </w:tcPr>
          <w:p w:rsidR="000215D5" w:rsidRPr="00552C40" w:rsidRDefault="000215D5" w:rsidP="00EB3F5C">
            <w:pPr>
              <w:pStyle w:val="ListParagraph"/>
              <w:tabs>
                <w:tab w:val="center" w:pos="4680"/>
                <w:tab w:val="right" w:pos="9360"/>
              </w:tabs>
              <w:spacing w:before="120" w:after="120" w:line="288" w:lineRule="auto"/>
              <w:ind w:left="0"/>
              <w:jc w:val="right"/>
              <w:rPr>
                <w:sz w:val="23"/>
                <w:szCs w:val="23"/>
              </w:rPr>
            </w:pPr>
            <w:r>
              <w:rPr>
                <w:sz w:val="23"/>
                <w:szCs w:val="23"/>
              </w:rPr>
              <w:t>62.587.274.310</w:t>
            </w:r>
          </w:p>
        </w:tc>
        <w:tc>
          <w:tcPr>
            <w:tcW w:w="768" w:type="dxa"/>
          </w:tcPr>
          <w:p w:rsidR="000215D5" w:rsidRPr="00552C40" w:rsidRDefault="000215D5" w:rsidP="00EB3F5C">
            <w:pPr>
              <w:pStyle w:val="ListParagraph"/>
              <w:tabs>
                <w:tab w:val="center" w:pos="4680"/>
                <w:tab w:val="right" w:pos="9360"/>
              </w:tabs>
              <w:spacing w:before="120" w:after="120" w:line="288" w:lineRule="auto"/>
              <w:ind w:left="0"/>
              <w:jc w:val="center"/>
              <w:rPr>
                <w:sz w:val="23"/>
                <w:szCs w:val="23"/>
              </w:rPr>
            </w:pPr>
            <w:r>
              <w:rPr>
                <w:sz w:val="23"/>
                <w:szCs w:val="23"/>
              </w:rPr>
              <w:t>28,29</w:t>
            </w:r>
          </w:p>
        </w:tc>
      </w:tr>
      <w:tr w:rsidR="000215D5" w:rsidRPr="00A859DA">
        <w:trPr>
          <w:jc w:val="center"/>
        </w:trPr>
        <w:tc>
          <w:tcPr>
            <w:tcW w:w="507" w:type="dxa"/>
          </w:tcPr>
          <w:p w:rsidR="000215D5" w:rsidRPr="00A859DA" w:rsidRDefault="000215D5" w:rsidP="005A08E5">
            <w:pPr>
              <w:spacing w:before="60" w:after="60"/>
              <w:jc w:val="center"/>
              <w:rPr>
                <w:b/>
                <w:bCs/>
                <w:sz w:val="23"/>
                <w:szCs w:val="23"/>
              </w:rPr>
            </w:pPr>
          </w:p>
        </w:tc>
        <w:tc>
          <w:tcPr>
            <w:tcW w:w="2015" w:type="dxa"/>
            <w:vAlign w:val="center"/>
          </w:tcPr>
          <w:p w:rsidR="000215D5" w:rsidRPr="00A859DA" w:rsidRDefault="000215D5" w:rsidP="005A08E5">
            <w:pPr>
              <w:spacing w:before="60" w:after="60"/>
              <w:jc w:val="center"/>
              <w:rPr>
                <w:b/>
                <w:bCs/>
                <w:color w:val="000066"/>
                <w:sz w:val="23"/>
                <w:szCs w:val="23"/>
              </w:rPr>
            </w:pPr>
            <w:r w:rsidRPr="00A859DA">
              <w:rPr>
                <w:b/>
                <w:bCs/>
                <w:color w:val="000066"/>
                <w:sz w:val="23"/>
                <w:szCs w:val="23"/>
              </w:rPr>
              <w:t>Tổng cộng</w:t>
            </w:r>
          </w:p>
        </w:tc>
        <w:tc>
          <w:tcPr>
            <w:tcW w:w="1797" w:type="dxa"/>
            <w:vAlign w:val="center"/>
          </w:tcPr>
          <w:p w:rsidR="000215D5" w:rsidRPr="005569E4" w:rsidRDefault="000215D5" w:rsidP="00134B0A">
            <w:pPr>
              <w:spacing w:before="60" w:after="60"/>
              <w:jc w:val="right"/>
              <w:rPr>
                <w:b/>
                <w:bCs/>
                <w:color w:val="000066"/>
                <w:sz w:val="23"/>
                <w:szCs w:val="23"/>
              </w:rPr>
            </w:pPr>
            <w:r w:rsidRPr="005569E4">
              <w:rPr>
                <w:b/>
                <w:bCs/>
                <w:color w:val="000066"/>
                <w:sz w:val="23"/>
                <w:szCs w:val="23"/>
              </w:rPr>
              <w:t>140.685.202.417</w:t>
            </w:r>
          </w:p>
        </w:tc>
        <w:tc>
          <w:tcPr>
            <w:tcW w:w="810" w:type="dxa"/>
            <w:vAlign w:val="center"/>
          </w:tcPr>
          <w:p w:rsidR="000215D5" w:rsidRPr="005569E4" w:rsidRDefault="000215D5" w:rsidP="00134B0A">
            <w:pPr>
              <w:tabs>
                <w:tab w:val="left" w:pos="7250"/>
              </w:tabs>
              <w:spacing w:before="60" w:after="60"/>
              <w:jc w:val="center"/>
              <w:rPr>
                <w:b/>
                <w:bCs/>
                <w:color w:val="000066"/>
                <w:sz w:val="23"/>
                <w:szCs w:val="23"/>
              </w:rPr>
            </w:pPr>
            <w:r w:rsidRPr="005569E4">
              <w:rPr>
                <w:b/>
                <w:bCs/>
                <w:color w:val="000066"/>
                <w:sz w:val="23"/>
                <w:szCs w:val="23"/>
              </w:rPr>
              <w:t>100</w:t>
            </w:r>
          </w:p>
        </w:tc>
        <w:tc>
          <w:tcPr>
            <w:tcW w:w="1851" w:type="dxa"/>
            <w:vAlign w:val="center"/>
          </w:tcPr>
          <w:p w:rsidR="000215D5" w:rsidRPr="005569E4" w:rsidRDefault="000215D5" w:rsidP="00134B0A">
            <w:pPr>
              <w:tabs>
                <w:tab w:val="left" w:pos="7250"/>
              </w:tabs>
              <w:spacing w:before="60" w:after="60"/>
              <w:jc w:val="right"/>
              <w:rPr>
                <w:b/>
                <w:bCs/>
                <w:color w:val="000066"/>
                <w:sz w:val="23"/>
                <w:szCs w:val="23"/>
              </w:rPr>
            </w:pPr>
            <w:r w:rsidRPr="005569E4">
              <w:rPr>
                <w:b/>
                <w:bCs/>
                <w:color w:val="000066"/>
                <w:sz w:val="23"/>
                <w:szCs w:val="23"/>
              </w:rPr>
              <w:t>163.220.682.858</w:t>
            </w:r>
          </w:p>
        </w:tc>
        <w:tc>
          <w:tcPr>
            <w:tcW w:w="810" w:type="dxa"/>
            <w:vAlign w:val="center"/>
          </w:tcPr>
          <w:p w:rsidR="000215D5" w:rsidRPr="005569E4" w:rsidDel="009D45BB" w:rsidRDefault="000215D5" w:rsidP="00134B0A">
            <w:pPr>
              <w:tabs>
                <w:tab w:val="left" w:pos="7250"/>
              </w:tabs>
              <w:spacing w:before="60" w:after="60"/>
              <w:jc w:val="center"/>
              <w:rPr>
                <w:b/>
                <w:bCs/>
                <w:color w:val="000066"/>
                <w:sz w:val="23"/>
                <w:szCs w:val="23"/>
              </w:rPr>
            </w:pPr>
            <w:r w:rsidRPr="005569E4">
              <w:rPr>
                <w:b/>
                <w:bCs/>
                <w:color w:val="000066"/>
                <w:sz w:val="23"/>
                <w:szCs w:val="23"/>
              </w:rPr>
              <w:t>100</w:t>
            </w:r>
          </w:p>
        </w:tc>
        <w:tc>
          <w:tcPr>
            <w:tcW w:w="1752" w:type="dxa"/>
            <w:vAlign w:val="center"/>
          </w:tcPr>
          <w:p w:rsidR="000215D5" w:rsidRPr="005569E4" w:rsidRDefault="000215D5" w:rsidP="005569E4">
            <w:pPr>
              <w:pStyle w:val="ListParagraph"/>
              <w:tabs>
                <w:tab w:val="center" w:pos="4680"/>
                <w:tab w:val="right" w:pos="9360"/>
              </w:tabs>
              <w:spacing w:before="120" w:after="120" w:line="288" w:lineRule="auto"/>
              <w:ind w:left="0" w:hanging="23"/>
              <w:jc w:val="right"/>
              <w:rPr>
                <w:b/>
                <w:bCs/>
                <w:color w:val="000066"/>
                <w:sz w:val="23"/>
                <w:szCs w:val="23"/>
              </w:rPr>
            </w:pPr>
            <w:r>
              <w:rPr>
                <w:b/>
                <w:bCs/>
                <w:color w:val="000066"/>
                <w:sz w:val="23"/>
                <w:szCs w:val="23"/>
              </w:rPr>
              <w:t>221.366.996.357</w:t>
            </w:r>
          </w:p>
        </w:tc>
        <w:tc>
          <w:tcPr>
            <w:tcW w:w="768" w:type="dxa"/>
            <w:vAlign w:val="center"/>
          </w:tcPr>
          <w:p w:rsidR="000215D5" w:rsidRPr="005569E4" w:rsidRDefault="000215D5" w:rsidP="005569E4">
            <w:pPr>
              <w:tabs>
                <w:tab w:val="left" w:pos="7250"/>
              </w:tabs>
              <w:spacing w:before="60" w:after="60"/>
              <w:jc w:val="right"/>
              <w:rPr>
                <w:b/>
                <w:bCs/>
                <w:color w:val="000066"/>
                <w:sz w:val="23"/>
                <w:szCs w:val="23"/>
              </w:rPr>
            </w:pPr>
            <w:r w:rsidRPr="005569E4">
              <w:rPr>
                <w:b/>
                <w:bCs/>
                <w:color w:val="000066"/>
                <w:sz w:val="23"/>
                <w:szCs w:val="23"/>
              </w:rPr>
              <w:t>100</w:t>
            </w:r>
          </w:p>
        </w:tc>
      </w:tr>
    </w:tbl>
    <w:p w:rsidR="000215D5" w:rsidRPr="0021761C" w:rsidRDefault="000215D5" w:rsidP="0021761C">
      <w:pPr>
        <w:ind w:right="-76"/>
        <w:rPr>
          <w:i/>
          <w:iCs/>
          <w:sz w:val="2"/>
          <w:szCs w:val="2"/>
        </w:rPr>
      </w:pPr>
    </w:p>
    <w:p w:rsidR="000215D5" w:rsidRDefault="000215D5" w:rsidP="00AC5829">
      <w:pPr>
        <w:tabs>
          <w:tab w:val="left" w:pos="3125"/>
        </w:tabs>
        <w:spacing w:before="120" w:line="336" w:lineRule="auto"/>
        <w:ind w:right="43"/>
        <w:jc w:val="right"/>
        <w:rPr>
          <w:i/>
          <w:iCs/>
          <w:sz w:val="24"/>
          <w:szCs w:val="24"/>
        </w:rPr>
      </w:pPr>
      <w:r w:rsidRPr="008177ED">
        <w:rPr>
          <w:i/>
          <w:iCs/>
          <w:sz w:val="22"/>
          <w:szCs w:val="22"/>
        </w:rPr>
        <w:t xml:space="preserve"> </w:t>
      </w:r>
      <w:r w:rsidRPr="00A1115E">
        <w:rPr>
          <w:i/>
          <w:iCs/>
          <w:sz w:val="24"/>
          <w:szCs w:val="24"/>
        </w:rPr>
        <w:t xml:space="preserve">Nguồn: </w:t>
      </w:r>
      <w:r>
        <w:rPr>
          <w:i/>
          <w:iCs/>
          <w:sz w:val="24"/>
          <w:szCs w:val="24"/>
        </w:rPr>
        <w:t>Điện cơ Hải Phòng</w:t>
      </w:r>
    </w:p>
    <w:p w:rsidR="000215D5" w:rsidRPr="005563D3"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color w:val="FF0000"/>
        </w:rPr>
      </w:pPr>
      <w:r w:rsidRPr="005563D3">
        <w:rPr>
          <w:i/>
          <w:iCs/>
        </w:rPr>
        <w:t>Cơ cấu lợi nhuận gộp từng loại sản phẩm và dịch vụ</w:t>
      </w:r>
    </w:p>
    <w:p w:rsidR="000215D5" w:rsidRPr="00A1115E" w:rsidRDefault="000215D5" w:rsidP="00407E95">
      <w:pPr>
        <w:pStyle w:val="List"/>
        <w:keepNext w:val="0"/>
        <w:numPr>
          <w:ilvl w:val="0"/>
          <w:numId w:val="0"/>
        </w:numPr>
        <w:tabs>
          <w:tab w:val="left" w:pos="2254"/>
        </w:tabs>
        <w:spacing w:before="120" w:after="0" w:line="240" w:lineRule="auto"/>
        <w:ind w:left="357"/>
        <w:jc w:val="right"/>
        <w:rPr>
          <w:rFonts w:ascii="Times New Roman" w:hAnsi="Times New Roman" w:cs="Times New Roman"/>
          <w:i/>
          <w:iCs/>
          <w:sz w:val="24"/>
          <w:szCs w:val="24"/>
        </w:rPr>
      </w:pPr>
      <w:r w:rsidRPr="00A1115E">
        <w:rPr>
          <w:rFonts w:ascii="Times New Roman" w:hAnsi="Times New Roman" w:cs="Times New Roman"/>
          <w:i/>
          <w:iCs/>
          <w:sz w:val="24"/>
          <w:szCs w:val="24"/>
        </w:rPr>
        <w:t xml:space="preserve">ĐVT: </w:t>
      </w:r>
      <w:r>
        <w:rPr>
          <w:rFonts w:ascii="Times New Roman" w:hAnsi="Times New Roman" w:cs="Times New Roman"/>
          <w:i/>
          <w:iCs/>
          <w:sz w:val="24"/>
          <w:szCs w:val="24"/>
        </w:rPr>
        <w:t>Đ</w:t>
      </w:r>
      <w:r w:rsidRPr="00A1115E">
        <w:rPr>
          <w:rFonts w:ascii="Times New Roman" w:hAnsi="Times New Roman" w:cs="Times New Roman"/>
          <w:i/>
          <w:iCs/>
          <w:sz w:val="24"/>
          <w:szCs w:val="24"/>
        </w:rPr>
        <w:t>ồng</w:t>
      </w:r>
    </w:p>
    <w:tbl>
      <w:tblPr>
        <w:tblW w:w="11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3"/>
        <w:gridCol w:w="1758"/>
        <w:gridCol w:w="1515"/>
        <w:gridCol w:w="789"/>
        <w:gridCol w:w="683"/>
        <w:gridCol w:w="1479"/>
        <w:gridCol w:w="726"/>
        <w:gridCol w:w="699"/>
        <w:gridCol w:w="1489"/>
        <w:gridCol w:w="786"/>
        <w:gridCol w:w="676"/>
      </w:tblGrid>
      <w:tr w:rsidR="000215D5" w:rsidRPr="00206781">
        <w:trPr>
          <w:tblHeader/>
          <w:jc w:val="center"/>
        </w:trPr>
        <w:tc>
          <w:tcPr>
            <w:tcW w:w="493" w:type="dxa"/>
            <w:vMerge w:val="restart"/>
            <w:shd w:val="clear" w:color="auto" w:fill="CCECFF"/>
            <w:vAlign w:val="center"/>
          </w:tcPr>
          <w:p w:rsidR="000215D5" w:rsidRPr="00206781" w:rsidRDefault="000215D5" w:rsidP="005E4AFF">
            <w:pPr>
              <w:pStyle w:val="Than"/>
              <w:snapToGrid w:val="0"/>
              <w:spacing w:before="100" w:after="100"/>
              <w:ind w:firstLine="0"/>
              <w:jc w:val="center"/>
              <w:rPr>
                <w:rFonts w:ascii="Times New Roman" w:hAnsi="Times New Roman" w:cs="Times New Roman"/>
                <w:b/>
                <w:bCs/>
                <w:color w:val="000066"/>
                <w:sz w:val="20"/>
                <w:szCs w:val="20"/>
                <w:lang w:val="en-US"/>
              </w:rPr>
            </w:pPr>
            <w:r w:rsidRPr="00206781">
              <w:rPr>
                <w:rFonts w:ascii="Times New Roman" w:hAnsi="Times New Roman" w:cs="Times New Roman"/>
                <w:b/>
                <w:bCs/>
                <w:color w:val="000066"/>
                <w:sz w:val="20"/>
                <w:szCs w:val="20"/>
                <w:lang w:val="en-US"/>
              </w:rPr>
              <w:t>Stt</w:t>
            </w:r>
          </w:p>
        </w:tc>
        <w:tc>
          <w:tcPr>
            <w:tcW w:w="1758" w:type="dxa"/>
            <w:vMerge w:val="restart"/>
            <w:shd w:val="clear" w:color="auto" w:fill="CCECFF"/>
            <w:vAlign w:val="center"/>
          </w:tcPr>
          <w:p w:rsidR="000215D5" w:rsidRPr="00206781" w:rsidRDefault="000215D5" w:rsidP="005E4AFF">
            <w:pPr>
              <w:pStyle w:val="Than"/>
              <w:snapToGrid w:val="0"/>
              <w:spacing w:before="0" w:after="0"/>
              <w:ind w:firstLine="0"/>
              <w:jc w:val="center"/>
              <w:rPr>
                <w:rFonts w:ascii="Times New Roman" w:hAnsi="Times New Roman" w:cs="Times New Roman"/>
                <w:b/>
                <w:bCs/>
                <w:color w:val="000066"/>
                <w:sz w:val="20"/>
                <w:szCs w:val="20"/>
                <w:lang w:val="en-US"/>
              </w:rPr>
            </w:pPr>
            <w:r w:rsidRPr="00206781">
              <w:rPr>
                <w:rFonts w:ascii="Times New Roman" w:hAnsi="Times New Roman" w:cs="Times New Roman"/>
                <w:b/>
                <w:bCs/>
                <w:color w:val="000066"/>
                <w:sz w:val="20"/>
                <w:szCs w:val="20"/>
                <w:lang w:val="en-US"/>
              </w:rPr>
              <w:t>Sản phẩm/</w:t>
            </w:r>
          </w:p>
          <w:p w:rsidR="000215D5" w:rsidRPr="00206781" w:rsidRDefault="000215D5" w:rsidP="005E4AFF">
            <w:pPr>
              <w:pStyle w:val="Than"/>
              <w:snapToGrid w:val="0"/>
              <w:spacing w:before="0" w:after="0"/>
              <w:ind w:firstLine="0"/>
              <w:jc w:val="center"/>
              <w:rPr>
                <w:rFonts w:ascii="Times New Roman" w:hAnsi="Times New Roman" w:cs="Times New Roman"/>
                <w:b/>
                <w:bCs/>
                <w:color w:val="000066"/>
                <w:sz w:val="20"/>
                <w:szCs w:val="20"/>
                <w:lang w:val="en-US"/>
              </w:rPr>
            </w:pPr>
            <w:r w:rsidRPr="00206781">
              <w:rPr>
                <w:rFonts w:ascii="Times New Roman" w:hAnsi="Times New Roman" w:cs="Times New Roman"/>
                <w:b/>
                <w:bCs/>
                <w:color w:val="000066"/>
                <w:sz w:val="20"/>
                <w:szCs w:val="20"/>
                <w:lang w:val="en-US"/>
              </w:rPr>
              <w:t>dịch vụ</w:t>
            </w:r>
          </w:p>
        </w:tc>
        <w:tc>
          <w:tcPr>
            <w:tcW w:w="2987" w:type="dxa"/>
            <w:gridSpan w:val="3"/>
            <w:shd w:val="clear" w:color="auto" w:fill="CCECFF"/>
            <w:vAlign w:val="center"/>
          </w:tcPr>
          <w:p w:rsidR="000215D5" w:rsidRPr="00206781" w:rsidRDefault="000215D5" w:rsidP="00B41C8B">
            <w:pPr>
              <w:snapToGrid w:val="0"/>
              <w:jc w:val="center"/>
              <w:rPr>
                <w:b/>
                <w:bCs/>
                <w:color w:val="000066"/>
                <w:sz w:val="20"/>
                <w:szCs w:val="20"/>
              </w:rPr>
            </w:pPr>
          </w:p>
          <w:p w:rsidR="000215D5" w:rsidRPr="00206781" w:rsidRDefault="000215D5" w:rsidP="00B41C8B">
            <w:pPr>
              <w:snapToGrid w:val="0"/>
              <w:jc w:val="center"/>
              <w:rPr>
                <w:b/>
                <w:bCs/>
                <w:color w:val="000066"/>
                <w:sz w:val="20"/>
                <w:szCs w:val="20"/>
              </w:rPr>
            </w:pPr>
            <w:r w:rsidRPr="00206781">
              <w:rPr>
                <w:b/>
                <w:bCs/>
                <w:color w:val="000066"/>
                <w:sz w:val="20"/>
                <w:szCs w:val="20"/>
              </w:rPr>
              <w:t>Năm 2010</w:t>
            </w:r>
          </w:p>
          <w:p w:rsidR="000215D5" w:rsidRPr="00206781" w:rsidRDefault="000215D5" w:rsidP="00B41C8B">
            <w:pPr>
              <w:snapToGrid w:val="0"/>
              <w:jc w:val="center"/>
              <w:rPr>
                <w:b/>
                <w:bCs/>
                <w:color w:val="000066"/>
                <w:sz w:val="20"/>
                <w:szCs w:val="20"/>
              </w:rPr>
            </w:pPr>
          </w:p>
        </w:tc>
        <w:tc>
          <w:tcPr>
            <w:tcW w:w="2904" w:type="dxa"/>
            <w:gridSpan w:val="3"/>
            <w:shd w:val="clear" w:color="auto" w:fill="CCECFF"/>
            <w:vAlign w:val="center"/>
          </w:tcPr>
          <w:p w:rsidR="000215D5" w:rsidRPr="00206781" w:rsidRDefault="000215D5" w:rsidP="00134B0A">
            <w:pPr>
              <w:snapToGrid w:val="0"/>
              <w:jc w:val="center"/>
              <w:rPr>
                <w:b/>
                <w:bCs/>
                <w:color w:val="000066"/>
                <w:sz w:val="20"/>
                <w:szCs w:val="20"/>
              </w:rPr>
            </w:pPr>
            <w:r w:rsidRPr="00206781">
              <w:rPr>
                <w:b/>
                <w:bCs/>
                <w:color w:val="000066"/>
                <w:sz w:val="20"/>
                <w:szCs w:val="20"/>
              </w:rPr>
              <w:t>Năm 2011</w:t>
            </w:r>
          </w:p>
        </w:tc>
        <w:tc>
          <w:tcPr>
            <w:tcW w:w="2951" w:type="dxa"/>
            <w:gridSpan w:val="3"/>
            <w:shd w:val="clear" w:color="auto" w:fill="CCECFF"/>
            <w:vAlign w:val="center"/>
          </w:tcPr>
          <w:p w:rsidR="000215D5" w:rsidRPr="00206781" w:rsidRDefault="000215D5" w:rsidP="00134B0A">
            <w:pPr>
              <w:snapToGrid w:val="0"/>
              <w:jc w:val="center"/>
              <w:rPr>
                <w:b/>
                <w:bCs/>
                <w:color w:val="000066"/>
                <w:sz w:val="20"/>
                <w:szCs w:val="20"/>
              </w:rPr>
            </w:pPr>
            <w:r w:rsidRPr="00206781">
              <w:rPr>
                <w:b/>
                <w:bCs/>
                <w:color w:val="000066"/>
                <w:sz w:val="20"/>
                <w:szCs w:val="20"/>
              </w:rPr>
              <w:t>0</w:t>
            </w:r>
            <w:r>
              <w:rPr>
                <w:b/>
                <w:bCs/>
                <w:color w:val="000066"/>
                <w:sz w:val="20"/>
                <w:szCs w:val="20"/>
              </w:rPr>
              <w:t>9</w:t>
            </w:r>
            <w:r w:rsidRPr="00206781">
              <w:rPr>
                <w:b/>
                <w:bCs/>
                <w:color w:val="000066"/>
                <w:sz w:val="20"/>
                <w:szCs w:val="20"/>
              </w:rPr>
              <w:t xml:space="preserve"> tháng </w:t>
            </w:r>
          </w:p>
          <w:p w:rsidR="000215D5" w:rsidRPr="00206781" w:rsidRDefault="000215D5" w:rsidP="00134B0A">
            <w:pPr>
              <w:snapToGrid w:val="0"/>
              <w:jc w:val="center"/>
              <w:rPr>
                <w:b/>
                <w:bCs/>
                <w:color w:val="000066"/>
                <w:sz w:val="20"/>
                <w:szCs w:val="20"/>
              </w:rPr>
            </w:pPr>
            <w:r w:rsidRPr="00206781">
              <w:rPr>
                <w:b/>
                <w:bCs/>
                <w:color w:val="000066"/>
                <w:sz w:val="20"/>
                <w:szCs w:val="20"/>
              </w:rPr>
              <w:t>năm 2012</w:t>
            </w:r>
          </w:p>
        </w:tc>
      </w:tr>
      <w:tr w:rsidR="000215D5" w:rsidRPr="00206781">
        <w:trPr>
          <w:trHeight w:val="487"/>
          <w:tblHeader/>
          <w:jc w:val="center"/>
        </w:trPr>
        <w:tc>
          <w:tcPr>
            <w:tcW w:w="493" w:type="dxa"/>
            <w:vMerge/>
            <w:shd w:val="clear" w:color="auto" w:fill="CCECFF"/>
          </w:tcPr>
          <w:p w:rsidR="000215D5" w:rsidRPr="00206781" w:rsidRDefault="000215D5" w:rsidP="005E4AFF">
            <w:pPr>
              <w:tabs>
                <w:tab w:val="left" w:pos="7250"/>
              </w:tabs>
              <w:spacing w:before="60" w:after="60"/>
              <w:jc w:val="center"/>
              <w:rPr>
                <w:color w:val="000066"/>
                <w:sz w:val="20"/>
                <w:szCs w:val="20"/>
              </w:rPr>
            </w:pPr>
          </w:p>
        </w:tc>
        <w:tc>
          <w:tcPr>
            <w:tcW w:w="1758" w:type="dxa"/>
            <w:vMerge/>
            <w:shd w:val="clear" w:color="auto" w:fill="CCECFF"/>
          </w:tcPr>
          <w:p w:rsidR="000215D5" w:rsidRPr="00206781" w:rsidRDefault="000215D5" w:rsidP="005E4AFF">
            <w:pPr>
              <w:tabs>
                <w:tab w:val="left" w:pos="7250"/>
              </w:tabs>
              <w:spacing w:before="60" w:after="60"/>
              <w:rPr>
                <w:color w:val="000066"/>
                <w:sz w:val="20"/>
                <w:szCs w:val="20"/>
              </w:rPr>
            </w:pPr>
          </w:p>
        </w:tc>
        <w:tc>
          <w:tcPr>
            <w:tcW w:w="1515" w:type="dxa"/>
            <w:shd w:val="clear" w:color="auto" w:fill="CCECFF"/>
            <w:vAlign w:val="center"/>
          </w:tcPr>
          <w:p w:rsidR="000215D5" w:rsidRPr="00206781" w:rsidRDefault="000215D5" w:rsidP="00122DD8">
            <w:pPr>
              <w:spacing w:before="60" w:after="60"/>
              <w:jc w:val="center"/>
              <w:rPr>
                <w:b/>
                <w:bCs/>
                <w:color w:val="000066"/>
                <w:sz w:val="20"/>
                <w:szCs w:val="20"/>
              </w:rPr>
            </w:pPr>
            <w:r w:rsidRPr="00206781">
              <w:rPr>
                <w:b/>
                <w:bCs/>
                <w:color w:val="000066"/>
                <w:sz w:val="20"/>
                <w:szCs w:val="20"/>
              </w:rPr>
              <w:t>Giá trị</w:t>
            </w:r>
          </w:p>
        </w:tc>
        <w:tc>
          <w:tcPr>
            <w:tcW w:w="789" w:type="dxa"/>
            <w:shd w:val="clear" w:color="auto" w:fill="CCECFF"/>
          </w:tcPr>
          <w:p w:rsidR="000215D5" w:rsidRPr="00206781" w:rsidRDefault="000215D5" w:rsidP="00C71013">
            <w:pPr>
              <w:spacing w:before="60" w:after="60"/>
              <w:jc w:val="center"/>
              <w:rPr>
                <w:b/>
                <w:bCs/>
                <w:color w:val="000066"/>
                <w:sz w:val="20"/>
                <w:szCs w:val="20"/>
              </w:rPr>
            </w:pPr>
            <w:r w:rsidRPr="00206781">
              <w:rPr>
                <w:b/>
                <w:bCs/>
                <w:color w:val="000066"/>
                <w:sz w:val="20"/>
                <w:szCs w:val="20"/>
              </w:rPr>
              <w:t>Tỷ trọng</w:t>
            </w:r>
          </w:p>
          <w:p w:rsidR="000215D5" w:rsidRPr="00206781" w:rsidRDefault="000215D5" w:rsidP="00C71013">
            <w:pPr>
              <w:spacing w:before="60" w:after="60"/>
              <w:jc w:val="center"/>
              <w:rPr>
                <w:b/>
                <w:bCs/>
                <w:color w:val="000066"/>
                <w:sz w:val="20"/>
                <w:szCs w:val="20"/>
              </w:rPr>
            </w:pPr>
            <w:r w:rsidRPr="00206781">
              <w:rPr>
                <w:b/>
                <w:bCs/>
                <w:color w:val="000066"/>
                <w:sz w:val="20"/>
                <w:szCs w:val="20"/>
              </w:rPr>
              <w:t>(%)</w:t>
            </w:r>
          </w:p>
        </w:tc>
        <w:tc>
          <w:tcPr>
            <w:tcW w:w="683" w:type="dxa"/>
            <w:shd w:val="clear" w:color="auto" w:fill="CCECFF"/>
            <w:vAlign w:val="center"/>
          </w:tcPr>
          <w:p w:rsidR="000215D5" w:rsidRDefault="000215D5" w:rsidP="00206781">
            <w:pPr>
              <w:spacing w:before="60" w:after="60"/>
              <w:jc w:val="center"/>
              <w:rPr>
                <w:b/>
                <w:bCs/>
                <w:color w:val="000066"/>
                <w:sz w:val="20"/>
                <w:szCs w:val="20"/>
              </w:rPr>
            </w:pPr>
            <w:r>
              <w:rPr>
                <w:b/>
                <w:bCs/>
                <w:color w:val="000066"/>
                <w:sz w:val="20"/>
                <w:szCs w:val="20"/>
              </w:rPr>
              <w:t>%</w:t>
            </w:r>
          </w:p>
          <w:p w:rsidR="000215D5" w:rsidRPr="00206781" w:rsidRDefault="000215D5" w:rsidP="00206781">
            <w:pPr>
              <w:spacing w:before="60" w:after="60"/>
              <w:jc w:val="center"/>
              <w:rPr>
                <w:b/>
                <w:bCs/>
                <w:color w:val="000066"/>
                <w:sz w:val="20"/>
                <w:szCs w:val="20"/>
              </w:rPr>
            </w:pPr>
            <w:r>
              <w:rPr>
                <w:b/>
                <w:bCs/>
                <w:color w:val="000066"/>
                <w:sz w:val="20"/>
                <w:szCs w:val="20"/>
              </w:rPr>
              <w:t>DTT</w:t>
            </w:r>
          </w:p>
        </w:tc>
        <w:tc>
          <w:tcPr>
            <w:tcW w:w="1479" w:type="dxa"/>
            <w:shd w:val="clear" w:color="auto" w:fill="CCECFF"/>
            <w:vAlign w:val="center"/>
          </w:tcPr>
          <w:p w:rsidR="000215D5" w:rsidRPr="00206781" w:rsidRDefault="000215D5" w:rsidP="00122DD8">
            <w:pPr>
              <w:spacing w:before="60" w:after="60"/>
              <w:jc w:val="center"/>
              <w:rPr>
                <w:b/>
                <w:bCs/>
                <w:color w:val="000066"/>
                <w:sz w:val="20"/>
                <w:szCs w:val="20"/>
              </w:rPr>
            </w:pPr>
            <w:r w:rsidRPr="00206781">
              <w:rPr>
                <w:b/>
                <w:bCs/>
                <w:color w:val="000066"/>
                <w:sz w:val="20"/>
                <w:szCs w:val="20"/>
              </w:rPr>
              <w:t>Giá trị</w:t>
            </w:r>
          </w:p>
        </w:tc>
        <w:tc>
          <w:tcPr>
            <w:tcW w:w="726" w:type="dxa"/>
            <w:shd w:val="clear" w:color="auto" w:fill="CCECFF"/>
          </w:tcPr>
          <w:p w:rsidR="000215D5" w:rsidRPr="00206781" w:rsidRDefault="000215D5" w:rsidP="00C71013">
            <w:pPr>
              <w:spacing w:before="60" w:after="60"/>
              <w:jc w:val="center"/>
              <w:rPr>
                <w:b/>
                <w:bCs/>
                <w:color w:val="000066"/>
                <w:sz w:val="20"/>
                <w:szCs w:val="20"/>
              </w:rPr>
            </w:pPr>
            <w:r w:rsidRPr="00206781">
              <w:rPr>
                <w:b/>
                <w:bCs/>
                <w:color w:val="000066"/>
                <w:sz w:val="20"/>
                <w:szCs w:val="20"/>
              </w:rPr>
              <w:t>Tỷ trọng</w:t>
            </w:r>
          </w:p>
          <w:p w:rsidR="000215D5" w:rsidRPr="00206781" w:rsidRDefault="000215D5" w:rsidP="00C71013">
            <w:pPr>
              <w:spacing w:before="60" w:after="60"/>
              <w:jc w:val="center"/>
              <w:rPr>
                <w:b/>
                <w:bCs/>
                <w:color w:val="000066"/>
                <w:sz w:val="20"/>
                <w:szCs w:val="20"/>
              </w:rPr>
            </w:pPr>
            <w:r w:rsidRPr="00206781">
              <w:rPr>
                <w:b/>
                <w:bCs/>
                <w:color w:val="000066"/>
                <w:sz w:val="20"/>
                <w:szCs w:val="20"/>
              </w:rPr>
              <w:t>(%)</w:t>
            </w:r>
          </w:p>
        </w:tc>
        <w:tc>
          <w:tcPr>
            <w:tcW w:w="699" w:type="dxa"/>
            <w:shd w:val="clear" w:color="auto" w:fill="CCECFF"/>
            <w:vAlign w:val="center"/>
          </w:tcPr>
          <w:p w:rsidR="000215D5" w:rsidRDefault="000215D5" w:rsidP="00206781">
            <w:pPr>
              <w:spacing w:before="60" w:after="60"/>
              <w:jc w:val="center"/>
              <w:rPr>
                <w:b/>
                <w:bCs/>
                <w:color w:val="000066"/>
                <w:sz w:val="20"/>
                <w:szCs w:val="20"/>
              </w:rPr>
            </w:pPr>
            <w:r>
              <w:rPr>
                <w:b/>
                <w:bCs/>
                <w:color w:val="000066"/>
                <w:sz w:val="20"/>
                <w:szCs w:val="20"/>
              </w:rPr>
              <w:t>%</w:t>
            </w:r>
          </w:p>
          <w:p w:rsidR="000215D5" w:rsidRPr="00206781" w:rsidRDefault="000215D5" w:rsidP="00206781">
            <w:pPr>
              <w:spacing w:before="60" w:after="60"/>
              <w:jc w:val="center"/>
              <w:rPr>
                <w:b/>
                <w:bCs/>
                <w:color w:val="000066"/>
                <w:sz w:val="20"/>
                <w:szCs w:val="20"/>
              </w:rPr>
            </w:pPr>
            <w:r>
              <w:rPr>
                <w:b/>
                <w:bCs/>
                <w:color w:val="000066"/>
                <w:sz w:val="20"/>
                <w:szCs w:val="20"/>
              </w:rPr>
              <w:t>DTT</w:t>
            </w:r>
          </w:p>
        </w:tc>
        <w:tc>
          <w:tcPr>
            <w:tcW w:w="1489" w:type="dxa"/>
            <w:shd w:val="clear" w:color="auto" w:fill="CCECFF"/>
            <w:vAlign w:val="center"/>
          </w:tcPr>
          <w:p w:rsidR="000215D5" w:rsidRPr="00206781" w:rsidRDefault="000215D5" w:rsidP="00122DD8">
            <w:pPr>
              <w:spacing w:before="60" w:after="60"/>
              <w:jc w:val="center"/>
              <w:rPr>
                <w:b/>
                <w:bCs/>
                <w:color w:val="000066"/>
                <w:sz w:val="20"/>
                <w:szCs w:val="20"/>
              </w:rPr>
            </w:pPr>
            <w:r w:rsidRPr="00206781">
              <w:rPr>
                <w:b/>
                <w:bCs/>
                <w:color w:val="000066"/>
                <w:sz w:val="20"/>
                <w:szCs w:val="20"/>
              </w:rPr>
              <w:t>Giá trị</w:t>
            </w:r>
          </w:p>
        </w:tc>
        <w:tc>
          <w:tcPr>
            <w:tcW w:w="786" w:type="dxa"/>
            <w:shd w:val="clear" w:color="auto" w:fill="CCECFF"/>
          </w:tcPr>
          <w:p w:rsidR="000215D5" w:rsidRPr="00206781" w:rsidRDefault="000215D5" w:rsidP="00C71013">
            <w:pPr>
              <w:spacing w:before="60" w:after="60"/>
              <w:jc w:val="center"/>
              <w:rPr>
                <w:b/>
                <w:bCs/>
                <w:color w:val="000066"/>
                <w:sz w:val="20"/>
                <w:szCs w:val="20"/>
              </w:rPr>
            </w:pPr>
            <w:r w:rsidRPr="00206781">
              <w:rPr>
                <w:b/>
                <w:bCs/>
                <w:color w:val="000066"/>
                <w:sz w:val="20"/>
                <w:szCs w:val="20"/>
              </w:rPr>
              <w:t>Tỷ trọng</w:t>
            </w:r>
          </w:p>
          <w:p w:rsidR="000215D5" w:rsidRPr="00206781" w:rsidRDefault="000215D5" w:rsidP="00C71013">
            <w:pPr>
              <w:spacing w:before="60" w:after="60"/>
              <w:jc w:val="center"/>
              <w:rPr>
                <w:b/>
                <w:bCs/>
                <w:color w:val="000066"/>
                <w:sz w:val="20"/>
                <w:szCs w:val="20"/>
              </w:rPr>
            </w:pPr>
            <w:r w:rsidRPr="00206781">
              <w:rPr>
                <w:b/>
                <w:bCs/>
                <w:color w:val="000066"/>
                <w:sz w:val="20"/>
                <w:szCs w:val="20"/>
              </w:rPr>
              <w:t>(%)</w:t>
            </w:r>
          </w:p>
        </w:tc>
        <w:tc>
          <w:tcPr>
            <w:tcW w:w="676" w:type="dxa"/>
            <w:shd w:val="clear" w:color="auto" w:fill="CCECFF"/>
            <w:vAlign w:val="center"/>
          </w:tcPr>
          <w:p w:rsidR="000215D5" w:rsidRDefault="000215D5" w:rsidP="00206781">
            <w:pPr>
              <w:spacing w:before="60" w:after="60"/>
              <w:jc w:val="center"/>
              <w:rPr>
                <w:b/>
                <w:bCs/>
                <w:color w:val="000066"/>
                <w:sz w:val="20"/>
                <w:szCs w:val="20"/>
              </w:rPr>
            </w:pPr>
            <w:r>
              <w:rPr>
                <w:b/>
                <w:bCs/>
                <w:color w:val="000066"/>
                <w:sz w:val="20"/>
                <w:szCs w:val="20"/>
              </w:rPr>
              <w:t>%</w:t>
            </w:r>
          </w:p>
          <w:p w:rsidR="000215D5" w:rsidRPr="00206781" w:rsidRDefault="000215D5" w:rsidP="00206781">
            <w:pPr>
              <w:spacing w:before="60" w:after="60"/>
              <w:jc w:val="center"/>
              <w:rPr>
                <w:b/>
                <w:bCs/>
                <w:color w:val="000066"/>
                <w:sz w:val="20"/>
                <w:szCs w:val="20"/>
              </w:rPr>
            </w:pPr>
            <w:r>
              <w:rPr>
                <w:b/>
                <w:bCs/>
                <w:color w:val="000066"/>
                <w:sz w:val="20"/>
                <w:szCs w:val="20"/>
              </w:rPr>
              <w:t>DTT</w:t>
            </w:r>
          </w:p>
        </w:tc>
      </w:tr>
      <w:tr w:rsidR="000215D5" w:rsidRPr="00206781">
        <w:trPr>
          <w:trHeight w:val="287"/>
          <w:jc w:val="center"/>
        </w:trPr>
        <w:tc>
          <w:tcPr>
            <w:tcW w:w="493" w:type="dxa"/>
            <w:vAlign w:val="center"/>
          </w:tcPr>
          <w:p w:rsidR="000215D5" w:rsidRPr="00206781" w:rsidRDefault="000215D5" w:rsidP="008C34C3">
            <w:pPr>
              <w:tabs>
                <w:tab w:val="left" w:pos="7250"/>
              </w:tabs>
              <w:spacing w:before="60" w:after="60"/>
              <w:jc w:val="center"/>
              <w:rPr>
                <w:sz w:val="20"/>
                <w:szCs w:val="20"/>
              </w:rPr>
            </w:pPr>
            <w:r w:rsidRPr="00206781">
              <w:rPr>
                <w:sz w:val="20"/>
                <w:szCs w:val="20"/>
              </w:rPr>
              <w:t>1</w:t>
            </w:r>
          </w:p>
        </w:tc>
        <w:tc>
          <w:tcPr>
            <w:tcW w:w="1758" w:type="dxa"/>
          </w:tcPr>
          <w:p w:rsidR="000215D5" w:rsidRPr="00206781" w:rsidRDefault="000215D5" w:rsidP="00134B0A">
            <w:pPr>
              <w:pStyle w:val="ListParagraph"/>
              <w:tabs>
                <w:tab w:val="center" w:pos="4680"/>
                <w:tab w:val="right" w:pos="9360"/>
              </w:tabs>
              <w:spacing w:before="120" w:after="120" w:line="288" w:lineRule="auto"/>
              <w:ind w:left="0"/>
              <w:rPr>
                <w:sz w:val="20"/>
                <w:szCs w:val="20"/>
              </w:rPr>
            </w:pPr>
            <w:r w:rsidRPr="00206781">
              <w:rPr>
                <w:sz w:val="20"/>
                <w:szCs w:val="20"/>
              </w:rPr>
              <w:t>Quạt dân dụng</w:t>
            </w:r>
          </w:p>
        </w:tc>
        <w:tc>
          <w:tcPr>
            <w:tcW w:w="1515"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5.327.449.394</w:t>
            </w:r>
          </w:p>
        </w:tc>
        <w:tc>
          <w:tcPr>
            <w:tcW w:w="789" w:type="dxa"/>
            <w:vAlign w:val="center"/>
          </w:tcPr>
          <w:p w:rsidR="000215D5" w:rsidRPr="00206781" w:rsidRDefault="000215D5" w:rsidP="00206781">
            <w:pPr>
              <w:pStyle w:val="ListParagraph"/>
              <w:tabs>
                <w:tab w:val="center" w:pos="4680"/>
                <w:tab w:val="right" w:pos="9360"/>
              </w:tabs>
              <w:spacing w:before="120" w:after="120" w:line="288" w:lineRule="auto"/>
              <w:ind w:left="0" w:firstLine="18"/>
              <w:jc w:val="center"/>
              <w:rPr>
                <w:sz w:val="20"/>
                <w:szCs w:val="20"/>
              </w:rPr>
            </w:pPr>
            <w:r w:rsidRPr="00206781">
              <w:rPr>
                <w:sz w:val="20"/>
                <w:szCs w:val="20"/>
              </w:rPr>
              <w:t>30,35</w:t>
            </w:r>
          </w:p>
        </w:tc>
        <w:tc>
          <w:tcPr>
            <w:tcW w:w="683" w:type="dxa"/>
            <w:vAlign w:val="center"/>
          </w:tcPr>
          <w:p w:rsidR="000215D5" w:rsidRPr="00206781" w:rsidRDefault="000215D5" w:rsidP="00D835F0">
            <w:pPr>
              <w:pStyle w:val="ListParagraph"/>
              <w:tabs>
                <w:tab w:val="center" w:pos="4680"/>
                <w:tab w:val="right" w:pos="9360"/>
              </w:tabs>
              <w:spacing w:before="120" w:after="120" w:line="288" w:lineRule="auto"/>
              <w:ind w:left="0"/>
              <w:jc w:val="center"/>
              <w:rPr>
                <w:sz w:val="20"/>
                <w:szCs w:val="20"/>
              </w:rPr>
            </w:pPr>
            <w:r>
              <w:rPr>
                <w:sz w:val="20"/>
                <w:szCs w:val="20"/>
              </w:rPr>
              <w:t>3,79</w:t>
            </w:r>
          </w:p>
        </w:tc>
        <w:tc>
          <w:tcPr>
            <w:tcW w:w="1479"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8.524.934.863</w:t>
            </w:r>
          </w:p>
        </w:tc>
        <w:tc>
          <w:tcPr>
            <w:tcW w:w="726"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sidRPr="00206781">
              <w:rPr>
                <w:sz w:val="20"/>
                <w:szCs w:val="20"/>
              </w:rPr>
              <w:t>28,54</w:t>
            </w:r>
          </w:p>
        </w:tc>
        <w:tc>
          <w:tcPr>
            <w:tcW w:w="699"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Pr>
                <w:sz w:val="20"/>
                <w:szCs w:val="20"/>
              </w:rPr>
              <w:t>5,22</w:t>
            </w:r>
          </w:p>
        </w:tc>
        <w:tc>
          <w:tcPr>
            <w:tcW w:w="1489"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right"/>
              <w:rPr>
                <w:sz w:val="20"/>
                <w:szCs w:val="20"/>
              </w:rPr>
            </w:pPr>
            <w:r w:rsidRPr="00326DA8">
              <w:rPr>
                <w:sz w:val="20"/>
                <w:szCs w:val="20"/>
              </w:rPr>
              <w:t>4.980.295.521</w:t>
            </w:r>
          </w:p>
        </w:tc>
        <w:tc>
          <w:tcPr>
            <w:tcW w:w="786"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center"/>
              <w:rPr>
                <w:sz w:val="20"/>
                <w:szCs w:val="20"/>
              </w:rPr>
            </w:pPr>
            <w:r w:rsidRPr="00326DA8">
              <w:rPr>
                <w:sz w:val="20"/>
                <w:szCs w:val="20"/>
              </w:rPr>
              <w:t>18,22</w:t>
            </w:r>
          </w:p>
        </w:tc>
        <w:tc>
          <w:tcPr>
            <w:tcW w:w="676" w:type="dxa"/>
            <w:vAlign w:val="center"/>
          </w:tcPr>
          <w:p w:rsidR="000215D5" w:rsidRPr="00326DA8" w:rsidRDefault="000215D5" w:rsidP="00EB3F5C">
            <w:pPr>
              <w:pStyle w:val="ListParagraph"/>
              <w:tabs>
                <w:tab w:val="center" w:pos="4680"/>
                <w:tab w:val="right" w:pos="9360"/>
              </w:tabs>
              <w:spacing w:before="120" w:after="120" w:line="288" w:lineRule="auto"/>
              <w:ind w:left="0" w:hanging="18"/>
              <w:jc w:val="center"/>
              <w:rPr>
                <w:sz w:val="20"/>
                <w:szCs w:val="20"/>
              </w:rPr>
            </w:pPr>
            <w:r w:rsidRPr="00326DA8">
              <w:rPr>
                <w:sz w:val="20"/>
                <w:szCs w:val="20"/>
              </w:rPr>
              <w:t>2,25</w:t>
            </w:r>
          </w:p>
        </w:tc>
      </w:tr>
      <w:tr w:rsidR="000215D5" w:rsidRPr="00206781">
        <w:trPr>
          <w:jc w:val="center"/>
        </w:trPr>
        <w:tc>
          <w:tcPr>
            <w:tcW w:w="493" w:type="dxa"/>
            <w:vAlign w:val="center"/>
          </w:tcPr>
          <w:p w:rsidR="000215D5" w:rsidRPr="00206781" w:rsidRDefault="000215D5" w:rsidP="00C71013">
            <w:pPr>
              <w:spacing w:before="60" w:after="60"/>
              <w:jc w:val="center"/>
              <w:rPr>
                <w:sz w:val="20"/>
                <w:szCs w:val="20"/>
              </w:rPr>
            </w:pPr>
            <w:r w:rsidRPr="00206781">
              <w:rPr>
                <w:sz w:val="20"/>
                <w:szCs w:val="20"/>
              </w:rPr>
              <w:t>2</w:t>
            </w:r>
          </w:p>
        </w:tc>
        <w:tc>
          <w:tcPr>
            <w:tcW w:w="1758" w:type="dxa"/>
          </w:tcPr>
          <w:p w:rsidR="000215D5" w:rsidRPr="00206781" w:rsidRDefault="000215D5" w:rsidP="00134B0A">
            <w:pPr>
              <w:pStyle w:val="ListParagraph"/>
              <w:tabs>
                <w:tab w:val="center" w:pos="4680"/>
                <w:tab w:val="right" w:pos="9360"/>
              </w:tabs>
              <w:spacing w:before="120" w:after="120" w:line="288" w:lineRule="auto"/>
              <w:ind w:left="0"/>
              <w:rPr>
                <w:sz w:val="20"/>
                <w:szCs w:val="20"/>
              </w:rPr>
            </w:pPr>
            <w:r w:rsidRPr="00206781">
              <w:rPr>
                <w:sz w:val="20"/>
                <w:szCs w:val="20"/>
              </w:rPr>
              <w:t>Quạt Nhập Khẩu</w:t>
            </w:r>
          </w:p>
        </w:tc>
        <w:tc>
          <w:tcPr>
            <w:tcW w:w="1515"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1.450.210.383</w:t>
            </w:r>
          </w:p>
        </w:tc>
        <w:tc>
          <w:tcPr>
            <w:tcW w:w="789" w:type="dxa"/>
            <w:vAlign w:val="center"/>
          </w:tcPr>
          <w:p w:rsidR="000215D5" w:rsidRPr="00206781" w:rsidRDefault="000215D5" w:rsidP="00206781">
            <w:pPr>
              <w:pStyle w:val="ListParagraph"/>
              <w:tabs>
                <w:tab w:val="center" w:pos="4680"/>
                <w:tab w:val="right" w:pos="9360"/>
              </w:tabs>
              <w:spacing w:before="120" w:after="120" w:line="288" w:lineRule="auto"/>
              <w:ind w:left="0" w:firstLine="18"/>
              <w:jc w:val="center"/>
              <w:rPr>
                <w:sz w:val="20"/>
                <w:szCs w:val="20"/>
              </w:rPr>
            </w:pPr>
            <w:r w:rsidRPr="00206781">
              <w:rPr>
                <w:sz w:val="20"/>
                <w:szCs w:val="20"/>
              </w:rPr>
              <w:t>8,26</w:t>
            </w:r>
          </w:p>
        </w:tc>
        <w:tc>
          <w:tcPr>
            <w:tcW w:w="683"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Pr>
                <w:sz w:val="20"/>
                <w:szCs w:val="20"/>
              </w:rPr>
              <w:t>1,03</w:t>
            </w:r>
          </w:p>
        </w:tc>
        <w:tc>
          <w:tcPr>
            <w:tcW w:w="1479"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2.220.756.722</w:t>
            </w:r>
          </w:p>
        </w:tc>
        <w:tc>
          <w:tcPr>
            <w:tcW w:w="726"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sidRPr="00206781">
              <w:rPr>
                <w:sz w:val="20"/>
                <w:szCs w:val="20"/>
              </w:rPr>
              <w:t>7,43</w:t>
            </w:r>
          </w:p>
        </w:tc>
        <w:tc>
          <w:tcPr>
            <w:tcW w:w="699"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Pr>
                <w:sz w:val="20"/>
                <w:szCs w:val="20"/>
              </w:rPr>
              <w:t>1,36</w:t>
            </w:r>
          </w:p>
        </w:tc>
        <w:tc>
          <w:tcPr>
            <w:tcW w:w="1489"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right"/>
              <w:rPr>
                <w:sz w:val="20"/>
                <w:szCs w:val="20"/>
              </w:rPr>
            </w:pPr>
            <w:r w:rsidRPr="00326DA8">
              <w:rPr>
                <w:sz w:val="20"/>
                <w:szCs w:val="20"/>
              </w:rPr>
              <w:t>10.905.048.471</w:t>
            </w:r>
          </w:p>
        </w:tc>
        <w:tc>
          <w:tcPr>
            <w:tcW w:w="786"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center"/>
              <w:rPr>
                <w:sz w:val="20"/>
                <w:szCs w:val="20"/>
              </w:rPr>
            </w:pPr>
            <w:r w:rsidRPr="00326DA8">
              <w:rPr>
                <w:sz w:val="20"/>
                <w:szCs w:val="20"/>
              </w:rPr>
              <w:t>39,90</w:t>
            </w:r>
          </w:p>
        </w:tc>
        <w:tc>
          <w:tcPr>
            <w:tcW w:w="676" w:type="dxa"/>
            <w:vAlign w:val="center"/>
          </w:tcPr>
          <w:p w:rsidR="000215D5" w:rsidRPr="00326DA8" w:rsidRDefault="000215D5" w:rsidP="00EB3F5C">
            <w:pPr>
              <w:pStyle w:val="ListParagraph"/>
              <w:tabs>
                <w:tab w:val="center" w:pos="4680"/>
                <w:tab w:val="right" w:pos="9360"/>
              </w:tabs>
              <w:spacing w:before="120" w:after="120" w:line="288" w:lineRule="auto"/>
              <w:ind w:left="0" w:hanging="18"/>
              <w:jc w:val="center"/>
              <w:rPr>
                <w:sz w:val="20"/>
                <w:szCs w:val="20"/>
              </w:rPr>
            </w:pPr>
            <w:r w:rsidRPr="00326DA8">
              <w:rPr>
                <w:sz w:val="20"/>
                <w:szCs w:val="20"/>
              </w:rPr>
              <w:t>4,93</w:t>
            </w:r>
          </w:p>
        </w:tc>
      </w:tr>
      <w:tr w:rsidR="000215D5" w:rsidRPr="00206781">
        <w:trPr>
          <w:jc w:val="center"/>
        </w:trPr>
        <w:tc>
          <w:tcPr>
            <w:tcW w:w="493" w:type="dxa"/>
            <w:vAlign w:val="center"/>
          </w:tcPr>
          <w:p w:rsidR="000215D5" w:rsidRPr="00206781" w:rsidRDefault="000215D5" w:rsidP="00C71013">
            <w:pPr>
              <w:spacing w:before="60" w:after="60"/>
              <w:jc w:val="center"/>
              <w:rPr>
                <w:sz w:val="20"/>
                <w:szCs w:val="20"/>
              </w:rPr>
            </w:pPr>
            <w:r w:rsidRPr="00206781">
              <w:rPr>
                <w:sz w:val="20"/>
                <w:szCs w:val="20"/>
              </w:rPr>
              <w:t>3</w:t>
            </w:r>
          </w:p>
        </w:tc>
        <w:tc>
          <w:tcPr>
            <w:tcW w:w="1758" w:type="dxa"/>
          </w:tcPr>
          <w:p w:rsidR="000215D5" w:rsidRPr="00206781" w:rsidRDefault="000215D5" w:rsidP="00134B0A">
            <w:pPr>
              <w:pStyle w:val="ListParagraph"/>
              <w:tabs>
                <w:tab w:val="center" w:pos="4680"/>
                <w:tab w:val="right" w:pos="9360"/>
              </w:tabs>
              <w:spacing w:before="120" w:after="120" w:line="288" w:lineRule="auto"/>
              <w:ind w:left="0"/>
              <w:rPr>
                <w:sz w:val="20"/>
                <w:szCs w:val="20"/>
              </w:rPr>
            </w:pPr>
            <w:r w:rsidRPr="00206781">
              <w:rPr>
                <w:sz w:val="20"/>
                <w:szCs w:val="20"/>
              </w:rPr>
              <w:t>Quạt Công Nghiêp</w:t>
            </w:r>
          </w:p>
        </w:tc>
        <w:tc>
          <w:tcPr>
            <w:tcW w:w="1515"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1.070.753.333</w:t>
            </w:r>
          </w:p>
        </w:tc>
        <w:tc>
          <w:tcPr>
            <w:tcW w:w="789" w:type="dxa"/>
            <w:vAlign w:val="center"/>
          </w:tcPr>
          <w:p w:rsidR="000215D5" w:rsidRPr="00206781" w:rsidRDefault="000215D5" w:rsidP="00206781">
            <w:pPr>
              <w:pStyle w:val="ListParagraph"/>
              <w:tabs>
                <w:tab w:val="center" w:pos="4680"/>
                <w:tab w:val="right" w:pos="9360"/>
              </w:tabs>
              <w:spacing w:before="120" w:after="120" w:line="288" w:lineRule="auto"/>
              <w:ind w:left="0" w:firstLine="18"/>
              <w:jc w:val="center"/>
              <w:rPr>
                <w:sz w:val="20"/>
                <w:szCs w:val="20"/>
              </w:rPr>
            </w:pPr>
            <w:r w:rsidRPr="00206781">
              <w:rPr>
                <w:sz w:val="20"/>
                <w:szCs w:val="20"/>
              </w:rPr>
              <w:t>6,10</w:t>
            </w:r>
          </w:p>
        </w:tc>
        <w:tc>
          <w:tcPr>
            <w:tcW w:w="683"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Pr>
                <w:sz w:val="20"/>
                <w:szCs w:val="20"/>
              </w:rPr>
              <w:t>0,76</w:t>
            </w:r>
          </w:p>
        </w:tc>
        <w:tc>
          <w:tcPr>
            <w:tcW w:w="1479"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2.931.431.683</w:t>
            </w:r>
          </w:p>
        </w:tc>
        <w:tc>
          <w:tcPr>
            <w:tcW w:w="726"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sidRPr="00206781">
              <w:rPr>
                <w:sz w:val="20"/>
                <w:szCs w:val="20"/>
              </w:rPr>
              <w:t>9,81</w:t>
            </w:r>
          </w:p>
        </w:tc>
        <w:tc>
          <w:tcPr>
            <w:tcW w:w="699" w:type="dxa"/>
            <w:vAlign w:val="center"/>
          </w:tcPr>
          <w:p w:rsidR="000215D5" w:rsidRPr="00206781" w:rsidRDefault="000215D5" w:rsidP="00C27E9F">
            <w:pPr>
              <w:pStyle w:val="ListParagraph"/>
              <w:tabs>
                <w:tab w:val="center" w:pos="4680"/>
                <w:tab w:val="right" w:pos="9360"/>
              </w:tabs>
              <w:spacing w:before="120" w:after="120" w:line="288" w:lineRule="auto"/>
              <w:ind w:left="0"/>
              <w:jc w:val="center"/>
              <w:rPr>
                <w:sz w:val="20"/>
                <w:szCs w:val="20"/>
              </w:rPr>
            </w:pPr>
            <w:r>
              <w:rPr>
                <w:sz w:val="20"/>
                <w:szCs w:val="20"/>
              </w:rPr>
              <w:t>1,80</w:t>
            </w:r>
          </w:p>
        </w:tc>
        <w:tc>
          <w:tcPr>
            <w:tcW w:w="1489"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right"/>
              <w:rPr>
                <w:sz w:val="20"/>
                <w:szCs w:val="20"/>
              </w:rPr>
            </w:pPr>
            <w:r w:rsidRPr="00326DA8">
              <w:rPr>
                <w:sz w:val="20"/>
                <w:szCs w:val="20"/>
              </w:rPr>
              <w:t>2.337.951.163</w:t>
            </w:r>
          </w:p>
        </w:tc>
        <w:tc>
          <w:tcPr>
            <w:tcW w:w="786"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center"/>
              <w:rPr>
                <w:sz w:val="20"/>
                <w:szCs w:val="20"/>
              </w:rPr>
            </w:pPr>
            <w:r w:rsidRPr="00326DA8">
              <w:rPr>
                <w:sz w:val="20"/>
                <w:szCs w:val="20"/>
              </w:rPr>
              <w:t>8,55</w:t>
            </w:r>
          </w:p>
        </w:tc>
        <w:tc>
          <w:tcPr>
            <w:tcW w:w="676" w:type="dxa"/>
            <w:vAlign w:val="center"/>
          </w:tcPr>
          <w:p w:rsidR="000215D5" w:rsidRPr="00326DA8" w:rsidRDefault="000215D5" w:rsidP="00EB3F5C">
            <w:pPr>
              <w:pStyle w:val="ListParagraph"/>
              <w:tabs>
                <w:tab w:val="center" w:pos="4680"/>
                <w:tab w:val="right" w:pos="9360"/>
              </w:tabs>
              <w:spacing w:before="120" w:after="120" w:line="288" w:lineRule="auto"/>
              <w:ind w:left="0" w:hanging="18"/>
              <w:jc w:val="center"/>
              <w:rPr>
                <w:sz w:val="20"/>
                <w:szCs w:val="20"/>
              </w:rPr>
            </w:pPr>
            <w:r w:rsidRPr="00326DA8">
              <w:rPr>
                <w:sz w:val="20"/>
                <w:szCs w:val="20"/>
              </w:rPr>
              <w:t>1,06</w:t>
            </w:r>
          </w:p>
        </w:tc>
      </w:tr>
      <w:tr w:rsidR="000215D5" w:rsidRPr="00206781">
        <w:trPr>
          <w:jc w:val="center"/>
        </w:trPr>
        <w:tc>
          <w:tcPr>
            <w:tcW w:w="493" w:type="dxa"/>
            <w:vAlign w:val="center"/>
          </w:tcPr>
          <w:p w:rsidR="000215D5" w:rsidRPr="00206781" w:rsidRDefault="000215D5" w:rsidP="008C34C3">
            <w:pPr>
              <w:spacing w:before="60" w:after="60"/>
              <w:jc w:val="center"/>
              <w:rPr>
                <w:sz w:val="20"/>
                <w:szCs w:val="20"/>
              </w:rPr>
            </w:pPr>
            <w:r w:rsidRPr="00206781">
              <w:rPr>
                <w:sz w:val="20"/>
                <w:szCs w:val="20"/>
              </w:rPr>
              <w:t>4</w:t>
            </w:r>
          </w:p>
        </w:tc>
        <w:tc>
          <w:tcPr>
            <w:tcW w:w="1758" w:type="dxa"/>
          </w:tcPr>
          <w:p w:rsidR="000215D5" w:rsidRPr="00206781" w:rsidRDefault="000215D5" w:rsidP="00134B0A">
            <w:pPr>
              <w:pStyle w:val="ListParagraph"/>
              <w:tabs>
                <w:tab w:val="center" w:pos="4680"/>
                <w:tab w:val="right" w:pos="9360"/>
              </w:tabs>
              <w:spacing w:before="120" w:after="120" w:line="288" w:lineRule="auto"/>
              <w:ind w:left="0"/>
              <w:rPr>
                <w:sz w:val="20"/>
                <w:szCs w:val="20"/>
              </w:rPr>
            </w:pPr>
            <w:r w:rsidRPr="00206781">
              <w:rPr>
                <w:sz w:val="20"/>
                <w:szCs w:val="20"/>
              </w:rPr>
              <w:t>Lồng quạt các loại</w:t>
            </w:r>
          </w:p>
        </w:tc>
        <w:tc>
          <w:tcPr>
            <w:tcW w:w="1515"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6.032.919.297</w:t>
            </w:r>
          </w:p>
        </w:tc>
        <w:tc>
          <w:tcPr>
            <w:tcW w:w="789" w:type="dxa"/>
            <w:vAlign w:val="center"/>
          </w:tcPr>
          <w:p w:rsidR="000215D5" w:rsidRPr="00206781" w:rsidRDefault="000215D5" w:rsidP="00206781">
            <w:pPr>
              <w:pStyle w:val="ListParagraph"/>
              <w:tabs>
                <w:tab w:val="center" w:pos="4680"/>
                <w:tab w:val="right" w:pos="9360"/>
              </w:tabs>
              <w:spacing w:before="120" w:after="120" w:line="288" w:lineRule="auto"/>
              <w:ind w:left="0" w:firstLine="18"/>
              <w:jc w:val="center"/>
              <w:rPr>
                <w:sz w:val="20"/>
                <w:szCs w:val="20"/>
              </w:rPr>
            </w:pPr>
            <w:r w:rsidRPr="00206781">
              <w:rPr>
                <w:sz w:val="20"/>
                <w:szCs w:val="20"/>
              </w:rPr>
              <w:t>34,36</w:t>
            </w:r>
          </w:p>
        </w:tc>
        <w:tc>
          <w:tcPr>
            <w:tcW w:w="683"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Pr>
                <w:sz w:val="20"/>
                <w:szCs w:val="20"/>
              </w:rPr>
              <w:t>4,29</w:t>
            </w:r>
          </w:p>
        </w:tc>
        <w:tc>
          <w:tcPr>
            <w:tcW w:w="1479"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8.763.952.661</w:t>
            </w:r>
          </w:p>
        </w:tc>
        <w:tc>
          <w:tcPr>
            <w:tcW w:w="726"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sidRPr="00206781">
              <w:rPr>
                <w:sz w:val="20"/>
                <w:szCs w:val="20"/>
              </w:rPr>
              <w:t>29,34</w:t>
            </w:r>
          </w:p>
        </w:tc>
        <w:tc>
          <w:tcPr>
            <w:tcW w:w="699"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Pr>
                <w:sz w:val="20"/>
                <w:szCs w:val="20"/>
              </w:rPr>
              <w:t>5,37</w:t>
            </w:r>
          </w:p>
        </w:tc>
        <w:tc>
          <w:tcPr>
            <w:tcW w:w="1489"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right"/>
              <w:rPr>
                <w:sz w:val="20"/>
                <w:szCs w:val="20"/>
              </w:rPr>
            </w:pPr>
            <w:r w:rsidRPr="00326DA8">
              <w:rPr>
                <w:sz w:val="20"/>
                <w:szCs w:val="20"/>
              </w:rPr>
              <w:t>5.991.610.090</w:t>
            </w:r>
          </w:p>
        </w:tc>
        <w:tc>
          <w:tcPr>
            <w:tcW w:w="786"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center"/>
              <w:rPr>
                <w:sz w:val="20"/>
                <w:szCs w:val="20"/>
              </w:rPr>
            </w:pPr>
            <w:r w:rsidRPr="00326DA8">
              <w:rPr>
                <w:sz w:val="20"/>
                <w:szCs w:val="20"/>
              </w:rPr>
              <w:t>21,92</w:t>
            </w:r>
          </w:p>
        </w:tc>
        <w:tc>
          <w:tcPr>
            <w:tcW w:w="676" w:type="dxa"/>
            <w:vAlign w:val="center"/>
          </w:tcPr>
          <w:p w:rsidR="000215D5" w:rsidRPr="00326DA8" w:rsidRDefault="000215D5" w:rsidP="00EB3F5C">
            <w:pPr>
              <w:pStyle w:val="ListParagraph"/>
              <w:tabs>
                <w:tab w:val="center" w:pos="4680"/>
                <w:tab w:val="right" w:pos="9360"/>
              </w:tabs>
              <w:spacing w:before="120" w:after="120" w:line="288" w:lineRule="auto"/>
              <w:ind w:left="0" w:hanging="18"/>
              <w:jc w:val="center"/>
              <w:rPr>
                <w:sz w:val="20"/>
                <w:szCs w:val="20"/>
              </w:rPr>
            </w:pPr>
            <w:r w:rsidRPr="00326DA8">
              <w:rPr>
                <w:sz w:val="20"/>
                <w:szCs w:val="20"/>
              </w:rPr>
              <w:t>2,70</w:t>
            </w:r>
          </w:p>
        </w:tc>
      </w:tr>
      <w:tr w:rsidR="000215D5" w:rsidRPr="00206781">
        <w:trPr>
          <w:trHeight w:val="350"/>
          <w:jc w:val="center"/>
        </w:trPr>
        <w:tc>
          <w:tcPr>
            <w:tcW w:w="493" w:type="dxa"/>
            <w:vAlign w:val="center"/>
          </w:tcPr>
          <w:p w:rsidR="000215D5" w:rsidRPr="00206781" w:rsidRDefault="000215D5" w:rsidP="008C34C3">
            <w:pPr>
              <w:spacing w:before="60" w:after="60"/>
              <w:jc w:val="center"/>
              <w:rPr>
                <w:sz w:val="20"/>
                <w:szCs w:val="20"/>
              </w:rPr>
            </w:pPr>
            <w:r w:rsidRPr="00206781">
              <w:rPr>
                <w:sz w:val="20"/>
                <w:szCs w:val="20"/>
              </w:rPr>
              <w:t>5</w:t>
            </w:r>
          </w:p>
        </w:tc>
        <w:tc>
          <w:tcPr>
            <w:tcW w:w="1758" w:type="dxa"/>
          </w:tcPr>
          <w:p w:rsidR="000215D5" w:rsidRPr="00206781" w:rsidRDefault="000215D5" w:rsidP="00134B0A">
            <w:pPr>
              <w:pStyle w:val="ListParagraph"/>
              <w:tabs>
                <w:tab w:val="center" w:pos="4680"/>
                <w:tab w:val="right" w:pos="9360"/>
              </w:tabs>
              <w:spacing w:before="120" w:after="120" w:line="288" w:lineRule="auto"/>
              <w:ind w:left="0"/>
              <w:rPr>
                <w:sz w:val="20"/>
                <w:szCs w:val="20"/>
              </w:rPr>
            </w:pPr>
            <w:r w:rsidRPr="00206781">
              <w:rPr>
                <w:sz w:val="20"/>
                <w:szCs w:val="20"/>
              </w:rPr>
              <w:t>Vật tư, BTP khác</w:t>
            </w:r>
          </w:p>
        </w:tc>
        <w:tc>
          <w:tcPr>
            <w:tcW w:w="1515"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3.674.398.634</w:t>
            </w:r>
          </w:p>
        </w:tc>
        <w:tc>
          <w:tcPr>
            <w:tcW w:w="789" w:type="dxa"/>
            <w:vAlign w:val="center"/>
          </w:tcPr>
          <w:p w:rsidR="000215D5" w:rsidRPr="00206781" w:rsidRDefault="000215D5" w:rsidP="00206781">
            <w:pPr>
              <w:pStyle w:val="ListParagraph"/>
              <w:tabs>
                <w:tab w:val="center" w:pos="4680"/>
                <w:tab w:val="right" w:pos="9360"/>
              </w:tabs>
              <w:spacing w:before="120" w:after="120" w:line="288" w:lineRule="auto"/>
              <w:ind w:left="0" w:firstLine="18"/>
              <w:jc w:val="center"/>
              <w:rPr>
                <w:sz w:val="20"/>
                <w:szCs w:val="20"/>
              </w:rPr>
            </w:pPr>
            <w:r w:rsidRPr="00206781">
              <w:rPr>
                <w:sz w:val="20"/>
                <w:szCs w:val="20"/>
              </w:rPr>
              <w:t>20,93</w:t>
            </w:r>
          </w:p>
        </w:tc>
        <w:tc>
          <w:tcPr>
            <w:tcW w:w="683"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Pr>
                <w:sz w:val="20"/>
                <w:szCs w:val="20"/>
              </w:rPr>
              <w:t>2,61</w:t>
            </w:r>
          </w:p>
        </w:tc>
        <w:tc>
          <w:tcPr>
            <w:tcW w:w="1479"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sz w:val="20"/>
                <w:szCs w:val="20"/>
              </w:rPr>
            </w:pPr>
            <w:r w:rsidRPr="00206781">
              <w:rPr>
                <w:sz w:val="20"/>
                <w:szCs w:val="20"/>
              </w:rPr>
              <w:t>7.434.272.736</w:t>
            </w:r>
          </w:p>
        </w:tc>
        <w:tc>
          <w:tcPr>
            <w:tcW w:w="726"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sidRPr="00206781">
              <w:rPr>
                <w:sz w:val="20"/>
                <w:szCs w:val="20"/>
              </w:rPr>
              <w:t>24,88</w:t>
            </w:r>
          </w:p>
        </w:tc>
        <w:tc>
          <w:tcPr>
            <w:tcW w:w="699"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sz w:val="20"/>
                <w:szCs w:val="20"/>
              </w:rPr>
            </w:pPr>
            <w:r>
              <w:rPr>
                <w:sz w:val="20"/>
                <w:szCs w:val="20"/>
              </w:rPr>
              <w:t>4,55</w:t>
            </w:r>
          </w:p>
        </w:tc>
        <w:tc>
          <w:tcPr>
            <w:tcW w:w="1489"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right"/>
              <w:rPr>
                <w:sz w:val="20"/>
                <w:szCs w:val="20"/>
              </w:rPr>
            </w:pPr>
            <w:r w:rsidRPr="00326DA8">
              <w:rPr>
                <w:sz w:val="20"/>
                <w:szCs w:val="20"/>
              </w:rPr>
              <w:t>3.117.954.717</w:t>
            </w:r>
          </w:p>
        </w:tc>
        <w:tc>
          <w:tcPr>
            <w:tcW w:w="786" w:type="dxa"/>
            <w:vAlign w:val="center"/>
          </w:tcPr>
          <w:p w:rsidR="000215D5" w:rsidRPr="00326DA8" w:rsidRDefault="000215D5" w:rsidP="00EB3F5C">
            <w:pPr>
              <w:pStyle w:val="ListParagraph"/>
              <w:tabs>
                <w:tab w:val="center" w:pos="4680"/>
                <w:tab w:val="right" w:pos="9360"/>
              </w:tabs>
              <w:spacing w:before="120" w:after="120" w:line="288" w:lineRule="auto"/>
              <w:ind w:left="0" w:hanging="3"/>
              <w:jc w:val="center"/>
              <w:rPr>
                <w:sz w:val="20"/>
                <w:szCs w:val="20"/>
              </w:rPr>
            </w:pPr>
            <w:r w:rsidRPr="00326DA8">
              <w:rPr>
                <w:sz w:val="20"/>
                <w:szCs w:val="20"/>
              </w:rPr>
              <w:t>11,41</w:t>
            </w:r>
          </w:p>
        </w:tc>
        <w:tc>
          <w:tcPr>
            <w:tcW w:w="676" w:type="dxa"/>
            <w:vAlign w:val="center"/>
          </w:tcPr>
          <w:p w:rsidR="000215D5" w:rsidRPr="00326DA8" w:rsidRDefault="000215D5" w:rsidP="00EB3F5C">
            <w:pPr>
              <w:pStyle w:val="ListParagraph"/>
              <w:tabs>
                <w:tab w:val="center" w:pos="4680"/>
                <w:tab w:val="right" w:pos="9360"/>
              </w:tabs>
              <w:spacing w:before="120" w:after="120" w:line="288" w:lineRule="auto"/>
              <w:ind w:left="0" w:hanging="18"/>
              <w:jc w:val="center"/>
              <w:rPr>
                <w:sz w:val="20"/>
                <w:szCs w:val="20"/>
              </w:rPr>
            </w:pPr>
            <w:r w:rsidRPr="00326DA8">
              <w:rPr>
                <w:sz w:val="20"/>
                <w:szCs w:val="20"/>
              </w:rPr>
              <w:t>1,41</w:t>
            </w:r>
          </w:p>
        </w:tc>
      </w:tr>
      <w:tr w:rsidR="000215D5" w:rsidRPr="00206781">
        <w:trPr>
          <w:trHeight w:val="532"/>
          <w:jc w:val="center"/>
        </w:trPr>
        <w:tc>
          <w:tcPr>
            <w:tcW w:w="493" w:type="dxa"/>
            <w:vAlign w:val="center"/>
          </w:tcPr>
          <w:p w:rsidR="000215D5" w:rsidRPr="00206781" w:rsidRDefault="000215D5" w:rsidP="00AC5829">
            <w:pPr>
              <w:spacing w:before="60" w:after="60"/>
              <w:jc w:val="center"/>
              <w:rPr>
                <w:b/>
                <w:bCs/>
                <w:color w:val="000066"/>
                <w:sz w:val="20"/>
                <w:szCs w:val="20"/>
              </w:rPr>
            </w:pPr>
          </w:p>
        </w:tc>
        <w:tc>
          <w:tcPr>
            <w:tcW w:w="1758" w:type="dxa"/>
            <w:vAlign w:val="center"/>
          </w:tcPr>
          <w:p w:rsidR="000215D5" w:rsidRPr="00206781" w:rsidRDefault="000215D5" w:rsidP="00AC5829">
            <w:pPr>
              <w:spacing w:before="60" w:after="60"/>
              <w:jc w:val="center"/>
              <w:rPr>
                <w:b/>
                <w:bCs/>
                <w:color w:val="000066"/>
                <w:sz w:val="20"/>
                <w:szCs w:val="20"/>
              </w:rPr>
            </w:pPr>
            <w:r w:rsidRPr="00206781">
              <w:rPr>
                <w:b/>
                <w:bCs/>
                <w:color w:val="000066"/>
                <w:sz w:val="20"/>
                <w:szCs w:val="20"/>
              </w:rPr>
              <w:t>Tổng cộng</w:t>
            </w:r>
          </w:p>
        </w:tc>
        <w:tc>
          <w:tcPr>
            <w:tcW w:w="1515"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b/>
                <w:bCs/>
                <w:color w:val="000066"/>
                <w:sz w:val="20"/>
                <w:szCs w:val="20"/>
              </w:rPr>
            </w:pPr>
            <w:r w:rsidRPr="00206781">
              <w:rPr>
                <w:b/>
                <w:bCs/>
                <w:color w:val="000066"/>
                <w:sz w:val="20"/>
                <w:szCs w:val="20"/>
              </w:rPr>
              <w:t>17.555.731.041</w:t>
            </w:r>
          </w:p>
        </w:tc>
        <w:tc>
          <w:tcPr>
            <w:tcW w:w="789" w:type="dxa"/>
            <w:vAlign w:val="center"/>
          </w:tcPr>
          <w:p w:rsidR="000215D5" w:rsidRPr="00206781" w:rsidRDefault="000215D5" w:rsidP="00206781">
            <w:pPr>
              <w:pStyle w:val="ListParagraph"/>
              <w:tabs>
                <w:tab w:val="center" w:pos="4680"/>
                <w:tab w:val="right" w:pos="9360"/>
              </w:tabs>
              <w:spacing w:before="120" w:after="120" w:line="288" w:lineRule="auto"/>
              <w:ind w:left="0" w:firstLine="18"/>
              <w:jc w:val="center"/>
              <w:rPr>
                <w:b/>
                <w:bCs/>
                <w:color w:val="000066"/>
                <w:sz w:val="20"/>
                <w:szCs w:val="20"/>
              </w:rPr>
            </w:pPr>
            <w:r w:rsidRPr="00206781">
              <w:rPr>
                <w:b/>
                <w:bCs/>
                <w:color w:val="000066"/>
                <w:sz w:val="20"/>
                <w:szCs w:val="20"/>
              </w:rPr>
              <w:t>100</w:t>
            </w:r>
          </w:p>
        </w:tc>
        <w:tc>
          <w:tcPr>
            <w:tcW w:w="683"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b/>
                <w:bCs/>
                <w:color w:val="000066"/>
                <w:sz w:val="20"/>
                <w:szCs w:val="20"/>
              </w:rPr>
            </w:pPr>
            <w:r>
              <w:rPr>
                <w:b/>
                <w:bCs/>
                <w:color w:val="000066"/>
                <w:sz w:val="20"/>
                <w:szCs w:val="20"/>
              </w:rPr>
              <w:t>12,48</w:t>
            </w:r>
          </w:p>
        </w:tc>
        <w:tc>
          <w:tcPr>
            <w:tcW w:w="1479" w:type="dxa"/>
            <w:vAlign w:val="center"/>
          </w:tcPr>
          <w:p w:rsidR="000215D5" w:rsidRPr="00206781" w:rsidRDefault="000215D5" w:rsidP="00206781">
            <w:pPr>
              <w:pStyle w:val="ListParagraph"/>
              <w:tabs>
                <w:tab w:val="center" w:pos="4680"/>
                <w:tab w:val="right" w:pos="9360"/>
              </w:tabs>
              <w:spacing w:before="120" w:after="120" w:line="288" w:lineRule="auto"/>
              <w:ind w:left="0"/>
              <w:jc w:val="right"/>
              <w:rPr>
                <w:b/>
                <w:bCs/>
                <w:color w:val="000066"/>
                <w:sz w:val="20"/>
                <w:szCs w:val="20"/>
              </w:rPr>
            </w:pPr>
            <w:r w:rsidRPr="00206781">
              <w:rPr>
                <w:b/>
                <w:bCs/>
                <w:color w:val="000066"/>
                <w:sz w:val="20"/>
                <w:szCs w:val="20"/>
              </w:rPr>
              <w:t>29.875.348.665</w:t>
            </w:r>
          </w:p>
        </w:tc>
        <w:tc>
          <w:tcPr>
            <w:tcW w:w="726"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b/>
                <w:bCs/>
                <w:color w:val="000066"/>
                <w:sz w:val="20"/>
                <w:szCs w:val="20"/>
              </w:rPr>
            </w:pPr>
            <w:r w:rsidRPr="00206781">
              <w:rPr>
                <w:b/>
                <w:bCs/>
                <w:color w:val="000066"/>
                <w:sz w:val="20"/>
                <w:szCs w:val="20"/>
              </w:rPr>
              <w:t>100</w:t>
            </w:r>
          </w:p>
        </w:tc>
        <w:tc>
          <w:tcPr>
            <w:tcW w:w="699" w:type="dxa"/>
            <w:vAlign w:val="center"/>
          </w:tcPr>
          <w:p w:rsidR="000215D5" w:rsidRPr="00206781" w:rsidRDefault="000215D5" w:rsidP="00206781">
            <w:pPr>
              <w:pStyle w:val="ListParagraph"/>
              <w:tabs>
                <w:tab w:val="center" w:pos="4680"/>
                <w:tab w:val="right" w:pos="9360"/>
              </w:tabs>
              <w:spacing w:before="120" w:after="120" w:line="288" w:lineRule="auto"/>
              <w:ind w:left="0"/>
              <w:jc w:val="center"/>
              <w:rPr>
                <w:b/>
                <w:bCs/>
                <w:color w:val="000066"/>
                <w:sz w:val="20"/>
                <w:szCs w:val="20"/>
              </w:rPr>
            </w:pPr>
            <w:r>
              <w:rPr>
                <w:b/>
                <w:bCs/>
                <w:color w:val="000066"/>
                <w:sz w:val="20"/>
                <w:szCs w:val="20"/>
              </w:rPr>
              <w:t>18,30</w:t>
            </w:r>
          </w:p>
        </w:tc>
        <w:tc>
          <w:tcPr>
            <w:tcW w:w="1489" w:type="dxa"/>
            <w:vAlign w:val="center"/>
          </w:tcPr>
          <w:p w:rsidR="000215D5" w:rsidRPr="00552C40" w:rsidRDefault="000215D5" w:rsidP="00EB3F5C">
            <w:pPr>
              <w:pStyle w:val="ListParagraph"/>
              <w:tabs>
                <w:tab w:val="center" w:pos="4680"/>
                <w:tab w:val="right" w:pos="9360"/>
              </w:tabs>
              <w:spacing w:before="120" w:after="120" w:line="288" w:lineRule="auto"/>
              <w:ind w:left="0" w:hanging="3"/>
              <w:jc w:val="right"/>
              <w:rPr>
                <w:b/>
                <w:bCs/>
                <w:color w:val="000066"/>
                <w:sz w:val="20"/>
                <w:szCs w:val="20"/>
              </w:rPr>
            </w:pPr>
            <w:r>
              <w:rPr>
                <w:b/>
                <w:bCs/>
                <w:color w:val="000066"/>
                <w:sz w:val="20"/>
                <w:szCs w:val="20"/>
              </w:rPr>
              <w:t>27.332.859.872</w:t>
            </w:r>
          </w:p>
        </w:tc>
        <w:tc>
          <w:tcPr>
            <w:tcW w:w="786" w:type="dxa"/>
            <w:vAlign w:val="center"/>
          </w:tcPr>
          <w:p w:rsidR="000215D5" w:rsidRPr="00206781" w:rsidRDefault="000215D5" w:rsidP="00206781">
            <w:pPr>
              <w:tabs>
                <w:tab w:val="left" w:pos="7250"/>
              </w:tabs>
              <w:spacing w:before="60" w:after="60"/>
              <w:jc w:val="center"/>
              <w:rPr>
                <w:b/>
                <w:bCs/>
                <w:color w:val="000066"/>
                <w:sz w:val="20"/>
                <w:szCs w:val="20"/>
              </w:rPr>
            </w:pPr>
            <w:r w:rsidRPr="00206781">
              <w:rPr>
                <w:b/>
                <w:bCs/>
                <w:color w:val="000066"/>
                <w:sz w:val="20"/>
                <w:szCs w:val="20"/>
              </w:rPr>
              <w:t>100</w:t>
            </w:r>
          </w:p>
        </w:tc>
        <w:tc>
          <w:tcPr>
            <w:tcW w:w="676" w:type="dxa"/>
            <w:vAlign w:val="center"/>
          </w:tcPr>
          <w:p w:rsidR="000215D5" w:rsidRPr="00206781" w:rsidRDefault="000215D5" w:rsidP="00206781">
            <w:pPr>
              <w:tabs>
                <w:tab w:val="left" w:pos="7250"/>
              </w:tabs>
              <w:spacing w:before="60" w:after="60"/>
              <w:jc w:val="center"/>
              <w:rPr>
                <w:b/>
                <w:bCs/>
                <w:color w:val="000066"/>
                <w:sz w:val="20"/>
                <w:szCs w:val="20"/>
              </w:rPr>
            </w:pPr>
            <w:r>
              <w:rPr>
                <w:b/>
                <w:bCs/>
                <w:color w:val="000066"/>
                <w:sz w:val="20"/>
                <w:szCs w:val="20"/>
              </w:rPr>
              <w:t>12,35</w:t>
            </w:r>
          </w:p>
        </w:tc>
      </w:tr>
    </w:tbl>
    <w:p w:rsidR="000215D5" w:rsidRDefault="000215D5" w:rsidP="000F1D15">
      <w:pPr>
        <w:tabs>
          <w:tab w:val="left" w:pos="3125"/>
        </w:tabs>
        <w:spacing w:before="120" w:line="336" w:lineRule="auto"/>
        <w:ind w:right="43"/>
        <w:jc w:val="right"/>
        <w:rPr>
          <w:i/>
          <w:iCs/>
          <w:sz w:val="24"/>
          <w:szCs w:val="24"/>
        </w:rPr>
      </w:pPr>
      <w:r w:rsidRPr="00A1115E">
        <w:rPr>
          <w:i/>
          <w:iCs/>
          <w:sz w:val="24"/>
          <w:szCs w:val="24"/>
        </w:rPr>
        <w:t xml:space="preserve">Nguồn: </w:t>
      </w:r>
      <w:r>
        <w:rPr>
          <w:i/>
          <w:iCs/>
          <w:sz w:val="24"/>
          <w:szCs w:val="24"/>
        </w:rPr>
        <w:t>Điện cơ Hải Phòng</w:t>
      </w:r>
    </w:p>
    <w:p w:rsidR="000215D5" w:rsidRDefault="000215D5" w:rsidP="00667121">
      <w:pPr>
        <w:widowControl w:val="0"/>
        <w:numPr>
          <w:ilvl w:val="0"/>
          <w:numId w:val="23"/>
        </w:numPr>
        <w:autoSpaceDE w:val="0"/>
        <w:autoSpaceDN w:val="0"/>
        <w:adjustRightInd w:val="0"/>
        <w:spacing w:before="120" w:line="360" w:lineRule="auto"/>
        <w:ind w:left="1498"/>
        <w:jc w:val="center"/>
        <w:rPr>
          <w:i/>
          <w:iCs/>
          <w:noProof/>
        </w:rPr>
      </w:pPr>
      <w:r w:rsidRPr="005563D3">
        <w:rPr>
          <w:i/>
          <w:iCs/>
          <w:noProof/>
        </w:rPr>
        <w:t xml:space="preserve">Cơ cấu </w:t>
      </w:r>
      <w:r>
        <w:rPr>
          <w:i/>
          <w:iCs/>
          <w:noProof/>
        </w:rPr>
        <w:t>doanh thu thuần và lợi nhuận gộp năm 2011</w:t>
      </w:r>
    </w:p>
    <w:tbl>
      <w:tblPr>
        <w:tblW w:w="0" w:type="auto"/>
        <w:tblInd w:w="2" w:type="dxa"/>
        <w:tblLook w:val="00A0"/>
      </w:tblPr>
      <w:tblGrid>
        <w:gridCol w:w="4569"/>
        <w:gridCol w:w="4818"/>
      </w:tblGrid>
      <w:tr w:rsidR="007E4C1A" w:rsidRPr="004F4A98" w:rsidTr="007E4C1A">
        <w:tc>
          <w:tcPr>
            <w:tcW w:w="4567" w:type="dxa"/>
          </w:tcPr>
          <w:p w:rsidR="007E4C1A" w:rsidRPr="004F4A98" w:rsidRDefault="007E4C1A" w:rsidP="008B252A">
            <w:pPr>
              <w:widowControl w:val="0"/>
              <w:autoSpaceDE w:val="0"/>
              <w:autoSpaceDN w:val="0"/>
              <w:adjustRightInd w:val="0"/>
              <w:spacing w:line="360" w:lineRule="auto"/>
              <w:jc w:val="center"/>
              <w:rPr>
                <w:b/>
                <w:bCs/>
                <w:i/>
                <w:iCs/>
                <w:noProof/>
                <w:color w:val="000066"/>
              </w:rPr>
            </w:pPr>
            <w:r w:rsidRPr="004F4A98">
              <w:rPr>
                <w:b/>
                <w:bCs/>
                <w:i/>
                <w:iCs/>
                <w:noProof/>
                <w:color w:val="000066"/>
              </w:rPr>
              <w:t>Cơ cấu doanh thu thuần năm 2011</w:t>
            </w:r>
          </w:p>
          <w:p w:rsidR="007E4C1A" w:rsidRPr="004F4A98" w:rsidRDefault="007E4C1A" w:rsidP="008B252A">
            <w:pPr>
              <w:widowControl w:val="0"/>
              <w:autoSpaceDE w:val="0"/>
              <w:autoSpaceDN w:val="0"/>
              <w:adjustRightInd w:val="0"/>
              <w:spacing w:line="360" w:lineRule="auto"/>
              <w:jc w:val="center"/>
              <w:rPr>
                <w:i/>
                <w:iCs/>
                <w:noProof/>
              </w:rPr>
            </w:pPr>
            <w:r>
              <w:rPr>
                <w:b/>
                <w:bCs/>
                <w:i/>
                <w:iCs/>
                <w:noProof/>
                <w:color w:val="000066"/>
              </w:rPr>
              <w:drawing>
                <wp:inline distT="0" distB="0" distL="0" distR="0">
                  <wp:extent cx="2828925" cy="2447925"/>
                  <wp:effectExtent l="0" t="0" r="0" b="0"/>
                  <wp:docPr id="232"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820" w:type="dxa"/>
          </w:tcPr>
          <w:p w:rsidR="007E4C1A" w:rsidRPr="00251090" w:rsidRDefault="007E4C1A" w:rsidP="008B252A">
            <w:pPr>
              <w:widowControl w:val="0"/>
              <w:autoSpaceDE w:val="0"/>
              <w:autoSpaceDN w:val="0"/>
              <w:adjustRightInd w:val="0"/>
              <w:spacing w:line="360" w:lineRule="auto"/>
              <w:jc w:val="center"/>
              <w:rPr>
                <w:b/>
                <w:bCs/>
                <w:i/>
                <w:iCs/>
                <w:color w:val="000066"/>
              </w:rPr>
            </w:pPr>
            <w:r w:rsidRPr="00251090">
              <w:rPr>
                <w:b/>
                <w:bCs/>
                <w:i/>
                <w:iCs/>
                <w:color w:val="000066"/>
              </w:rPr>
              <w:t>Cơ cấu lợi nhuận gộp năm 2011</w:t>
            </w:r>
          </w:p>
          <w:p w:rsidR="007E4C1A" w:rsidRPr="004F4A98" w:rsidRDefault="007E4C1A" w:rsidP="008B252A">
            <w:pPr>
              <w:widowControl w:val="0"/>
              <w:autoSpaceDE w:val="0"/>
              <w:autoSpaceDN w:val="0"/>
              <w:adjustRightInd w:val="0"/>
              <w:spacing w:line="360" w:lineRule="auto"/>
              <w:jc w:val="center"/>
              <w:rPr>
                <w:i/>
                <w:iCs/>
                <w:noProof/>
              </w:rPr>
            </w:pPr>
            <w:r>
              <w:rPr>
                <w:b/>
                <w:bCs/>
                <w:i/>
                <w:iCs/>
                <w:noProof/>
                <w:color w:val="000066"/>
              </w:rPr>
              <w:drawing>
                <wp:inline distT="0" distB="0" distL="0" distR="0">
                  <wp:extent cx="2990850" cy="2447925"/>
                  <wp:effectExtent l="0" t="0" r="0" b="0"/>
                  <wp:docPr id="233"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0215D5" w:rsidRPr="00EE21EB" w:rsidRDefault="000215D5" w:rsidP="00667121">
      <w:pPr>
        <w:widowControl w:val="0"/>
        <w:numPr>
          <w:ilvl w:val="0"/>
          <w:numId w:val="32"/>
        </w:numPr>
        <w:autoSpaceDE w:val="0"/>
        <w:autoSpaceDN w:val="0"/>
        <w:adjustRightInd w:val="0"/>
        <w:spacing w:line="336" w:lineRule="auto"/>
        <w:jc w:val="center"/>
        <w:rPr>
          <w:i/>
          <w:iCs/>
          <w:noProof/>
        </w:rPr>
      </w:pPr>
      <w:r>
        <w:rPr>
          <w:i/>
          <w:iCs/>
          <w:noProof/>
        </w:rPr>
        <w:t xml:space="preserve"> </w:t>
      </w:r>
      <w:r w:rsidRPr="00EE21EB">
        <w:rPr>
          <w:i/>
          <w:iCs/>
          <w:noProof/>
        </w:rPr>
        <w:t>Tăng trưởng doanh thu thuần, lợi nhuận qua các năm</w:t>
      </w:r>
    </w:p>
    <w:p w:rsidR="000215D5" w:rsidRPr="00EE21EB" w:rsidRDefault="000215D5" w:rsidP="005569E4">
      <w:pPr>
        <w:widowControl w:val="0"/>
        <w:autoSpaceDE w:val="0"/>
        <w:autoSpaceDN w:val="0"/>
        <w:adjustRightInd w:val="0"/>
        <w:spacing w:line="336" w:lineRule="auto"/>
        <w:ind w:left="720"/>
        <w:jc w:val="center"/>
        <w:rPr>
          <w:i/>
          <w:iCs/>
          <w:noProof/>
          <w:sz w:val="24"/>
          <w:szCs w:val="24"/>
        </w:rPr>
      </w:pPr>
      <w:r w:rsidRPr="00EE21EB">
        <w:rPr>
          <w:i/>
          <w:iCs/>
          <w:noProof/>
          <w:sz w:val="24"/>
          <w:szCs w:val="24"/>
        </w:rPr>
        <w:t>(ĐVT: Triệu đồng)</w:t>
      </w:r>
    </w:p>
    <w:p w:rsidR="000215D5" w:rsidRPr="00D1176E" w:rsidRDefault="007E4C1A" w:rsidP="00EE21EB">
      <w:pPr>
        <w:widowControl w:val="0"/>
        <w:autoSpaceDE w:val="0"/>
        <w:autoSpaceDN w:val="0"/>
        <w:adjustRightInd w:val="0"/>
        <w:spacing w:before="120" w:after="120" w:line="360" w:lineRule="auto"/>
        <w:jc w:val="center"/>
        <w:rPr>
          <w:noProof/>
        </w:rPr>
      </w:pPr>
      <w:r>
        <w:rPr>
          <w:noProof/>
        </w:rPr>
        <w:drawing>
          <wp:inline distT="0" distB="0" distL="0" distR="0">
            <wp:extent cx="5286375" cy="3409950"/>
            <wp:effectExtent l="0" t="0" r="0" b="0"/>
            <wp:docPr id="246"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215D5" w:rsidRPr="008177ED" w:rsidRDefault="000215D5" w:rsidP="007A4DA8">
      <w:pPr>
        <w:pStyle w:val="Heading3"/>
      </w:pPr>
      <w:bookmarkStart w:id="119" w:name="_Toc295385837"/>
      <w:bookmarkStart w:id="120" w:name="_Toc343817486"/>
      <w:r w:rsidRPr="008177ED">
        <w:lastRenderedPageBreak/>
        <w:t>Nguyên vật liệu</w:t>
      </w:r>
      <w:bookmarkEnd w:id="119"/>
      <w:bookmarkEnd w:id="120"/>
    </w:p>
    <w:p w:rsidR="000215D5" w:rsidRPr="008177ED" w:rsidRDefault="000215D5" w:rsidP="002C38B1">
      <w:pPr>
        <w:pStyle w:val="List"/>
        <w:keepNext w:val="0"/>
        <w:numPr>
          <w:ilvl w:val="2"/>
          <w:numId w:val="18"/>
        </w:numPr>
        <w:tabs>
          <w:tab w:val="clear" w:pos="717"/>
          <w:tab w:val="num" w:pos="630"/>
          <w:tab w:val="left" w:pos="2254"/>
        </w:tabs>
        <w:spacing w:before="0" w:after="0" w:line="336" w:lineRule="auto"/>
        <w:ind w:left="630"/>
        <w:rPr>
          <w:rFonts w:ascii="Times New Roman" w:hAnsi="Times New Roman" w:cs="Times New Roman"/>
          <w:b/>
          <w:bCs/>
          <w:sz w:val="25"/>
          <w:szCs w:val="25"/>
          <w:lang w:val="fr-FR"/>
        </w:rPr>
      </w:pPr>
      <w:r w:rsidRPr="008177ED">
        <w:rPr>
          <w:rFonts w:ascii="Times New Roman" w:hAnsi="Times New Roman" w:cs="Times New Roman"/>
          <w:b/>
          <w:bCs/>
          <w:sz w:val="25"/>
          <w:szCs w:val="25"/>
          <w:lang w:val="fr-FR"/>
        </w:rPr>
        <w:t>Nguồn nguyên vật liệu chính</w:t>
      </w:r>
    </w:p>
    <w:p w:rsidR="000215D5" w:rsidRPr="00886072" w:rsidRDefault="000215D5" w:rsidP="00F57338">
      <w:pPr>
        <w:tabs>
          <w:tab w:val="left" w:pos="900"/>
        </w:tabs>
        <w:spacing w:line="336" w:lineRule="auto"/>
        <w:ind w:left="270" w:firstLine="360"/>
        <w:rPr>
          <w:lang w:val="fr-FR"/>
        </w:rPr>
      </w:pPr>
      <w:r w:rsidRPr="00886072">
        <w:rPr>
          <w:lang w:val="fr-FR"/>
        </w:rPr>
        <w:t>Các nguyên vật liệu, vật tư chính cung cấp cho hoạt động sản xuất kinh doanh của  Công ty là:</w:t>
      </w:r>
      <w:r>
        <w:rPr>
          <w:lang w:val="fr-FR"/>
        </w:rPr>
        <w:t xml:space="preserve"> sơn bột tĩnh điện, thép, hạt nhựa, khí gas, dây Emay, bao bì và cụm động cơ.</w:t>
      </w:r>
    </w:p>
    <w:p w:rsidR="000215D5" w:rsidRPr="00886072"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Pr>
          <w:lang w:val="fr-FR"/>
        </w:rPr>
        <w:t>Sơn bột tĩnh điện, thép, khí gas, dây Emay và bao bì được Công ty đặt mua của các nhà cung cấp có uy tín trong nước.</w:t>
      </w:r>
    </w:p>
    <w:p w:rsidR="000215D5" w:rsidRPr="00886072"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Pr>
          <w:lang w:val="fr-FR"/>
        </w:rPr>
        <w:t xml:space="preserve">Hạt nhựa : Hạt nhựa được Công ty nhập trực tiếp từ Đài Loan hoặc nhập gián tiếp thông qua một số nhà nhập khẩu nhựa chuyên nhiệp trong nước. </w:t>
      </w:r>
    </w:p>
    <w:p w:rsidR="000215D5" w:rsidRPr="00886072"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Pr>
          <w:lang w:val="fr-FR"/>
        </w:rPr>
        <w:t>Cụm động cơ : Cụm động cơ được Công ty đặt hàng từ các nhà cung cấp trong nước theo đúng tiêu chuẩn, thông số kỹ thuật do Công ty đưa ra.</w:t>
      </w:r>
    </w:p>
    <w:p w:rsidR="000215D5" w:rsidRDefault="000215D5" w:rsidP="002C38B1">
      <w:pPr>
        <w:widowControl w:val="0"/>
        <w:numPr>
          <w:ilvl w:val="0"/>
          <w:numId w:val="17"/>
        </w:numPr>
        <w:tabs>
          <w:tab w:val="clear" w:pos="1080"/>
          <w:tab w:val="num" w:pos="990"/>
        </w:tabs>
        <w:autoSpaceDE w:val="0"/>
        <w:autoSpaceDN w:val="0"/>
        <w:adjustRightInd w:val="0"/>
        <w:spacing w:line="336" w:lineRule="auto"/>
        <w:ind w:left="990"/>
        <w:rPr>
          <w:lang w:val="fr-FR"/>
        </w:rPr>
      </w:pPr>
      <w:r>
        <w:rPr>
          <w:lang w:val="fr-FR"/>
        </w:rPr>
        <w:t xml:space="preserve">Quạt Mitsubishi : </w:t>
      </w:r>
      <w:r w:rsidRPr="00886072">
        <w:rPr>
          <w:lang w:val="fr-FR"/>
        </w:rPr>
        <w:t xml:space="preserve"> </w:t>
      </w:r>
      <w:r>
        <w:rPr>
          <w:lang w:val="fr-FR"/>
        </w:rPr>
        <w:t>Quạt Mitsubishi được Công ty nhập trực tiếp từ nhà phân phối của Mitsubishi tại Việt Nam.</w:t>
      </w:r>
    </w:p>
    <w:p w:rsidR="000215D5" w:rsidRPr="00521A9D" w:rsidRDefault="000215D5" w:rsidP="00F57338">
      <w:pPr>
        <w:widowControl w:val="0"/>
        <w:autoSpaceDE w:val="0"/>
        <w:autoSpaceDN w:val="0"/>
        <w:adjustRightInd w:val="0"/>
        <w:spacing w:line="336" w:lineRule="auto"/>
        <w:ind w:left="270" w:firstLine="360"/>
        <w:rPr>
          <w:lang w:val="vi-VN"/>
        </w:rPr>
      </w:pPr>
      <w:r w:rsidRPr="001068AF">
        <w:rPr>
          <w:color w:val="000000"/>
          <w:lang w:val="vi-VN"/>
        </w:rPr>
        <w:t xml:space="preserve">Việc lựa chọn nhà cung ứng là một trong những tiêu chí góp phần tạo nên sự ổn định về chất lượng cho sản phẩm. Phòng </w:t>
      </w:r>
      <w:r w:rsidRPr="00521A9D">
        <w:rPr>
          <w:color w:val="000000"/>
          <w:lang w:val="vi-VN"/>
        </w:rPr>
        <w:t>Kế hoạch – Vật tư</w:t>
      </w:r>
      <w:r w:rsidRPr="001068AF">
        <w:rPr>
          <w:color w:val="000000"/>
          <w:lang w:val="vi-VN"/>
        </w:rPr>
        <w:t xml:space="preserve"> của </w:t>
      </w:r>
      <w:r w:rsidRPr="00521A9D">
        <w:rPr>
          <w:color w:val="000000"/>
          <w:lang w:val="vi-VN"/>
        </w:rPr>
        <w:t>Điện cơ Hải Phòng</w:t>
      </w:r>
      <w:r w:rsidRPr="001068AF">
        <w:rPr>
          <w:color w:val="000000"/>
          <w:lang w:val="vi-VN"/>
        </w:rPr>
        <w:t xml:space="preserve"> có chức năng chọn mua và cung cấp đầy đủ, kịp thời nguyên</w:t>
      </w:r>
      <w:r w:rsidRPr="00521A9D">
        <w:rPr>
          <w:color w:val="000000"/>
          <w:lang w:val="vi-VN"/>
        </w:rPr>
        <w:t xml:space="preserve"> vật</w:t>
      </w:r>
      <w:r w:rsidRPr="001068AF">
        <w:rPr>
          <w:color w:val="000000"/>
          <w:lang w:val="vi-VN"/>
        </w:rPr>
        <w:t xml:space="preserve"> liệu, bao bì phù hợp tiêu chuẩn chất lượng với giá cả hợp lý cho sản xuất</w:t>
      </w:r>
      <w:r w:rsidRPr="00521A9D">
        <w:rPr>
          <w:color w:val="000000"/>
          <w:lang w:val="vi-VN"/>
        </w:rPr>
        <w:t>.</w:t>
      </w:r>
    </w:p>
    <w:p w:rsidR="000215D5" w:rsidRPr="00521A9D"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lang w:val="vi-VN"/>
        </w:rPr>
      </w:pPr>
      <w:r w:rsidRPr="00521A9D">
        <w:rPr>
          <w:lang w:val="vi-VN"/>
        </w:rPr>
        <w:t>Danh sách một số nhà cung cấp vật tư, nguyên vật liệu và dịch vụ chính cho Công ty</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3216"/>
        <w:gridCol w:w="3561"/>
        <w:gridCol w:w="2139"/>
      </w:tblGrid>
      <w:tr w:rsidR="000215D5" w:rsidRPr="00C2262F">
        <w:trPr>
          <w:tblHeader/>
          <w:jc w:val="center"/>
        </w:trPr>
        <w:tc>
          <w:tcPr>
            <w:tcW w:w="606" w:type="dxa"/>
            <w:shd w:val="clear" w:color="auto" w:fill="CCECFF"/>
            <w:vAlign w:val="center"/>
          </w:tcPr>
          <w:p w:rsidR="000215D5" w:rsidRPr="00F47834" w:rsidRDefault="000215D5" w:rsidP="00134B0A">
            <w:pPr>
              <w:autoSpaceDE w:val="0"/>
              <w:autoSpaceDN w:val="0"/>
              <w:adjustRightInd w:val="0"/>
              <w:spacing w:line="336" w:lineRule="auto"/>
              <w:jc w:val="center"/>
              <w:rPr>
                <w:color w:val="000066"/>
                <w:lang w:val="fr-FR"/>
              </w:rPr>
            </w:pPr>
            <w:r w:rsidRPr="00521A9D">
              <w:rPr>
                <w:color w:val="000066"/>
                <w:lang w:val="vi-VN"/>
              </w:rPr>
              <w:t xml:space="preserve"> </w:t>
            </w:r>
            <w:r w:rsidRPr="00F47834">
              <w:rPr>
                <w:b/>
                <w:bCs/>
                <w:color w:val="000066"/>
                <w:lang w:val="en-AU"/>
              </w:rPr>
              <w:t>Stt</w:t>
            </w:r>
          </w:p>
        </w:tc>
        <w:tc>
          <w:tcPr>
            <w:tcW w:w="3216" w:type="dxa"/>
            <w:shd w:val="clear" w:color="auto" w:fill="CCECFF"/>
            <w:vAlign w:val="center"/>
          </w:tcPr>
          <w:p w:rsidR="000215D5" w:rsidRPr="00F47834" w:rsidRDefault="000215D5" w:rsidP="00134B0A">
            <w:pPr>
              <w:autoSpaceDE w:val="0"/>
              <w:autoSpaceDN w:val="0"/>
              <w:adjustRightInd w:val="0"/>
              <w:spacing w:line="336" w:lineRule="auto"/>
              <w:jc w:val="center"/>
              <w:rPr>
                <w:color w:val="000066"/>
                <w:lang w:val="fr-FR"/>
              </w:rPr>
            </w:pPr>
            <w:r w:rsidRPr="00F47834">
              <w:rPr>
                <w:b/>
                <w:bCs/>
                <w:color w:val="000066"/>
                <w:lang w:val="en-AU"/>
              </w:rPr>
              <w:t>Tên nhà cung cấp</w:t>
            </w:r>
          </w:p>
        </w:tc>
        <w:tc>
          <w:tcPr>
            <w:tcW w:w="3561" w:type="dxa"/>
            <w:shd w:val="clear" w:color="auto" w:fill="CCECFF"/>
            <w:vAlign w:val="center"/>
          </w:tcPr>
          <w:p w:rsidR="000215D5" w:rsidRPr="00F47834" w:rsidRDefault="000215D5" w:rsidP="00134B0A">
            <w:pPr>
              <w:autoSpaceDE w:val="0"/>
              <w:autoSpaceDN w:val="0"/>
              <w:adjustRightInd w:val="0"/>
              <w:spacing w:line="336" w:lineRule="auto"/>
              <w:jc w:val="center"/>
              <w:rPr>
                <w:color w:val="000066"/>
                <w:lang w:val="fr-FR"/>
              </w:rPr>
            </w:pPr>
            <w:r w:rsidRPr="00F47834">
              <w:rPr>
                <w:b/>
                <w:bCs/>
                <w:color w:val="000066"/>
                <w:lang w:val="en-AU"/>
              </w:rPr>
              <w:t>Địa chỉ</w:t>
            </w:r>
          </w:p>
        </w:tc>
        <w:tc>
          <w:tcPr>
            <w:tcW w:w="2139" w:type="dxa"/>
            <w:shd w:val="clear" w:color="auto" w:fill="CCECFF"/>
            <w:vAlign w:val="center"/>
          </w:tcPr>
          <w:p w:rsidR="000215D5" w:rsidRPr="00F47834" w:rsidRDefault="000215D5" w:rsidP="00F47834">
            <w:pPr>
              <w:autoSpaceDE w:val="0"/>
              <w:autoSpaceDN w:val="0"/>
              <w:adjustRightInd w:val="0"/>
              <w:spacing w:line="336" w:lineRule="auto"/>
              <w:jc w:val="center"/>
              <w:rPr>
                <w:color w:val="000066"/>
                <w:lang w:val="fr-FR"/>
              </w:rPr>
            </w:pPr>
            <w:r w:rsidRPr="00F47834">
              <w:rPr>
                <w:b/>
                <w:bCs/>
                <w:color w:val="000066"/>
                <w:lang w:val="fr-FR"/>
              </w:rPr>
              <w:t>Sản phẩm/dịch vụ cung cấp</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rPr>
                <w:lang w:val="fr-FR"/>
              </w:rPr>
            </w:pPr>
            <w:r w:rsidRPr="00F47834">
              <w:t>1</w:t>
            </w:r>
          </w:p>
        </w:tc>
        <w:tc>
          <w:tcPr>
            <w:tcW w:w="3216" w:type="dxa"/>
            <w:vAlign w:val="center"/>
          </w:tcPr>
          <w:p w:rsidR="000215D5" w:rsidRPr="00521A9D" w:rsidRDefault="000215D5" w:rsidP="00F47834">
            <w:pPr>
              <w:rPr>
                <w:lang w:val="fr-FR"/>
              </w:rPr>
            </w:pPr>
            <w:r w:rsidRPr="00521A9D">
              <w:rPr>
                <w:lang w:val="fr-FR"/>
              </w:rPr>
              <w:t>Công ty TNHH Sơn bột tĩnh điện Akzo Nobel (Việt Nam)</w:t>
            </w:r>
          </w:p>
        </w:tc>
        <w:tc>
          <w:tcPr>
            <w:tcW w:w="3561" w:type="dxa"/>
            <w:vAlign w:val="center"/>
          </w:tcPr>
          <w:p w:rsidR="000215D5" w:rsidRPr="00521A9D" w:rsidRDefault="000215D5" w:rsidP="00134B0A">
            <w:pPr>
              <w:spacing w:line="336" w:lineRule="auto"/>
              <w:rPr>
                <w:lang w:val="fr-FR"/>
              </w:rPr>
            </w:pPr>
            <w:r w:rsidRPr="00521A9D">
              <w:rPr>
                <w:lang w:val="fr-FR"/>
              </w:rPr>
              <w:t>Đường số 2, KCN Nhơn Trạch I, Đồng Nai</w:t>
            </w:r>
          </w:p>
        </w:tc>
        <w:tc>
          <w:tcPr>
            <w:tcW w:w="2139" w:type="dxa"/>
            <w:vAlign w:val="center"/>
          </w:tcPr>
          <w:p w:rsidR="000215D5" w:rsidRPr="00F47834" w:rsidRDefault="000215D5" w:rsidP="00134B0A">
            <w:pPr>
              <w:spacing w:line="336" w:lineRule="auto"/>
              <w:ind w:firstLine="30"/>
              <w:jc w:val="center"/>
            </w:pPr>
            <w:r w:rsidRPr="00F47834">
              <w:t>Sơn bột tĩnh điện</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rPr>
                <w:lang w:val="fr-FR"/>
              </w:rPr>
            </w:pPr>
            <w:r w:rsidRPr="00F47834">
              <w:t>2</w:t>
            </w:r>
          </w:p>
        </w:tc>
        <w:tc>
          <w:tcPr>
            <w:tcW w:w="3216" w:type="dxa"/>
            <w:vAlign w:val="center"/>
          </w:tcPr>
          <w:p w:rsidR="000215D5" w:rsidRPr="00521A9D" w:rsidRDefault="000215D5" w:rsidP="00F47834">
            <w:pPr>
              <w:spacing w:line="336" w:lineRule="auto"/>
              <w:ind w:hanging="6"/>
              <w:rPr>
                <w:lang w:val="fr-FR"/>
              </w:rPr>
            </w:pPr>
            <w:r w:rsidRPr="00521A9D">
              <w:rPr>
                <w:lang w:val="fr-FR"/>
              </w:rPr>
              <w:t xml:space="preserve">Công ty TNHH SX &amp; TM - DV Cường Vinh                              </w:t>
            </w:r>
          </w:p>
        </w:tc>
        <w:tc>
          <w:tcPr>
            <w:tcW w:w="3561" w:type="dxa"/>
            <w:vAlign w:val="center"/>
          </w:tcPr>
          <w:p w:rsidR="000215D5" w:rsidRPr="00521A9D" w:rsidRDefault="000215D5" w:rsidP="00134B0A">
            <w:pPr>
              <w:spacing w:line="336" w:lineRule="auto"/>
              <w:rPr>
                <w:lang w:val="fr-FR"/>
              </w:rPr>
            </w:pPr>
            <w:r w:rsidRPr="00521A9D">
              <w:rPr>
                <w:lang w:val="fr-FR"/>
              </w:rPr>
              <w:t>Cụm CN Hải Sơn, ấp Bình Tiền,  Đức Hoà, Long AN</w:t>
            </w:r>
          </w:p>
        </w:tc>
        <w:tc>
          <w:tcPr>
            <w:tcW w:w="2139" w:type="dxa"/>
            <w:vAlign w:val="center"/>
          </w:tcPr>
          <w:p w:rsidR="000215D5" w:rsidRPr="00F47834" w:rsidRDefault="000215D5" w:rsidP="00134B0A">
            <w:pPr>
              <w:spacing w:line="336" w:lineRule="auto"/>
              <w:ind w:firstLine="30"/>
              <w:jc w:val="center"/>
            </w:pPr>
            <w:r w:rsidRPr="00F47834">
              <w:t>Cụm Động cơ</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rPr>
                <w:lang w:val="fr-FR"/>
              </w:rPr>
            </w:pPr>
            <w:r w:rsidRPr="00F47834">
              <w:t>3</w:t>
            </w:r>
          </w:p>
        </w:tc>
        <w:tc>
          <w:tcPr>
            <w:tcW w:w="3216" w:type="dxa"/>
            <w:vAlign w:val="center"/>
          </w:tcPr>
          <w:p w:rsidR="000215D5" w:rsidRPr="00F47834" w:rsidRDefault="000215D5" w:rsidP="00F47834">
            <w:pPr>
              <w:spacing w:line="336" w:lineRule="auto"/>
              <w:ind w:hanging="6"/>
            </w:pPr>
            <w:r w:rsidRPr="00F47834">
              <w:t>Công ty TNHH Mitsubishi Electric Việt Nam</w:t>
            </w:r>
          </w:p>
        </w:tc>
        <w:tc>
          <w:tcPr>
            <w:tcW w:w="3561" w:type="dxa"/>
            <w:vAlign w:val="center"/>
          </w:tcPr>
          <w:p w:rsidR="000215D5" w:rsidRPr="00F47834" w:rsidRDefault="000215D5" w:rsidP="00F47834">
            <w:pPr>
              <w:spacing w:line="336" w:lineRule="auto"/>
            </w:pPr>
            <w:r>
              <w:t>Lầu 24 toà nhà Saigon -</w:t>
            </w:r>
            <w:r w:rsidRPr="00F47834">
              <w:t xml:space="preserve"> 37 Tôn Đức Thắng</w:t>
            </w:r>
            <w:r>
              <w:t>,</w:t>
            </w:r>
            <w:r w:rsidRPr="00F47834">
              <w:t xml:space="preserve"> P. Bến Nghé</w:t>
            </w:r>
            <w:r>
              <w:t>, Q1,</w:t>
            </w:r>
            <w:r w:rsidRPr="00F47834">
              <w:t xml:space="preserve"> T</w:t>
            </w:r>
            <w:r>
              <w:t>p.Hồ Chí Minh</w:t>
            </w:r>
          </w:p>
        </w:tc>
        <w:tc>
          <w:tcPr>
            <w:tcW w:w="2139" w:type="dxa"/>
            <w:vAlign w:val="center"/>
          </w:tcPr>
          <w:p w:rsidR="000215D5" w:rsidRPr="00F47834" w:rsidRDefault="000215D5" w:rsidP="00F47834">
            <w:pPr>
              <w:spacing w:line="336" w:lineRule="auto"/>
              <w:ind w:firstLine="30"/>
              <w:jc w:val="center"/>
            </w:pPr>
            <w:r w:rsidRPr="00F47834">
              <w:t xml:space="preserve">Quạt MITSUBISHI </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pPr>
            <w:r w:rsidRPr="00F47834">
              <w:t>4</w:t>
            </w:r>
          </w:p>
        </w:tc>
        <w:tc>
          <w:tcPr>
            <w:tcW w:w="3216" w:type="dxa"/>
            <w:vAlign w:val="center"/>
          </w:tcPr>
          <w:p w:rsidR="000215D5" w:rsidRPr="00F47834" w:rsidRDefault="000215D5" w:rsidP="00F47834">
            <w:pPr>
              <w:spacing w:line="336" w:lineRule="auto"/>
              <w:ind w:hanging="6"/>
            </w:pPr>
            <w:r w:rsidRPr="00F47834">
              <w:t xml:space="preserve">Công ty TNHH MTV - SX - TM An Huy Phát                              </w:t>
            </w:r>
          </w:p>
        </w:tc>
        <w:tc>
          <w:tcPr>
            <w:tcW w:w="3561" w:type="dxa"/>
            <w:vAlign w:val="center"/>
          </w:tcPr>
          <w:p w:rsidR="000215D5" w:rsidRPr="00F47834" w:rsidRDefault="000215D5" w:rsidP="00F47834">
            <w:pPr>
              <w:spacing w:line="336" w:lineRule="auto"/>
            </w:pPr>
            <w:r w:rsidRPr="00F47834">
              <w:t>48 Mai Văn Vĩnh</w:t>
            </w:r>
            <w:r>
              <w:t>,</w:t>
            </w:r>
            <w:r w:rsidRPr="00F47834">
              <w:t>P</w:t>
            </w:r>
            <w:r>
              <w:t>.</w:t>
            </w:r>
            <w:r w:rsidRPr="00F47834">
              <w:t>Tân Quy</w:t>
            </w:r>
            <w:r>
              <w:t xml:space="preserve">, </w:t>
            </w:r>
            <w:r w:rsidRPr="00F47834">
              <w:t>Q7</w:t>
            </w:r>
            <w:r>
              <w:t xml:space="preserve">, </w:t>
            </w:r>
            <w:r w:rsidRPr="00F47834">
              <w:t>T</w:t>
            </w:r>
            <w:r>
              <w:t>p.</w:t>
            </w:r>
            <w:r w:rsidRPr="00F47834">
              <w:t>H</w:t>
            </w:r>
            <w:r>
              <w:t>ồ Chí Minh</w:t>
            </w:r>
          </w:p>
        </w:tc>
        <w:tc>
          <w:tcPr>
            <w:tcW w:w="2139" w:type="dxa"/>
            <w:vAlign w:val="center"/>
          </w:tcPr>
          <w:p w:rsidR="000215D5" w:rsidRPr="00F47834" w:rsidRDefault="000215D5" w:rsidP="00F47834">
            <w:pPr>
              <w:spacing w:line="336" w:lineRule="auto"/>
              <w:ind w:firstLine="30"/>
              <w:jc w:val="center"/>
              <w:rPr>
                <w:lang w:val="fr-FR"/>
              </w:rPr>
            </w:pPr>
            <w:r w:rsidRPr="00F47834">
              <w:rPr>
                <w:lang w:val="fr-FR"/>
              </w:rPr>
              <w:t xml:space="preserve">Thép các </w:t>
            </w:r>
            <w:r>
              <w:rPr>
                <w:lang w:val="fr-FR"/>
              </w:rPr>
              <w:t>loại</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pPr>
            <w:r w:rsidRPr="00F47834">
              <w:t>5</w:t>
            </w:r>
          </w:p>
        </w:tc>
        <w:tc>
          <w:tcPr>
            <w:tcW w:w="3216" w:type="dxa"/>
            <w:vAlign w:val="center"/>
          </w:tcPr>
          <w:p w:rsidR="000215D5" w:rsidRPr="00F47834" w:rsidRDefault="000215D5" w:rsidP="00F47834">
            <w:pPr>
              <w:spacing w:line="336" w:lineRule="auto"/>
              <w:ind w:hanging="6"/>
            </w:pPr>
            <w:r w:rsidRPr="00F47834">
              <w:t>Jampoo Union Corp</w:t>
            </w:r>
          </w:p>
        </w:tc>
        <w:tc>
          <w:tcPr>
            <w:tcW w:w="3561" w:type="dxa"/>
            <w:vAlign w:val="center"/>
          </w:tcPr>
          <w:p w:rsidR="000215D5" w:rsidRPr="00F47834" w:rsidRDefault="000215D5" w:rsidP="00134B0A">
            <w:pPr>
              <w:spacing w:line="336" w:lineRule="auto"/>
            </w:pPr>
            <w:r w:rsidRPr="00F47834">
              <w:t>3F, No28, Sec2, Chongde,</w:t>
            </w:r>
            <w:r>
              <w:t xml:space="preserve">  </w:t>
            </w:r>
            <w:r w:rsidRPr="00F47834">
              <w:t>Taichung CiTy, Taiwan</w:t>
            </w:r>
          </w:p>
        </w:tc>
        <w:tc>
          <w:tcPr>
            <w:tcW w:w="2139" w:type="dxa"/>
            <w:vAlign w:val="center"/>
          </w:tcPr>
          <w:p w:rsidR="000215D5" w:rsidRPr="00F47834" w:rsidRDefault="000215D5" w:rsidP="00134B0A">
            <w:pPr>
              <w:spacing w:line="336" w:lineRule="auto"/>
              <w:ind w:firstLine="30"/>
              <w:jc w:val="center"/>
            </w:pPr>
            <w:r>
              <w:t>H</w:t>
            </w:r>
            <w:r w:rsidRPr="00F47834">
              <w:t>ạt nhựa</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pPr>
            <w:r w:rsidRPr="00F47834">
              <w:t>6</w:t>
            </w:r>
          </w:p>
        </w:tc>
        <w:tc>
          <w:tcPr>
            <w:tcW w:w="3216" w:type="dxa"/>
            <w:vAlign w:val="center"/>
          </w:tcPr>
          <w:p w:rsidR="000215D5" w:rsidRPr="00F47834" w:rsidRDefault="000215D5" w:rsidP="00F47834">
            <w:pPr>
              <w:spacing w:line="336" w:lineRule="auto"/>
              <w:ind w:hanging="6"/>
            </w:pPr>
            <w:r w:rsidRPr="00F47834">
              <w:t xml:space="preserve">Công ty CP Đầu tư và Phát triển Thành Nghĩa                              </w:t>
            </w:r>
          </w:p>
        </w:tc>
        <w:tc>
          <w:tcPr>
            <w:tcW w:w="3561" w:type="dxa"/>
            <w:vAlign w:val="center"/>
          </w:tcPr>
          <w:p w:rsidR="000215D5" w:rsidRPr="00F47834" w:rsidRDefault="000215D5" w:rsidP="001068AF">
            <w:pPr>
              <w:spacing w:line="336" w:lineRule="auto"/>
            </w:pPr>
            <w:r w:rsidRPr="00F47834">
              <w:t xml:space="preserve">Đằng Giang - Ngô Quyền - </w:t>
            </w:r>
            <w:r>
              <w:t>Hải Phòng</w:t>
            </w:r>
          </w:p>
        </w:tc>
        <w:tc>
          <w:tcPr>
            <w:tcW w:w="2139" w:type="dxa"/>
            <w:vAlign w:val="center"/>
          </w:tcPr>
          <w:p w:rsidR="000215D5" w:rsidRPr="00F47834" w:rsidRDefault="000215D5" w:rsidP="00134B0A">
            <w:pPr>
              <w:spacing w:line="336" w:lineRule="auto"/>
              <w:ind w:firstLine="30"/>
              <w:jc w:val="center"/>
              <w:rPr>
                <w:lang w:val="fr-FR"/>
              </w:rPr>
            </w:pPr>
            <w:r>
              <w:rPr>
                <w:lang w:val="fr-FR"/>
              </w:rPr>
              <w:t>B</w:t>
            </w:r>
            <w:r w:rsidRPr="00F47834">
              <w:rPr>
                <w:lang w:val="fr-FR"/>
              </w:rPr>
              <w:t>ao</w:t>
            </w:r>
            <w:r>
              <w:rPr>
                <w:lang w:val="fr-FR"/>
              </w:rPr>
              <w:t xml:space="preserve"> </w:t>
            </w:r>
            <w:r w:rsidRPr="00F47834">
              <w:rPr>
                <w:lang w:val="fr-FR"/>
              </w:rPr>
              <w:t xml:space="preserve">bì các </w:t>
            </w:r>
            <w:r>
              <w:rPr>
                <w:lang w:val="fr-FR"/>
              </w:rPr>
              <w:t>loại</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pPr>
            <w:r w:rsidRPr="00F47834">
              <w:t>7</w:t>
            </w:r>
          </w:p>
        </w:tc>
        <w:tc>
          <w:tcPr>
            <w:tcW w:w="3216" w:type="dxa"/>
            <w:vAlign w:val="center"/>
          </w:tcPr>
          <w:p w:rsidR="000215D5" w:rsidRPr="00F47834" w:rsidRDefault="000215D5" w:rsidP="00F47834">
            <w:pPr>
              <w:spacing w:line="336" w:lineRule="auto"/>
              <w:ind w:hanging="6"/>
            </w:pPr>
            <w:r w:rsidRPr="00F47834">
              <w:t xml:space="preserve">Công ty TNHH Đồng kỹ  </w:t>
            </w:r>
            <w:r w:rsidRPr="00F47834">
              <w:lastRenderedPageBreak/>
              <w:t xml:space="preserve">thuật Korea Việt Nam                              </w:t>
            </w:r>
          </w:p>
        </w:tc>
        <w:tc>
          <w:tcPr>
            <w:tcW w:w="3561" w:type="dxa"/>
            <w:vAlign w:val="center"/>
          </w:tcPr>
          <w:p w:rsidR="000215D5" w:rsidRPr="00F47834" w:rsidRDefault="000215D5" w:rsidP="00134B0A">
            <w:pPr>
              <w:spacing w:line="336" w:lineRule="auto"/>
            </w:pPr>
            <w:r w:rsidRPr="00F47834">
              <w:lastRenderedPageBreak/>
              <w:t xml:space="preserve">KCN Đồng Văn - Huyện Duy </w:t>
            </w:r>
            <w:r w:rsidRPr="00F47834">
              <w:lastRenderedPageBreak/>
              <w:t>Tiên - Tỉnh Hà Nam</w:t>
            </w:r>
          </w:p>
        </w:tc>
        <w:tc>
          <w:tcPr>
            <w:tcW w:w="2139" w:type="dxa"/>
            <w:vAlign w:val="center"/>
          </w:tcPr>
          <w:p w:rsidR="000215D5" w:rsidRPr="00F47834" w:rsidRDefault="000215D5" w:rsidP="00134B0A">
            <w:pPr>
              <w:spacing w:line="336" w:lineRule="auto"/>
              <w:ind w:firstLine="30"/>
              <w:jc w:val="center"/>
            </w:pPr>
            <w:r w:rsidRPr="00F47834">
              <w:lastRenderedPageBreak/>
              <w:t>Dây Emay</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pPr>
            <w:r w:rsidRPr="00F47834">
              <w:lastRenderedPageBreak/>
              <w:t>8</w:t>
            </w:r>
          </w:p>
        </w:tc>
        <w:tc>
          <w:tcPr>
            <w:tcW w:w="3216" w:type="dxa"/>
            <w:vAlign w:val="center"/>
          </w:tcPr>
          <w:p w:rsidR="000215D5" w:rsidRPr="00F47834" w:rsidRDefault="000215D5" w:rsidP="00F47834">
            <w:pPr>
              <w:spacing w:line="336" w:lineRule="auto"/>
              <w:ind w:hanging="6"/>
            </w:pPr>
            <w:r w:rsidRPr="00F47834">
              <w:t xml:space="preserve">Công ty TNHH Dầu khí Đài Hải                              </w:t>
            </w:r>
          </w:p>
        </w:tc>
        <w:tc>
          <w:tcPr>
            <w:tcW w:w="3561" w:type="dxa"/>
            <w:vAlign w:val="center"/>
          </w:tcPr>
          <w:p w:rsidR="000215D5" w:rsidRPr="00F47834" w:rsidRDefault="000215D5" w:rsidP="00134B0A">
            <w:pPr>
              <w:spacing w:line="336" w:lineRule="auto"/>
            </w:pPr>
            <w:r w:rsidRPr="00F47834">
              <w:t>Số 55 Ngô Quyền</w:t>
            </w:r>
            <w:r>
              <w:t xml:space="preserve"> -</w:t>
            </w:r>
            <w:r w:rsidRPr="00F47834">
              <w:t xml:space="preserve"> </w:t>
            </w:r>
            <w:r>
              <w:t>Hải Phòng</w:t>
            </w:r>
          </w:p>
        </w:tc>
        <w:tc>
          <w:tcPr>
            <w:tcW w:w="2139" w:type="dxa"/>
            <w:vAlign w:val="center"/>
          </w:tcPr>
          <w:p w:rsidR="000215D5" w:rsidRPr="00F47834" w:rsidRDefault="000215D5" w:rsidP="00F47834">
            <w:pPr>
              <w:spacing w:line="336" w:lineRule="auto"/>
              <w:ind w:firstLine="30"/>
              <w:jc w:val="center"/>
            </w:pPr>
            <w:r w:rsidRPr="00F47834">
              <w:t>Khí Gas</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pPr>
            <w:r w:rsidRPr="00F47834">
              <w:t>9</w:t>
            </w:r>
          </w:p>
        </w:tc>
        <w:tc>
          <w:tcPr>
            <w:tcW w:w="3216" w:type="dxa"/>
            <w:vAlign w:val="center"/>
          </w:tcPr>
          <w:p w:rsidR="000215D5" w:rsidRPr="00F47834" w:rsidRDefault="000215D5" w:rsidP="00F47834">
            <w:pPr>
              <w:spacing w:line="336" w:lineRule="auto"/>
              <w:ind w:hanging="6"/>
            </w:pPr>
            <w:r w:rsidRPr="00F47834">
              <w:t xml:space="preserve">Công ty CP Kinh doanh và Dịch vụ Vật tư Kỹ thuật số 1                              </w:t>
            </w:r>
          </w:p>
        </w:tc>
        <w:tc>
          <w:tcPr>
            <w:tcW w:w="3561" w:type="dxa"/>
            <w:vAlign w:val="center"/>
          </w:tcPr>
          <w:p w:rsidR="000215D5" w:rsidRPr="00F47834" w:rsidRDefault="000215D5" w:rsidP="00134B0A">
            <w:pPr>
              <w:spacing w:line="336" w:lineRule="auto"/>
            </w:pPr>
            <w:r w:rsidRPr="00F47834">
              <w:t xml:space="preserve">Số 10B Chợ Con - Lê Chân - </w:t>
            </w:r>
            <w:r>
              <w:t>Hải Phòng</w:t>
            </w:r>
          </w:p>
        </w:tc>
        <w:tc>
          <w:tcPr>
            <w:tcW w:w="2139" w:type="dxa"/>
            <w:vAlign w:val="center"/>
          </w:tcPr>
          <w:p w:rsidR="000215D5" w:rsidRPr="00F47834" w:rsidRDefault="000215D5" w:rsidP="00C453BD">
            <w:pPr>
              <w:spacing w:line="336" w:lineRule="auto"/>
              <w:ind w:firstLine="30"/>
              <w:jc w:val="center"/>
            </w:pPr>
            <w:r>
              <w:t>Thép,</w:t>
            </w:r>
          </w:p>
          <w:p w:rsidR="000215D5" w:rsidRPr="00F47834" w:rsidRDefault="000215D5" w:rsidP="00C453BD">
            <w:pPr>
              <w:spacing w:line="336" w:lineRule="auto"/>
              <w:ind w:firstLine="30"/>
              <w:jc w:val="center"/>
            </w:pPr>
            <w:r w:rsidRPr="00F47834">
              <w:t>Hạt nhựa</w:t>
            </w:r>
          </w:p>
        </w:tc>
      </w:tr>
      <w:tr w:rsidR="000215D5" w:rsidRPr="00F47834">
        <w:trPr>
          <w:jc w:val="center"/>
        </w:trPr>
        <w:tc>
          <w:tcPr>
            <w:tcW w:w="606" w:type="dxa"/>
            <w:vAlign w:val="center"/>
          </w:tcPr>
          <w:p w:rsidR="000215D5" w:rsidRPr="00F47834" w:rsidRDefault="000215D5" w:rsidP="00134B0A">
            <w:pPr>
              <w:autoSpaceDE w:val="0"/>
              <w:autoSpaceDN w:val="0"/>
              <w:adjustRightInd w:val="0"/>
              <w:spacing w:line="336" w:lineRule="auto"/>
              <w:jc w:val="center"/>
            </w:pPr>
            <w:r w:rsidRPr="00F47834">
              <w:t>10</w:t>
            </w:r>
          </w:p>
        </w:tc>
        <w:tc>
          <w:tcPr>
            <w:tcW w:w="3216" w:type="dxa"/>
            <w:vAlign w:val="center"/>
          </w:tcPr>
          <w:p w:rsidR="000215D5" w:rsidRPr="00F47834" w:rsidRDefault="000215D5" w:rsidP="00F47834">
            <w:pPr>
              <w:spacing w:line="336" w:lineRule="auto"/>
              <w:ind w:hanging="6"/>
            </w:pPr>
            <w:r w:rsidRPr="00F47834">
              <w:t xml:space="preserve">Công ty TNHH IPC                              </w:t>
            </w:r>
          </w:p>
        </w:tc>
        <w:tc>
          <w:tcPr>
            <w:tcW w:w="3561" w:type="dxa"/>
            <w:vAlign w:val="center"/>
          </w:tcPr>
          <w:p w:rsidR="000215D5" w:rsidRPr="00F47834" w:rsidRDefault="000215D5" w:rsidP="00134B0A">
            <w:pPr>
              <w:spacing w:line="336" w:lineRule="auto"/>
            </w:pPr>
            <w:r w:rsidRPr="00F47834">
              <w:t>A18 NV Đường Hoàng Ngân</w:t>
            </w:r>
            <w:r>
              <w:t xml:space="preserve"> </w:t>
            </w:r>
            <w:r w:rsidRPr="00F47834">
              <w:t>- Trung Hoà - Cầu Giấy - Hà</w:t>
            </w:r>
            <w:r>
              <w:t xml:space="preserve"> Nội</w:t>
            </w:r>
          </w:p>
        </w:tc>
        <w:tc>
          <w:tcPr>
            <w:tcW w:w="2139" w:type="dxa"/>
            <w:vAlign w:val="center"/>
          </w:tcPr>
          <w:p w:rsidR="000215D5" w:rsidRPr="00F47834" w:rsidRDefault="000215D5" w:rsidP="00134B0A">
            <w:pPr>
              <w:spacing w:line="336" w:lineRule="auto"/>
              <w:ind w:firstLine="30"/>
              <w:jc w:val="center"/>
            </w:pPr>
            <w:r w:rsidRPr="00F47834">
              <w:t>Thép</w:t>
            </w:r>
          </w:p>
        </w:tc>
      </w:tr>
    </w:tbl>
    <w:p w:rsidR="000215D5" w:rsidRPr="00562A48" w:rsidRDefault="000215D5" w:rsidP="00134B0A">
      <w:pPr>
        <w:autoSpaceDE w:val="0"/>
        <w:autoSpaceDN w:val="0"/>
        <w:adjustRightInd w:val="0"/>
        <w:spacing w:before="120" w:line="336" w:lineRule="auto"/>
        <w:ind w:firstLine="720"/>
        <w:jc w:val="right"/>
        <w:rPr>
          <w:i/>
          <w:iCs/>
          <w:sz w:val="24"/>
          <w:szCs w:val="24"/>
          <w:lang w:val="fr-FR"/>
        </w:rPr>
      </w:pPr>
      <w:r w:rsidRPr="00562A48">
        <w:rPr>
          <w:i/>
          <w:iCs/>
          <w:sz w:val="24"/>
          <w:szCs w:val="24"/>
          <w:lang w:val="fr-FR"/>
        </w:rPr>
        <w:t xml:space="preserve">Nguồn: </w:t>
      </w:r>
      <w:r>
        <w:rPr>
          <w:i/>
          <w:iCs/>
          <w:sz w:val="24"/>
          <w:szCs w:val="24"/>
          <w:lang w:val="fr-FR"/>
        </w:rPr>
        <w:t>Điện cơ Hải Phòng</w:t>
      </w:r>
    </w:p>
    <w:p w:rsidR="000215D5" w:rsidRPr="007056E2" w:rsidRDefault="000215D5" w:rsidP="002C38B1">
      <w:pPr>
        <w:pStyle w:val="List"/>
        <w:keepNext w:val="0"/>
        <w:numPr>
          <w:ilvl w:val="2"/>
          <w:numId w:val="18"/>
        </w:numPr>
        <w:tabs>
          <w:tab w:val="clear" w:pos="717"/>
          <w:tab w:val="num" w:pos="630"/>
          <w:tab w:val="left" w:pos="2254"/>
        </w:tabs>
        <w:spacing w:before="0" w:after="0" w:line="336" w:lineRule="auto"/>
        <w:ind w:left="630"/>
        <w:rPr>
          <w:rFonts w:ascii="Times New Roman" w:hAnsi="Times New Roman" w:cs="Times New Roman"/>
          <w:b/>
          <w:bCs/>
          <w:sz w:val="25"/>
          <w:szCs w:val="25"/>
          <w:lang w:val="fr-FR"/>
        </w:rPr>
      </w:pPr>
      <w:r w:rsidRPr="007056E2">
        <w:rPr>
          <w:rFonts w:ascii="Times New Roman" w:hAnsi="Times New Roman" w:cs="Times New Roman"/>
          <w:b/>
          <w:bCs/>
          <w:sz w:val="25"/>
          <w:szCs w:val="25"/>
          <w:lang w:val="fr-FR"/>
        </w:rPr>
        <w:t>Sự ổn định của các nguồn cung cấp vật tư</w:t>
      </w:r>
      <w:r>
        <w:rPr>
          <w:rFonts w:ascii="Times New Roman" w:hAnsi="Times New Roman" w:cs="Times New Roman"/>
          <w:b/>
          <w:bCs/>
          <w:sz w:val="25"/>
          <w:szCs w:val="25"/>
          <w:lang w:val="fr-FR"/>
        </w:rPr>
        <w:t>,</w:t>
      </w:r>
      <w:r w:rsidRPr="007056E2">
        <w:rPr>
          <w:rFonts w:ascii="Times New Roman" w:hAnsi="Times New Roman" w:cs="Times New Roman"/>
          <w:b/>
          <w:bCs/>
          <w:sz w:val="25"/>
          <w:szCs w:val="25"/>
          <w:lang w:val="fr-FR"/>
        </w:rPr>
        <w:t xml:space="preserve"> nguyên vật liệu</w:t>
      </w:r>
    </w:p>
    <w:p w:rsidR="000215D5" w:rsidRPr="00F57338" w:rsidRDefault="000215D5" w:rsidP="00F57338">
      <w:pPr>
        <w:widowControl w:val="0"/>
        <w:autoSpaceDE w:val="0"/>
        <w:autoSpaceDN w:val="0"/>
        <w:adjustRightInd w:val="0"/>
        <w:spacing w:line="336" w:lineRule="auto"/>
        <w:ind w:left="270" w:firstLine="360"/>
        <w:rPr>
          <w:lang w:val="fr-FR"/>
        </w:rPr>
      </w:pPr>
      <w:r w:rsidRPr="00F57338">
        <w:rPr>
          <w:color w:val="000000"/>
          <w:lang w:val="vi-VN"/>
        </w:rPr>
        <w:t>Sự</w:t>
      </w:r>
      <w:r w:rsidRPr="00F57338">
        <w:rPr>
          <w:lang w:val="fr-FR"/>
        </w:rPr>
        <w:t xml:space="preserve"> ổn định của nguồn nguyên vật liệu đầu vào là rất quan trọng vì nó ảnh hưởng trực </w:t>
      </w:r>
    </w:p>
    <w:p w:rsidR="000215D5" w:rsidRPr="00F57338" w:rsidRDefault="000215D5" w:rsidP="00F57338">
      <w:pPr>
        <w:tabs>
          <w:tab w:val="left" w:pos="630"/>
        </w:tabs>
        <w:spacing w:line="336" w:lineRule="auto"/>
        <w:ind w:left="270"/>
        <w:rPr>
          <w:lang w:val="fr-FR"/>
        </w:rPr>
      </w:pPr>
      <w:r w:rsidRPr="00F57338">
        <w:rPr>
          <w:lang w:val="fr-FR"/>
        </w:rPr>
        <w:t xml:space="preserve">tiếp đến giá thành sản phẩm và gia tăng áp lực giảm doanh thu của Công ty. Nhận thức rõ điều này, Công ty luôn tạo mối quan hệ hợp tác tốt với các nhà cung ứng đặc biệt là thanh toán các khoản công nợ tới hạn. Chính điều này đã hình thành nên một nguồn cung ứng </w:t>
      </w:r>
      <w:r>
        <w:rPr>
          <w:lang w:val="fr-FR"/>
        </w:rPr>
        <w:t xml:space="preserve">nguyên vật liệu dồi dào, </w:t>
      </w:r>
      <w:r w:rsidRPr="00F57338">
        <w:rPr>
          <w:lang w:val="fr-FR"/>
        </w:rPr>
        <w:t xml:space="preserve">đáng tin cậy và ổn định </w:t>
      </w:r>
      <w:r>
        <w:rPr>
          <w:lang w:val="fr-FR"/>
        </w:rPr>
        <w:t>cho</w:t>
      </w:r>
      <w:r w:rsidRPr="00F57338">
        <w:rPr>
          <w:lang w:val="fr-FR"/>
        </w:rPr>
        <w:t xml:space="preserve"> Công ty.</w:t>
      </w:r>
    </w:p>
    <w:p w:rsidR="000215D5" w:rsidRPr="00521A9D" w:rsidRDefault="000215D5" w:rsidP="00F57338">
      <w:pPr>
        <w:widowControl w:val="0"/>
        <w:autoSpaceDE w:val="0"/>
        <w:autoSpaceDN w:val="0"/>
        <w:adjustRightInd w:val="0"/>
        <w:spacing w:line="336" w:lineRule="auto"/>
        <w:ind w:left="270" w:firstLine="360"/>
        <w:rPr>
          <w:lang w:val="fr-FR"/>
        </w:rPr>
      </w:pPr>
      <w:r w:rsidRPr="00F57338">
        <w:rPr>
          <w:color w:val="000000"/>
          <w:lang w:val="vi-VN"/>
        </w:rPr>
        <w:t>Các</w:t>
      </w:r>
      <w:r w:rsidRPr="00F57338">
        <w:rPr>
          <w:lang w:val="vi-VN"/>
        </w:rPr>
        <w:t xml:space="preserve"> nhà cung cấp nguyên </w:t>
      </w:r>
      <w:r w:rsidRPr="00521A9D">
        <w:rPr>
          <w:lang w:val="fr-FR"/>
        </w:rPr>
        <w:t xml:space="preserve">vật </w:t>
      </w:r>
      <w:r w:rsidRPr="00F57338">
        <w:rPr>
          <w:lang w:val="vi-VN"/>
        </w:rPr>
        <w:t>liệu chủ yếu cho Công ty thường được Công ty chọn theo tiêu chuẩn có nguồn hàng chất lượng tốt, tính ổn định cao, sẵn sàng đáp ứng khi có nhu cầu đặt hàng và có mức giá cạnh tranh nhất</w:t>
      </w:r>
      <w:r w:rsidRPr="00521A9D">
        <w:rPr>
          <w:lang w:val="fr-FR"/>
        </w:rPr>
        <w:t xml:space="preserve">. Đối với nguồn nguyên vật liệu nhập khẩu, Công ty lập kế hoạch thực hiện mua nguyên vật liệu hàng năm mang tính tổng thể và điều chỉnh chính xác hàng quý để đặt hàng. Đối với nguyên vật liệu trong nước, Công ty ký kết Hợp đồng nguyên tắc hàng năm và đơn đặt hàng thực hiện theo hàng quý hoặc tháng. </w:t>
      </w:r>
      <w:r w:rsidRPr="00F57338">
        <w:rPr>
          <w:lang w:val="vi-VN"/>
        </w:rPr>
        <w:t xml:space="preserve">Tuy nhiên, để đảm bảo cho việc có nguồn hàng gối đầu kịp thời, tránh tình trạng hoạt động sản xuất bị đình trệ tạm thời do thiếu nguyên liệu trong trường hợp các nhà cung cấp truyền thống nhỡ hàng bao giờ Công ty cũng luôn tìm kiếm thêm những đối tác mới cung cấp những nguyên </w:t>
      </w:r>
      <w:r w:rsidRPr="00521A9D">
        <w:rPr>
          <w:lang w:val="fr-FR"/>
        </w:rPr>
        <w:t xml:space="preserve">vật </w:t>
      </w:r>
      <w:r w:rsidRPr="00F57338">
        <w:rPr>
          <w:lang w:val="vi-VN"/>
        </w:rPr>
        <w:t>liệu tương ứng để có hướng dự phòng và có hình thức chuyển đối hướng sử dụng phù hợp.</w:t>
      </w:r>
    </w:p>
    <w:p w:rsidR="000215D5" w:rsidRPr="00521A9D" w:rsidRDefault="000215D5" w:rsidP="002C38B1">
      <w:pPr>
        <w:pStyle w:val="List"/>
        <w:keepNext w:val="0"/>
        <w:numPr>
          <w:ilvl w:val="2"/>
          <w:numId w:val="18"/>
        </w:numPr>
        <w:tabs>
          <w:tab w:val="clear" w:pos="717"/>
          <w:tab w:val="num" w:pos="630"/>
          <w:tab w:val="left" w:pos="2254"/>
        </w:tabs>
        <w:spacing w:before="0" w:after="0" w:line="336" w:lineRule="auto"/>
        <w:ind w:left="630"/>
        <w:rPr>
          <w:rFonts w:ascii="Times New Roman" w:hAnsi="Times New Roman" w:cs="Times New Roman"/>
          <w:b/>
          <w:bCs/>
          <w:sz w:val="25"/>
          <w:szCs w:val="25"/>
          <w:lang w:val="fr-FR"/>
        </w:rPr>
      </w:pPr>
      <w:r w:rsidRPr="00521A9D">
        <w:rPr>
          <w:rFonts w:ascii="Times New Roman" w:hAnsi="Times New Roman" w:cs="Times New Roman"/>
          <w:b/>
          <w:bCs/>
          <w:sz w:val="25"/>
          <w:szCs w:val="25"/>
          <w:lang w:val="fr-FR"/>
        </w:rPr>
        <w:t>Ảnh hưởng của giá cả nguyên vật liệu tới doanh thu, lợi nhuận</w:t>
      </w:r>
    </w:p>
    <w:p w:rsidR="000215D5" w:rsidRPr="00521A9D" w:rsidRDefault="000215D5" w:rsidP="002E529A">
      <w:pPr>
        <w:tabs>
          <w:tab w:val="left" w:pos="720"/>
        </w:tabs>
        <w:spacing w:line="336" w:lineRule="auto"/>
        <w:ind w:left="270"/>
        <w:rPr>
          <w:lang w:val="fr-FR"/>
        </w:rPr>
      </w:pPr>
      <w:r w:rsidRPr="00521A9D">
        <w:rPr>
          <w:lang w:val="fr-FR"/>
        </w:rPr>
        <w:tab/>
        <w:t xml:space="preserve">Chi phí nguyên vật liệu chiếm tỷtrọng khoảng </w:t>
      </w:r>
      <w:r w:rsidRPr="00A304C9">
        <w:rPr>
          <w:lang w:val="fr-FR"/>
        </w:rPr>
        <w:t>65</w:t>
      </w:r>
      <w:r w:rsidRPr="00521A9D">
        <w:rPr>
          <w:lang w:val="fr-FR"/>
        </w:rPr>
        <w:t xml:space="preserve">% đến </w:t>
      </w:r>
      <w:r w:rsidRPr="00A304C9">
        <w:rPr>
          <w:lang w:val="fr-FR"/>
        </w:rPr>
        <w:t>70</w:t>
      </w:r>
      <w:r w:rsidRPr="00521A9D">
        <w:rPr>
          <w:lang w:val="fr-FR"/>
        </w:rPr>
        <w:t xml:space="preserve">% trong cơ cấu giá thành </w:t>
      </w:r>
    </w:p>
    <w:p w:rsidR="000215D5" w:rsidRPr="00521A9D" w:rsidRDefault="000215D5" w:rsidP="002E529A">
      <w:pPr>
        <w:tabs>
          <w:tab w:val="left" w:pos="720"/>
        </w:tabs>
        <w:spacing w:line="336" w:lineRule="auto"/>
        <w:ind w:left="270"/>
        <w:rPr>
          <w:lang w:val="fr-FR"/>
        </w:rPr>
      </w:pPr>
      <w:r w:rsidRPr="00521A9D">
        <w:rPr>
          <w:lang w:val="fr-FR"/>
        </w:rPr>
        <w:t xml:space="preserve">các loại sản phẩm do Công ty sản xuất. Chính vì vậy, </w:t>
      </w:r>
      <w:r w:rsidRPr="002E529A">
        <w:rPr>
          <w:color w:val="000000"/>
          <w:lang w:val="vi-VN"/>
        </w:rPr>
        <w:t>sự biến động giá nguyên vật liệu tất yếu sẽ ảnh hưởng đến kết quả hoạt động sản xuất kinh doanh của Công ty</w:t>
      </w:r>
      <w:r w:rsidRPr="00521A9D">
        <w:rPr>
          <w:color w:val="000000"/>
          <w:lang w:val="fr-FR"/>
        </w:rPr>
        <w:t xml:space="preserve"> trong ngắn hạn, do giá bán sản phẩm không thể thay đổi đồng thời theo biến động của giá nguyên vật liệu. Về lâu dài, giá bán sẽ được điều chỉnh phù hợp với thực tế gia tăng giá cả của các loại nguyên vật liệu</w:t>
      </w:r>
      <w:r w:rsidRPr="00521A9D">
        <w:rPr>
          <w:lang w:val="fr-FR"/>
        </w:rPr>
        <w:t>.</w:t>
      </w:r>
    </w:p>
    <w:p w:rsidR="000215D5" w:rsidRPr="00521A9D" w:rsidRDefault="000215D5" w:rsidP="007F2275">
      <w:pPr>
        <w:tabs>
          <w:tab w:val="left" w:pos="720"/>
        </w:tabs>
        <w:spacing w:line="336" w:lineRule="auto"/>
        <w:ind w:left="274"/>
        <w:rPr>
          <w:color w:val="000000"/>
          <w:lang w:val="fr-FR"/>
        </w:rPr>
      </w:pPr>
      <w:r w:rsidRPr="00521A9D">
        <w:rPr>
          <w:lang w:val="fr-FR"/>
        </w:rPr>
        <w:lastRenderedPageBreak/>
        <w:tab/>
        <w:t xml:space="preserve">Trong thời gian qua, giá cả các loại nguyên vật liệu chính </w:t>
      </w:r>
      <w:r w:rsidRPr="007F2275">
        <w:rPr>
          <w:color w:val="000000"/>
          <w:lang w:val="vi-VN"/>
        </w:rPr>
        <w:t>có xu hướng gia tăng do sự bất ổn về chính trị</w:t>
      </w:r>
      <w:r w:rsidRPr="00521A9D">
        <w:rPr>
          <w:color w:val="000000"/>
          <w:lang w:val="fr-FR"/>
        </w:rPr>
        <w:t>, suy thoái kinh tế thế giới kéo dài và chịu ảnh hưởng từ cuộc khủng  hoảng nợ công tại các nước thuộc khu vực Châu Âu. Việc giá dầu thô trên thế giới tăng giá và duy trì ở mức cao đã tác động đến sự tăng giá của các loại nguyên liệu nhựa tổng hợp. Ngoài ra, việc tăng giá dầu cũng ảnh hưởng đến sự gia tăng của chi phí vận chuyển.</w:t>
      </w:r>
    </w:p>
    <w:p w:rsidR="000215D5" w:rsidRPr="00521A9D" w:rsidRDefault="000215D5" w:rsidP="007F2275">
      <w:pPr>
        <w:tabs>
          <w:tab w:val="left" w:pos="720"/>
        </w:tabs>
        <w:spacing w:line="336" w:lineRule="auto"/>
        <w:ind w:left="274"/>
        <w:rPr>
          <w:lang w:val="fr-FR"/>
        </w:rPr>
      </w:pPr>
      <w:r w:rsidRPr="00521A9D">
        <w:rPr>
          <w:lang w:val="fr-FR"/>
        </w:rPr>
        <w:tab/>
      </w:r>
      <w:r w:rsidRPr="007F2275">
        <w:rPr>
          <w:lang w:val="vi-VN"/>
        </w:rPr>
        <w:t xml:space="preserve">Để giảm thiểu sự ảnh hưởng của biến động giá nguyên vật liệu đối với hoạt động sản xuất kinh doanh, Công ty luôn chủ động trong việc nghiên cứu về tình hình thị trường, lên kế hoạch </w:t>
      </w:r>
      <w:r w:rsidRPr="00521A9D">
        <w:rPr>
          <w:lang w:val="fr-FR"/>
        </w:rPr>
        <w:t>mua</w:t>
      </w:r>
      <w:r w:rsidRPr="007F2275">
        <w:rPr>
          <w:lang w:val="vi-VN"/>
        </w:rPr>
        <w:t xml:space="preserve"> và dự trữ nguồn nguyên vật liệu trong những thời điểm thuận lợi để đảm bảo sự liên tục của hoạt động sản xuất kinh doanh và mục tiêu tối đa hóa lợi nhuận.</w:t>
      </w:r>
    </w:p>
    <w:p w:rsidR="000215D5" w:rsidRDefault="000215D5" w:rsidP="007A4DA8">
      <w:pPr>
        <w:pStyle w:val="Heading3"/>
      </w:pPr>
      <w:bookmarkStart w:id="121" w:name="_Toc224724675"/>
      <w:bookmarkStart w:id="122" w:name="_Toc224725091"/>
      <w:bookmarkStart w:id="123" w:name="_Toc225052444"/>
      <w:bookmarkStart w:id="124" w:name="_Toc225052859"/>
      <w:bookmarkStart w:id="125" w:name="_Toc225053274"/>
      <w:bookmarkStart w:id="126" w:name="_Toc225053682"/>
      <w:bookmarkStart w:id="127" w:name="_Toc225138429"/>
      <w:bookmarkStart w:id="128" w:name="_Toc295385838"/>
      <w:bookmarkStart w:id="129" w:name="_Toc343817487"/>
      <w:bookmarkEnd w:id="121"/>
      <w:bookmarkEnd w:id="122"/>
      <w:bookmarkEnd w:id="123"/>
      <w:bookmarkEnd w:id="124"/>
      <w:bookmarkEnd w:id="125"/>
      <w:bookmarkEnd w:id="126"/>
      <w:bookmarkEnd w:id="127"/>
      <w:r w:rsidRPr="008177ED">
        <w:t>Chi phí sản xuất</w:t>
      </w:r>
      <w:bookmarkEnd w:id="128"/>
      <w:bookmarkEnd w:id="129"/>
    </w:p>
    <w:p w:rsidR="000215D5" w:rsidRPr="005563D3"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fr-FR"/>
        </w:rPr>
      </w:pPr>
      <w:r w:rsidRPr="005563D3">
        <w:rPr>
          <w:i/>
          <w:iCs/>
          <w:lang w:val="fr-FR"/>
        </w:rPr>
        <w:t>Cơ cấu chi phí sản xuất kinh doanh của Công ty</w:t>
      </w:r>
    </w:p>
    <w:p w:rsidR="000215D5" w:rsidRPr="00A1115E" w:rsidRDefault="000215D5" w:rsidP="00440E41">
      <w:pPr>
        <w:pStyle w:val="List"/>
        <w:keepNext w:val="0"/>
        <w:numPr>
          <w:ilvl w:val="0"/>
          <w:numId w:val="0"/>
        </w:numPr>
        <w:tabs>
          <w:tab w:val="left" w:pos="2254"/>
        </w:tabs>
        <w:spacing w:before="120" w:after="0" w:line="240" w:lineRule="auto"/>
        <w:ind w:left="357"/>
        <w:jc w:val="right"/>
        <w:rPr>
          <w:rFonts w:ascii="Times New Roman" w:hAnsi="Times New Roman" w:cs="Times New Roman"/>
          <w:i/>
          <w:iCs/>
          <w:sz w:val="24"/>
          <w:szCs w:val="24"/>
        </w:rPr>
      </w:pPr>
      <w:r w:rsidRPr="00A1115E">
        <w:rPr>
          <w:rFonts w:ascii="Times New Roman" w:hAnsi="Times New Roman" w:cs="Times New Roman"/>
          <w:i/>
          <w:iCs/>
          <w:sz w:val="24"/>
          <w:szCs w:val="24"/>
        </w:rPr>
        <w:t>ĐVT: Đồng</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1"/>
        <w:gridCol w:w="1888"/>
        <w:gridCol w:w="826"/>
        <w:gridCol w:w="1853"/>
        <w:gridCol w:w="858"/>
        <w:gridCol w:w="1945"/>
        <w:gridCol w:w="845"/>
      </w:tblGrid>
      <w:tr w:rsidR="000215D5" w:rsidRPr="00E70385">
        <w:trPr>
          <w:tblHeader/>
          <w:jc w:val="center"/>
        </w:trPr>
        <w:tc>
          <w:tcPr>
            <w:tcW w:w="1931" w:type="dxa"/>
            <w:vMerge w:val="restart"/>
            <w:shd w:val="clear" w:color="auto" w:fill="CCECFF"/>
            <w:vAlign w:val="center"/>
          </w:tcPr>
          <w:p w:rsidR="000215D5" w:rsidRPr="004853F1" w:rsidRDefault="000215D5" w:rsidP="005A08E5">
            <w:pPr>
              <w:spacing w:before="60" w:after="60"/>
              <w:jc w:val="center"/>
              <w:rPr>
                <w:i/>
                <w:iCs/>
                <w:color w:val="000066"/>
                <w:sz w:val="24"/>
                <w:szCs w:val="24"/>
              </w:rPr>
            </w:pPr>
            <w:r w:rsidRPr="004853F1">
              <w:rPr>
                <w:b/>
                <w:bCs/>
                <w:color w:val="000066"/>
                <w:sz w:val="24"/>
                <w:szCs w:val="24"/>
              </w:rPr>
              <w:t>Yếu tố chi phí</w:t>
            </w:r>
          </w:p>
        </w:tc>
        <w:tc>
          <w:tcPr>
            <w:tcW w:w="2714" w:type="dxa"/>
            <w:gridSpan w:val="2"/>
            <w:shd w:val="clear" w:color="auto" w:fill="CCECFF"/>
            <w:vAlign w:val="center"/>
          </w:tcPr>
          <w:p w:rsidR="000215D5" w:rsidRPr="004853F1" w:rsidRDefault="000215D5" w:rsidP="001B60F0">
            <w:pPr>
              <w:tabs>
                <w:tab w:val="left" w:pos="1065"/>
              </w:tabs>
              <w:jc w:val="center"/>
              <w:rPr>
                <w:b/>
                <w:bCs/>
                <w:color w:val="000066"/>
                <w:sz w:val="24"/>
                <w:szCs w:val="24"/>
              </w:rPr>
            </w:pPr>
            <w:r w:rsidRPr="004853F1">
              <w:rPr>
                <w:b/>
                <w:bCs/>
                <w:color w:val="000066"/>
                <w:sz w:val="24"/>
                <w:szCs w:val="24"/>
              </w:rPr>
              <w:t>Năm 2010</w:t>
            </w:r>
          </w:p>
        </w:tc>
        <w:tc>
          <w:tcPr>
            <w:tcW w:w="2711" w:type="dxa"/>
            <w:gridSpan w:val="2"/>
            <w:shd w:val="clear" w:color="auto" w:fill="CCECFF"/>
            <w:vAlign w:val="center"/>
          </w:tcPr>
          <w:p w:rsidR="000215D5" w:rsidRPr="004853F1" w:rsidRDefault="000215D5" w:rsidP="001B60F0">
            <w:pPr>
              <w:tabs>
                <w:tab w:val="left" w:pos="1065"/>
              </w:tabs>
              <w:jc w:val="center"/>
              <w:rPr>
                <w:b/>
                <w:bCs/>
                <w:color w:val="000066"/>
                <w:sz w:val="24"/>
                <w:szCs w:val="24"/>
              </w:rPr>
            </w:pPr>
            <w:r w:rsidRPr="004853F1">
              <w:rPr>
                <w:b/>
                <w:bCs/>
                <w:color w:val="000066"/>
                <w:sz w:val="24"/>
                <w:szCs w:val="24"/>
              </w:rPr>
              <w:t xml:space="preserve">Năm 2011 </w:t>
            </w:r>
          </w:p>
        </w:tc>
        <w:tc>
          <w:tcPr>
            <w:tcW w:w="2790" w:type="dxa"/>
            <w:gridSpan w:val="2"/>
            <w:shd w:val="clear" w:color="auto" w:fill="CCECFF"/>
            <w:vAlign w:val="center"/>
          </w:tcPr>
          <w:p w:rsidR="000215D5" w:rsidRPr="004853F1" w:rsidRDefault="000215D5" w:rsidP="005A08E5">
            <w:pPr>
              <w:tabs>
                <w:tab w:val="left" w:pos="1065"/>
              </w:tabs>
              <w:jc w:val="center"/>
              <w:rPr>
                <w:b/>
                <w:bCs/>
                <w:color w:val="000066"/>
                <w:sz w:val="24"/>
                <w:szCs w:val="24"/>
              </w:rPr>
            </w:pPr>
            <w:r w:rsidRPr="004853F1">
              <w:rPr>
                <w:b/>
                <w:bCs/>
                <w:color w:val="000066"/>
                <w:sz w:val="24"/>
                <w:szCs w:val="24"/>
              </w:rPr>
              <w:t>0</w:t>
            </w:r>
            <w:r>
              <w:rPr>
                <w:b/>
                <w:bCs/>
                <w:color w:val="000066"/>
                <w:sz w:val="24"/>
                <w:szCs w:val="24"/>
              </w:rPr>
              <w:t>9</w:t>
            </w:r>
            <w:r w:rsidRPr="004853F1">
              <w:rPr>
                <w:b/>
                <w:bCs/>
                <w:color w:val="000066"/>
                <w:sz w:val="24"/>
                <w:szCs w:val="24"/>
              </w:rPr>
              <w:t xml:space="preserve"> tháng</w:t>
            </w:r>
          </w:p>
          <w:p w:rsidR="000215D5" w:rsidRPr="004853F1" w:rsidRDefault="000215D5" w:rsidP="005A08E5">
            <w:pPr>
              <w:tabs>
                <w:tab w:val="left" w:pos="1065"/>
              </w:tabs>
              <w:jc w:val="center"/>
              <w:rPr>
                <w:b/>
                <w:bCs/>
                <w:color w:val="000066"/>
                <w:sz w:val="24"/>
                <w:szCs w:val="24"/>
              </w:rPr>
            </w:pPr>
            <w:r w:rsidRPr="004853F1">
              <w:rPr>
                <w:b/>
                <w:bCs/>
                <w:color w:val="000066"/>
                <w:sz w:val="24"/>
                <w:szCs w:val="24"/>
              </w:rPr>
              <w:t>năm 2012</w:t>
            </w:r>
          </w:p>
        </w:tc>
      </w:tr>
      <w:tr w:rsidR="000215D5" w:rsidRPr="00E70385">
        <w:trPr>
          <w:tblHeader/>
          <w:jc w:val="center"/>
        </w:trPr>
        <w:tc>
          <w:tcPr>
            <w:tcW w:w="1931" w:type="dxa"/>
            <w:vMerge/>
            <w:shd w:val="clear" w:color="auto" w:fill="CCECFF"/>
          </w:tcPr>
          <w:p w:rsidR="000215D5" w:rsidRPr="004853F1" w:rsidRDefault="000215D5" w:rsidP="005A08E5">
            <w:pPr>
              <w:spacing w:before="60" w:after="60"/>
              <w:rPr>
                <w:i/>
                <w:iCs/>
                <w:color w:val="000066"/>
                <w:sz w:val="24"/>
                <w:szCs w:val="24"/>
              </w:rPr>
            </w:pPr>
          </w:p>
        </w:tc>
        <w:tc>
          <w:tcPr>
            <w:tcW w:w="1888" w:type="dxa"/>
            <w:shd w:val="clear" w:color="auto" w:fill="CCECFF"/>
            <w:vAlign w:val="center"/>
          </w:tcPr>
          <w:p w:rsidR="000215D5" w:rsidRPr="004853F1" w:rsidRDefault="000215D5" w:rsidP="00562A48">
            <w:pPr>
              <w:jc w:val="center"/>
              <w:rPr>
                <w:b/>
                <w:bCs/>
                <w:color w:val="000066"/>
                <w:sz w:val="24"/>
                <w:szCs w:val="24"/>
              </w:rPr>
            </w:pPr>
            <w:r w:rsidRPr="004853F1">
              <w:rPr>
                <w:b/>
                <w:bCs/>
                <w:color w:val="000066"/>
                <w:sz w:val="24"/>
                <w:szCs w:val="24"/>
              </w:rPr>
              <w:t>Giá trị</w:t>
            </w:r>
          </w:p>
        </w:tc>
        <w:tc>
          <w:tcPr>
            <w:tcW w:w="826" w:type="dxa"/>
            <w:shd w:val="clear" w:color="auto" w:fill="CCECFF"/>
            <w:vAlign w:val="center"/>
          </w:tcPr>
          <w:p w:rsidR="000215D5" w:rsidRPr="004853F1" w:rsidRDefault="000215D5" w:rsidP="00562A48">
            <w:pPr>
              <w:jc w:val="center"/>
              <w:rPr>
                <w:b/>
                <w:bCs/>
                <w:color w:val="000066"/>
                <w:sz w:val="24"/>
                <w:szCs w:val="24"/>
              </w:rPr>
            </w:pPr>
            <w:r w:rsidRPr="004853F1">
              <w:rPr>
                <w:b/>
                <w:bCs/>
                <w:color w:val="000066"/>
                <w:sz w:val="24"/>
                <w:szCs w:val="24"/>
              </w:rPr>
              <w:t>% DTT</w:t>
            </w:r>
          </w:p>
        </w:tc>
        <w:tc>
          <w:tcPr>
            <w:tcW w:w="1853" w:type="dxa"/>
            <w:shd w:val="clear" w:color="auto" w:fill="CCECFF"/>
            <w:vAlign w:val="center"/>
          </w:tcPr>
          <w:p w:rsidR="000215D5" w:rsidRPr="004853F1" w:rsidRDefault="000215D5" w:rsidP="006926EE">
            <w:pPr>
              <w:jc w:val="center"/>
              <w:rPr>
                <w:b/>
                <w:bCs/>
                <w:color w:val="000066"/>
                <w:sz w:val="24"/>
                <w:szCs w:val="24"/>
              </w:rPr>
            </w:pPr>
            <w:r w:rsidRPr="004853F1">
              <w:rPr>
                <w:b/>
                <w:bCs/>
                <w:color w:val="000066"/>
                <w:sz w:val="24"/>
                <w:szCs w:val="24"/>
              </w:rPr>
              <w:t>Giá trị</w:t>
            </w:r>
          </w:p>
        </w:tc>
        <w:tc>
          <w:tcPr>
            <w:tcW w:w="858" w:type="dxa"/>
            <w:shd w:val="clear" w:color="auto" w:fill="CCECFF"/>
            <w:vAlign w:val="center"/>
          </w:tcPr>
          <w:p w:rsidR="000215D5" w:rsidRPr="004853F1" w:rsidRDefault="000215D5" w:rsidP="006926EE">
            <w:pPr>
              <w:jc w:val="center"/>
              <w:rPr>
                <w:b/>
                <w:bCs/>
                <w:color w:val="000066"/>
                <w:sz w:val="24"/>
                <w:szCs w:val="24"/>
              </w:rPr>
            </w:pPr>
            <w:r w:rsidRPr="004853F1">
              <w:rPr>
                <w:b/>
                <w:bCs/>
                <w:color w:val="000066"/>
                <w:sz w:val="24"/>
                <w:szCs w:val="24"/>
              </w:rPr>
              <w:t>% DTT</w:t>
            </w:r>
          </w:p>
        </w:tc>
        <w:tc>
          <w:tcPr>
            <w:tcW w:w="1945" w:type="dxa"/>
            <w:shd w:val="clear" w:color="auto" w:fill="CCECFF"/>
            <w:vAlign w:val="center"/>
          </w:tcPr>
          <w:p w:rsidR="000215D5" w:rsidRPr="004853F1" w:rsidRDefault="000215D5" w:rsidP="006926EE">
            <w:pPr>
              <w:jc w:val="center"/>
              <w:rPr>
                <w:b/>
                <w:bCs/>
                <w:color w:val="000066"/>
                <w:sz w:val="24"/>
                <w:szCs w:val="24"/>
              </w:rPr>
            </w:pPr>
            <w:r w:rsidRPr="004853F1">
              <w:rPr>
                <w:b/>
                <w:bCs/>
                <w:color w:val="000066"/>
                <w:sz w:val="24"/>
                <w:szCs w:val="24"/>
              </w:rPr>
              <w:t>Giá trị</w:t>
            </w:r>
          </w:p>
        </w:tc>
        <w:tc>
          <w:tcPr>
            <w:tcW w:w="845" w:type="dxa"/>
            <w:shd w:val="clear" w:color="auto" w:fill="CCECFF"/>
            <w:vAlign w:val="center"/>
          </w:tcPr>
          <w:p w:rsidR="000215D5" w:rsidRPr="004853F1" w:rsidRDefault="000215D5" w:rsidP="006926EE">
            <w:pPr>
              <w:jc w:val="center"/>
              <w:rPr>
                <w:b/>
                <w:bCs/>
                <w:color w:val="000066"/>
                <w:sz w:val="24"/>
                <w:szCs w:val="24"/>
              </w:rPr>
            </w:pPr>
            <w:r w:rsidRPr="004853F1">
              <w:rPr>
                <w:b/>
                <w:bCs/>
                <w:color w:val="000066"/>
                <w:sz w:val="24"/>
                <w:szCs w:val="24"/>
              </w:rPr>
              <w:t>% DTT</w:t>
            </w:r>
          </w:p>
        </w:tc>
      </w:tr>
      <w:tr w:rsidR="000215D5" w:rsidRPr="00E70385">
        <w:trPr>
          <w:jc w:val="center"/>
        </w:trPr>
        <w:tc>
          <w:tcPr>
            <w:tcW w:w="1931" w:type="dxa"/>
            <w:vAlign w:val="center"/>
          </w:tcPr>
          <w:p w:rsidR="000215D5" w:rsidRPr="00E70385" w:rsidRDefault="000215D5" w:rsidP="005A08E5">
            <w:pPr>
              <w:spacing w:before="60" w:after="60"/>
              <w:rPr>
                <w:sz w:val="24"/>
                <w:szCs w:val="24"/>
              </w:rPr>
            </w:pPr>
            <w:r w:rsidRPr="00E70385">
              <w:rPr>
                <w:sz w:val="24"/>
                <w:szCs w:val="24"/>
              </w:rPr>
              <w:t>Giá vốn hàng bán</w:t>
            </w:r>
          </w:p>
        </w:tc>
        <w:tc>
          <w:tcPr>
            <w:tcW w:w="1888" w:type="dxa"/>
            <w:vAlign w:val="center"/>
          </w:tcPr>
          <w:p w:rsidR="000215D5" w:rsidRPr="00EA724E" w:rsidRDefault="000215D5" w:rsidP="005A08E5">
            <w:pPr>
              <w:spacing w:before="60" w:after="60"/>
              <w:jc w:val="right"/>
              <w:rPr>
                <w:sz w:val="24"/>
                <w:szCs w:val="24"/>
              </w:rPr>
            </w:pPr>
            <w:r w:rsidRPr="00EA724E">
              <w:rPr>
                <w:sz w:val="24"/>
                <w:szCs w:val="24"/>
              </w:rPr>
              <w:t>123.129.471.376</w:t>
            </w:r>
          </w:p>
        </w:tc>
        <w:tc>
          <w:tcPr>
            <w:tcW w:w="826" w:type="dxa"/>
            <w:vAlign w:val="center"/>
          </w:tcPr>
          <w:p w:rsidR="000215D5" w:rsidRPr="00EA724E" w:rsidRDefault="000215D5" w:rsidP="005A08E5">
            <w:pPr>
              <w:spacing w:before="60" w:after="60"/>
              <w:jc w:val="right"/>
              <w:rPr>
                <w:sz w:val="24"/>
                <w:szCs w:val="24"/>
              </w:rPr>
            </w:pPr>
            <w:r w:rsidRPr="00EA724E">
              <w:rPr>
                <w:sz w:val="24"/>
                <w:szCs w:val="24"/>
              </w:rPr>
              <w:t>87,52</w:t>
            </w:r>
          </w:p>
        </w:tc>
        <w:tc>
          <w:tcPr>
            <w:tcW w:w="1853" w:type="dxa"/>
            <w:vAlign w:val="center"/>
          </w:tcPr>
          <w:p w:rsidR="000215D5" w:rsidRPr="00EA724E" w:rsidRDefault="000215D5" w:rsidP="005A08E5">
            <w:pPr>
              <w:spacing w:before="60" w:after="60"/>
              <w:jc w:val="right"/>
              <w:rPr>
                <w:sz w:val="24"/>
                <w:szCs w:val="24"/>
              </w:rPr>
            </w:pPr>
            <w:r w:rsidRPr="00EA724E">
              <w:rPr>
                <w:sz w:val="24"/>
                <w:szCs w:val="24"/>
              </w:rPr>
              <w:t>133.345.334.193</w:t>
            </w:r>
          </w:p>
        </w:tc>
        <w:tc>
          <w:tcPr>
            <w:tcW w:w="858" w:type="dxa"/>
            <w:vAlign w:val="center"/>
          </w:tcPr>
          <w:p w:rsidR="000215D5" w:rsidRPr="00EA724E" w:rsidRDefault="000215D5" w:rsidP="00AE05D0">
            <w:pPr>
              <w:spacing w:before="60" w:after="60"/>
              <w:jc w:val="right"/>
              <w:rPr>
                <w:sz w:val="24"/>
                <w:szCs w:val="24"/>
              </w:rPr>
            </w:pPr>
            <w:r w:rsidRPr="00EA724E">
              <w:rPr>
                <w:sz w:val="24"/>
                <w:szCs w:val="24"/>
              </w:rPr>
              <w:t>81,69</w:t>
            </w:r>
          </w:p>
        </w:tc>
        <w:tc>
          <w:tcPr>
            <w:tcW w:w="1945" w:type="dxa"/>
            <w:vAlign w:val="center"/>
          </w:tcPr>
          <w:p w:rsidR="000215D5" w:rsidRPr="00E70385" w:rsidRDefault="000215D5" w:rsidP="00AE05D0">
            <w:pPr>
              <w:spacing w:before="60" w:after="60"/>
              <w:jc w:val="right"/>
              <w:rPr>
                <w:sz w:val="24"/>
                <w:szCs w:val="24"/>
              </w:rPr>
            </w:pPr>
            <w:r>
              <w:rPr>
                <w:sz w:val="24"/>
                <w:szCs w:val="24"/>
              </w:rPr>
              <w:t>194.124.856.485</w:t>
            </w:r>
          </w:p>
        </w:tc>
        <w:tc>
          <w:tcPr>
            <w:tcW w:w="845" w:type="dxa"/>
            <w:vAlign w:val="center"/>
          </w:tcPr>
          <w:p w:rsidR="000215D5" w:rsidRPr="00E70385" w:rsidRDefault="000215D5" w:rsidP="00F964A9">
            <w:pPr>
              <w:spacing w:before="60" w:after="60"/>
              <w:jc w:val="right"/>
              <w:rPr>
                <w:sz w:val="24"/>
                <w:szCs w:val="24"/>
              </w:rPr>
            </w:pPr>
            <w:r>
              <w:rPr>
                <w:sz w:val="24"/>
                <w:szCs w:val="24"/>
              </w:rPr>
              <w:t>87,66</w:t>
            </w:r>
          </w:p>
        </w:tc>
      </w:tr>
      <w:tr w:rsidR="000215D5" w:rsidRPr="00E70385">
        <w:trPr>
          <w:jc w:val="center"/>
        </w:trPr>
        <w:tc>
          <w:tcPr>
            <w:tcW w:w="1931" w:type="dxa"/>
            <w:vAlign w:val="center"/>
          </w:tcPr>
          <w:p w:rsidR="000215D5" w:rsidRPr="00E70385" w:rsidRDefault="000215D5" w:rsidP="006926EE">
            <w:pPr>
              <w:spacing w:before="60" w:after="60"/>
              <w:rPr>
                <w:sz w:val="24"/>
                <w:szCs w:val="24"/>
                <w:lang w:val="it-IT"/>
              </w:rPr>
            </w:pPr>
            <w:r w:rsidRPr="00E70385">
              <w:rPr>
                <w:sz w:val="24"/>
                <w:szCs w:val="24"/>
                <w:lang w:val="it-IT"/>
              </w:rPr>
              <w:t>Chi phí tài chính</w:t>
            </w:r>
          </w:p>
        </w:tc>
        <w:tc>
          <w:tcPr>
            <w:tcW w:w="1888" w:type="dxa"/>
            <w:vAlign w:val="center"/>
          </w:tcPr>
          <w:p w:rsidR="000215D5" w:rsidRPr="00EA724E" w:rsidRDefault="000215D5" w:rsidP="005A08E5">
            <w:pPr>
              <w:spacing w:before="60" w:after="60"/>
              <w:jc w:val="right"/>
              <w:rPr>
                <w:sz w:val="24"/>
                <w:szCs w:val="24"/>
              </w:rPr>
            </w:pPr>
            <w:r w:rsidRPr="00EA724E">
              <w:rPr>
                <w:sz w:val="24"/>
                <w:szCs w:val="24"/>
              </w:rPr>
              <w:t>2.983.727.429</w:t>
            </w:r>
          </w:p>
        </w:tc>
        <w:tc>
          <w:tcPr>
            <w:tcW w:w="826" w:type="dxa"/>
            <w:vAlign w:val="center"/>
          </w:tcPr>
          <w:p w:rsidR="000215D5" w:rsidRPr="00EA724E" w:rsidRDefault="000215D5" w:rsidP="005A08E5">
            <w:pPr>
              <w:spacing w:before="60" w:after="60"/>
              <w:jc w:val="right"/>
              <w:rPr>
                <w:sz w:val="24"/>
                <w:szCs w:val="24"/>
              </w:rPr>
            </w:pPr>
            <w:r w:rsidRPr="00EA724E">
              <w:rPr>
                <w:sz w:val="24"/>
                <w:szCs w:val="24"/>
              </w:rPr>
              <w:t>2,12</w:t>
            </w:r>
          </w:p>
        </w:tc>
        <w:tc>
          <w:tcPr>
            <w:tcW w:w="1853" w:type="dxa"/>
            <w:vAlign w:val="center"/>
          </w:tcPr>
          <w:p w:rsidR="000215D5" w:rsidRPr="00EA724E" w:rsidRDefault="000215D5" w:rsidP="005A08E5">
            <w:pPr>
              <w:spacing w:before="60" w:after="60"/>
              <w:jc w:val="right"/>
              <w:rPr>
                <w:sz w:val="24"/>
                <w:szCs w:val="24"/>
              </w:rPr>
            </w:pPr>
            <w:r w:rsidRPr="00EA724E">
              <w:rPr>
                <w:sz w:val="24"/>
                <w:szCs w:val="24"/>
              </w:rPr>
              <w:t>6.302.936.578</w:t>
            </w:r>
          </w:p>
        </w:tc>
        <w:tc>
          <w:tcPr>
            <w:tcW w:w="858" w:type="dxa"/>
            <w:vAlign w:val="center"/>
          </w:tcPr>
          <w:p w:rsidR="000215D5" w:rsidRPr="00EA724E" w:rsidRDefault="000215D5" w:rsidP="00AE05D0">
            <w:pPr>
              <w:spacing w:before="60" w:after="60"/>
              <w:jc w:val="right"/>
              <w:rPr>
                <w:sz w:val="24"/>
                <w:szCs w:val="24"/>
              </w:rPr>
            </w:pPr>
            <w:r w:rsidRPr="00EA724E">
              <w:rPr>
                <w:sz w:val="24"/>
                <w:szCs w:val="24"/>
              </w:rPr>
              <w:t>3,86</w:t>
            </w:r>
          </w:p>
        </w:tc>
        <w:tc>
          <w:tcPr>
            <w:tcW w:w="1945" w:type="dxa"/>
            <w:vAlign w:val="center"/>
          </w:tcPr>
          <w:p w:rsidR="000215D5" w:rsidRPr="00E70385" w:rsidRDefault="000215D5" w:rsidP="00AE05D0">
            <w:pPr>
              <w:spacing w:before="60" w:after="60"/>
              <w:jc w:val="right"/>
              <w:rPr>
                <w:sz w:val="24"/>
                <w:szCs w:val="24"/>
              </w:rPr>
            </w:pPr>
            <w:r>
              <w:rPr>
                <w:sz w:val="24"/>
                <w:szCs w:val="24"/>
              </w:rPr>
              <w:t>4.423.873.529</w:t>
            </w:r>
          </w:p>
        </w:tc>
        <w:tc>
          <w:tcPr>
            <w:tcW w:w="845" w:type="dxa"/>
            <w:vAlign w:val="center"/>
          </w:tcPr>
          <w:p w:rsidR="000215D5" w:rsidRPr="00E70385" w:rsidRDefault="000215D5" w:rsidP="007F6C07">
            <w:pPr>
              <w:spacing w:before="60" w:after="60"/>
              <w:jc w:val="right"/>
              <w:rPr>
                <w:sz w:val="24"/>
                <w:szCs w:val="24"/>
              </w:rPr>
            </w:pPr>
            <w:r>
              <w:rPr>
                <w:sz w:val="24"/>
                <w:szCs w:val="24"/>
              </w:rPr>
              <w:t>1,99</w:t>
            </w:r>
          </w:p>
        </w:tc>
      </w:tr>
      <w:tr w:rsidR="000215D5" w:rsidRPr="00E70385">
        <w:trPr>
          <w:jc w:val="center"/>
        </w:trPr>
        <w:tc>
          <w:tcPr>
            <w:tcW w:w="1931" w:type="dxa"/>
            <w:vAlign w:val="center"/>
          </w:tcPr>
          <w:p w:rsidR="000215D5" w:rsidRPr="00E70385" w:rsidRDefault="000215D5" w:rsidP="005A08E5">
            <w:pPr>
              <w:spacing w:before="60" w:after="60"/>
              <w:rPr>
                <w:sz w:val="24"/>
                <w:szCs w:val="24"/>
              </w:rPr>
            </w:pPr>
            <w:r w:rsidRPr="00E70385">
              <w:rPr>
                <w:sz w:val="24"/>
                <w:szCs w:val="24"/>
              </w:rPr>
              <w:t>Chi phí bán hàng</w:t>
            </w:r>
          </w:p>
        </w:tc>
        <w:tc>
          <w:tcPr>
            <w:tcW w:w="1888" w:type="dxa"/>
            <w:vAlign w:val="center"/>
          </w:tcPr>
          <w:p w:rsidR="000215D5" w:rsidRPr="00EA724E" w:rsidRDefault="000215D5" w:rsidP="005A08E5">
            <w:pPr>
              <w:spacing w:before="60" w:after="60"/>
              <w:jc w:val="right"/>
              <w:rPr>
                <w:sz w:val="24"/>
                <w:szCs w:val="24"/>
                <w:lang w:val="it-IT"/>
              </w:rPr>
            </w:pPr>
            <w:r w:rsidRPr="00EA724E">
              <w:rPr>
                <w:sz w:val="24"/>
                <w:szCs w:val="24"/>
                <w:lang w:val="it-IT"/>
              </w:rPr>
              <w:t>743.903.979</w:t>
            </w:r>
          </w:p>
        </w:tc>
        <w:tc>
          <w:tcPr>
            <w:tcW w:w="826" w:type="dxa"/>
            <w:vAlign w:val="center"/>
          </w:tcPr>
          <w:p w:rsidR="000215D5" w:rsidRPr="00EA724E" w:rsidRDefault="000215D5" w:rsidP="005A08E5">
            <w:pPr>
              <w:spacing w:before="60" w:after="60"/>
              <w:jc w:val="right"/>
              <w:rPr>
                <w:sz w:val="24"/>
                <w:szCs w:val="24"/>
                <w:lang w:val="it-IT"/>
              </w:rPr>
            </w:pPr>
            <w:r w:rsidRPr="00EA724E">
              <w:rPr>
                <w:sz w:val="24"/>
                <w:szCs w:val="24"/>
                <w:lang w:val="it-IT"/>
              </w:rPr>
              <w:t>0,53</w:t>
            </w:r>
          </w:p>
        </w:tc>
        <w:tc>
          <w:tcPr>
            <w:tcW w:w="1853" w:type="dxa"/>
            <w:vAlign w:val="center"/>
          </w:tcPr>
          <w:p w:rsidR="000215D5" w:rsidRPr="00EA724E" w:rsidRDefault="000215D5" w:rsidP="005A08E5">
            <w:pPr>
              <w:spacing w:before="60" w:after="60"/>
              <w:jc w:val="right"/>
              <w:rPr>
                <w:sz w:val="24"/>
                <w:szCs w:val="24"/>
              </w:rPr>
            </w:pPr>
            <w:r w:rsidRPr="00EA724E">
              <w:rPr>
                <w:sz w:val="24"/>
                <w:szCs w:val="24"/>
              </w:rPr>
              <w:t>1.215.878.332</w:t>
            </w:r>
          </w:p>
        </w:tc>
        <w:tc>
          <w:tcPr>
            <w:tcW w:w="858" w:type="dxa"/>
            <w:vAlign w:val="center"/>
          </w:tcPr>
          <w:p w:rsidR="000215D5" w:rsidRPr="00EA724E" w:rsidRDefault="000215D5" w:rsidP="00AE05D0">
            <w:pPr>
              <w:spacing w:before="60" w:after="60"/>
              <w:jc w:val="right"/>
              <w:rPr>
                <w:sz w:val="24"/>
                <w:szCs w:val="24"/>
              </w:rPr>
            </w:pPr>
            <w:r w:rsidRPr="00EA724E">
              <w:rPr>
                <w:sz w:val="24"/>
                <w:szCs w:val="24"/>
              </w:rPr>
              <w:t>0,74</w:t>
            </w:r>
          </w:p>
        </w:tc>
        <w:tc>
          <w:tcPr>
            <w:tcW w:w="1945" w:type="dxa"/>
            <w:vAlign w:val="center"/>
          </w:tcPr>
          <w:p w:rsidR="000215D5" w:rsidRPr="00E70385" w:rsidRDefault="000215D5" w:rsidP="00AE05D0">
            <w:pPr>
              <w:spacing w:before="60" w:after="60"/>
              <w:jc w:val="right"/>
              <w:rPr>
                <w:sz w:val="24"/>
                <w:szCs w:val="24"/>
              </w:rPr>
            </w:pPr>
            <w:r>
              <w:rPr>
                <w:sz w:val="24"/>
                <w:szCs w:val="24"/>
              </w:rPr>
              <w:t>1.950.909.560</w:t>
            </w:r>
          </w:p>
        </w:tc>
        <w:tc>
          <w:tcPr>
            <w:tcW w:w="845" w:type="dxa"/>
            <w:vAlign w:val="center"/>
          </w:tcPr>
          <w:p w:rsidR="000215D5" w:rsidRPr="00E70385" w:rsidRDefault="000215D5" w:rsidP="00AE05D0">
            <w:pPr>
              <w:spacing w:before="60" w:after="60"/>
              <w:jc w:val="right"/>
              <w:rPr>
                <w:sz w:val="24"/>
                <w:szCs w:val="24"/>
              </w:rPr>
            </w:pPr>
            <w:r>
              <w:rPr>
                <w:sz w:val="24"/>
                <w:szCs w:val="24"/>
              </w:rPr>
              <w:t>0,88</w:t>
            </w:r>
          </w:p>
        </w:tc>
      </w:tr>
      <w:tr w:rsidR="000215D5" w:rsidRPr="00E70385">
        <w:trPr>
          <w:jc w:val="center"/>
        </w:trPr>
        <w:tc>
          <w:tcPr>
            <w:tcW w:w="1931" w:type="dxa"/>
            <w:vAlign w:val="center"/>
          </w:tcPr>
          <w:p w:rsidR="000215D5" w:rsidRPr="00E70385" w:rsidRDefault="000215D5" w:rsidP="00562A48">
            <w:pPr>
              <w:spacing w:before="60" w:after="60"/>
              <w:rPr>
                <w:sz w:val="24"/>
                <w:szCs w:val="24"/>
                <w:lang w:val="it-IT"/>
              </w:rPr>
            </w:pPr>
            <w:r w:rsidRPr="00E70385">
              <w:rPr>
                <w:sz w:val="24"/>
                <w:szCs w:val="24"/>
                <w:lang w:val="it-IT"/>
              </w:rPr>
              <w:t>Chi phí QLDN</w:t>
            </w:r>
          </w:p>
        </w:tc>
        <w:tc>
          <w:tcPr>
            <w:tcW w:w="1888" w:type="dxa"/>
            <w:vAlign w:val="center"/>
          </w:tcPr>
          <w:p w:rsidR="000215D5" w:rsidRPr="00EA724E" w:rsidRDefault="000215D5" w:rsidP="005A08E5">
            <w:pPr>
              <w:spacing w:before="60" w:after="60"/>
              <w:jc w:val="right"/>
              <w:rPr>
                <w:sz w:val="24"/>
                <w:szCs w:val="24"/>
                <w:lang w:val="it-IT"/>
              </w:rPr>
            </w:pPr>
            <w:r w:rsidRPr="00EA724E">
              <w:rPr>
                <w:sz w:val="24"/>
                <w:szCs w:val="24"/>
                <w:lang w:val="it-IT"/>
              </w:rPr>
              <w:t>5.379.780.221</w:t>
            </w:r>
          </w:p>
        </w:tc>
        <w:tc>
          <w:tcPr>
            <w:tcW w:w="826" w:type="dxa"/>
            <w:vAlign w:val="center"/>
          </w:tcPr>
          <w:p w:rsidR="000215D5" w:rsidRPr="00EA724E" w:rsidRDefault="000215D5" w:rsidP="005A08E5">
            <w:pPr>
              <w:spacing w:before="60" w:after="60"/>
              <w:jc w:val="right"/>
              <w:rPr>
                <w:sz w:val="24"/>
                <w:szCs w:val="24"/>
                <w:lang w:val="it-IT"/>
              </w:rPr>
            </w:pPr>
            <w:r w:rsidRPr="00EA724E">
              <w:rPr>
                <w:sz w:val="24"/>
                <w:szCs w:val="24"/>
                <w:lang w:val="it-IT"/>
              </w:rPr>
              <w:t>3,82</w:t>
            </w:r>
          </w:p>
        </w:tc>
        <w:tc>
          <w:tcPr>
            <w:tcW w:w="1853" w:type="dxa"/>
            <w:vAlign w:val="center"/>
          </w:tcPr>
          <w:p w:rsidR="000215D5" w:rsidRPr="00EA724E" w:rsidRDefault="000215D5" w:rsidP="005A08E5">
            <w:pPr>
              <w:spacing w:before="60" w:after="60"/>
              <w:jc w:val="right"/>
              <w:rPr>
                <w:sz w:val="24"/>
                <w:szCs w:val="24"/>
              </w:rPr>
            </w:pPr>
            <w:r w:rsidRPr="00EA724E">
              <w:rPr>
                <w:sz w:val="24"/>
                <w:szCs w:val="24"/>
              </w:rPr>
              <w:t>5.902.949.946</w:t>
            </w:r>
          </w:p>
        </w:tc>
        <w:tc>
          <w:tcPr>
            <w:tcW w:w="858" w:type="dxa"/>
            <w:vAlign w:val="center"/>
          </w:tcPr>
          <w:p w:rsidR="000215D5" w:rsidRPr="00EA724E" w:rsidRDefault="000215D5" w:rsidP="00AE05D0">
            <w:pPr>
              <w:spacing w:before="60" w:after="60"/>
              <w:jc w:val="right"/>
              <w:rPr>
                <w:sz w:val="24"/>
                <w:szCs w:val="24"/>
              </w:rPr>
            </w:pPr>
            <w:r w:rsidRPr="00EA724E">
              <w:rPr>
                <w:sz w:val="24"/>
                <w:szCs w:val="24"/>
              </w:rPr>
              <w:t>3,62</w:t>
            </w:r>
          </w:p>
        </w:tc>
        <w:tc>
          <w:tcPr>
            <w:tcW w:w="1945" w:type="dxa"/>
            <w:vAlign w:val="center"/>
          </w:tcPr>
          <w:p w:rsidR="000215D5" w:rsidRPr="00E70385" w:rsidRDefault="000215D5" w:rsidP="00AE05D0">
            <w:pPr>
              <w:spacing w:before="60" w:after="60"/>
              <w:jc w:val="right"/>
              <w:rPr>
                <w:sz w:val="24"/>
                <w:szCs w:val="24"/>
              </w:rPr>
            </w:pPr>
            <w:r>
              <w:rPr>
                <w:sz w:val="24"/>
                <w:szCs w:val="24"/>
              </w:rPr>
              <w:t>5.760.198.334</w:t>
            </w:r>
          </w:p>
        </w:tc>
        <w:tc>
          <w:tcPr>
            <w:tcW w:w="845" w:type="dxa"/>
            <w:vAlign w:val="center"/>
          </w:tcPr>
          <w:p w:rsidR="000215D5" w:rsidRPr="00E70385" w:rsidRDefault="000215D5" w:rsidP="002D5616">
            <w:pPr>
              <w:spacing w:before="60" w:after="60"/>
              <w:jc w:val="right"/>
              <w:rPr>
                <w:sz w:val="24"/>
                <w:szCs w:val="24"/>
              </w:rPr>
            </w:pPr>
            <w:r>
              <w:rPr>
                <w:sz w:val="24"/>
                <w:szCs w:val="24"/>
              </w:rPr>
              <w:t>2,60</w:t>
            </w:r>
          </w:p>
        </w:tc>
      </w:tr>
      <w:tr w:rsidR="000215D5" w:rsidRPr="00E70385">
        <w:trPr>
          <w:jc w:val="center"/>
        </w:trPr>
        <w:tc>
          <w:tcPr>
            <w:tcW w:w="1931" w:type="dxa"/>
          </w:tcPr>
          <w:p w:rsidR="000215D5" w:rsidRPr="00E0717A" w:rsidRDefault="000215D5" w:rsidP="00562A48">
            <w:pPr>
              <w:spacing w:before="60" w:after="60"/>
              <w:jc w:val="center"/>
              <w:rPr>
                <w:i/>
                <w:iCs/>
                <w:color w:val="000066"/>
                <w:sz w:val="24"/>
                <w:szCs w:val="24"/>
              </w:rPr>
            </w:pPr>
            <w:r w:rsidRPr="00E0717A">
              <w:rPr>
                <w:b/>
                <w:bCs/>
                <w:color w:val="000066"/>
                <w:sz w:val="24"/>
                <w:szCs w:val="24"/>
              </w:rPr>
              <w:t>Tổng cộng</w:t>
            </w:r>
          </w:p>
        </w:tc>
        <w:tc>
          <w:tcPr>
            <w:tcW w:w="1888" w:type="dxa"/>
            <w:vAlign w:val="center"/>
          </w:tcPr>
          <w:p w:rsidR="000215D5" w:rsidRPr="00E0717A" w:rsidRDefault="000215D5" w:rsidP="0097113E">
            <w:pPr>
              <w:spacing w:before="60" w:after="60"/>
              <w:jc w:val="right"/>
              <w:rPr>
                <w:b/>
                <w:bCs/>
                <w:color w:val="000066"/>
                <w:sz w:val="24"/>
                <w:szCs w:val="24"/>
              </w:rPr>
            </w:pPr>
            <w:r w:rsidRPr="00E0717A">
              <w:rPr>
                <w:b/>
                <w:bCs/>
                <w:color w:val="000066"/>
                <w:sz w:val="24"/>
                <w:szCs w:val="24"/>
              </w:rPr>
              <w:t>132.236.883.005</w:t>
            </w:r>
          </w:p>
        </w:tc>
        <w:tc>
          <w:tcPr>
            <w:tcW w:w="826" w:type="dxa"/>
            <w:vAlign w:val="center"/>
          </w:tcPr>
          <w:p w:rsidR="000215D5" w:rsidRPr="00E0717A" w:rsidRDefault="000215D5" w:rsidP="001A50B9">
            <w:pPr>
              <w:spacing w:before="60" w:after="60"/>
              <w:jc w:val="right"/>
              <w:rPr>
                <w:b/>
                <w:bCs/>
                <w:color w:val="000066"/>
                <w:sz w:val="24"/>
                <w:szCs w:val="24"/>
              </w:rPr>
            </w:pPr>
            <w:r w:rsidRPr="00E0717A">
              <w:rPr>
                <w:b/>
                <w:bCs/>
                <w:color w:val="000066"/>
                <w:sz w:val="24"/>
                <w:szCs w:val="24"/>
              </w:rPr>
              <w:t>93,99</w:t>
            </w:r>
          </w:p>
        </w:tc>
        <w:tc>
          <w:tcPr>
            <w:tcW w:w="1853" w:type="dxa"/>
            <w:vAlign w:val="center"/>
          </w:tcPr>
          <w:p w:rsidR="000215D5" w:rsidRPr="00E0717A" w:rsidRDefault="000215D5" w:rsidP="005A08E5">
            <w:pPr>
              <w:spacing w:before="60" w:after="60"/>
              <w:jc w:val="right"/>
              <w:rPr>
                <w:b/>
                <w:bCs/>
                <w:color w:val="000066"/>
                <w:sz w:val="24"/>
                <w:szCs w:val="24"/>
              </w:rPr>
            </w:pPr>
            <w:r w:rsidRPr="00E0717A">
              <w:rPr>
                <w:b/>
                <w:bCs/>
                <w:color w:val="000066"/>
                <w:sz w:val="24"/>
                <w:szCs w:val="24"/>
              </w:rPr>
              <w:t>146.767.099.049</w:t>
            </w:r>
          </w:p>
        </w:tc>
        <w:tc>
          <w:tcPr>
            <w:tcW w:w="858" w:type="dxa"/>
            <w:vAlign w:val="center"/>
          </w:tcPr>
          <w:p w:rsidR="000215D5" w:rsidRPr="00E0717A" w:rsidRDefault="000215D5" w:rsidP="00AE05D0">
            <w:pPr>
              <w:spacing w:before="60" w:after="60"/>
              <w:jc w:val="right"/>
              <w:rPr>
                <w:b/>
                <w:bCs/>
                <w:color w:val="000066"/>
                <w:sz w:val="24"/>
                <w:szCs w:val="24"/>
              </w:rPr>
            </w:pPr>
            <w:r w:rsidRPr="00E0717A">
              <w:rPr>
                <w:b/>
                <w:bCs/>
                <w:color w:val="000066"/>
                <w:sz w:val="24"/>
                <w:szCs w:val="24"/>
              </w:rPr>
              <w:t>89,91</w:t>
            </w:r>
          </w:p>
        </w:tc>
        <w:tc>
          <w:tcPr>
            <w:tcW w:w="1945" w:type="dxa"/>
            <w:vAlign w:val="center"/>
          </w:tcPr>
          <w:p w:rsidR="000215D5" w:rsidRPr="00E0717A" w:rsidRDefault="000215D5" w:rsidP="00AE05D0">
            <w:pPr>
              <w:spacing w:before="60" w:after="60"/>
              <w:jc w:val="right"/>
              <w:rPr>
                <w:b/>
                <w:bCs/>
                <w:color w:val="000066"/>
                <w:sz w:val="24"/>
                <w:szCs w:val="24"/>
              </w:rPr>
            </w:pPr>
            <w:r>
              <w:rPr>
                <w:b/>
                <w:bCs/>
                <w:color w:val="000066"/>
                <w:sz w:val="24"/>
                <w:szCs w:val="24"/>
              </w:rPr>
              <w:t>206.259.837.908</w:t>
            </w:r>
          </w:p>
        </w:tc>
        <w:tc>
          <w:tcPr>
            <w:tcW w:w="845" w:type="dxa"/>
            <w:vAlign w:val="center"/>
          </w:tcPr>
          <w:p w:rsidR="000215D5" w:rsidRPr="00E0717A" w:rsidRDefault="000215D5" w:rsidP="007F6C07">
            <w:pPr>
              <w:spacing w:before="60" w:after="60"/>
              <w:jc w:val="right"/>
              <w:rPr>
                <w:b/>
                <w:bCs/>
                <w:color w:val="000066"/>
                <w:sz w:val="24"/>
                <w:szCs w:val="24"/>
              </w:rPr>
            </w:pPr>
            <w:r>
              <w:rPr>
                <w:b/>
                <w:bCs/>
                <w:color w:val="000066"/>
                <w:sz w:val="24"/>
                <w:szCs w:val="24"/>
              </w:rPr>
              <w:t>93,13</w:t>
            </w:r>
          </w:p>
        </w:tc>
      </w:tr>
    </w:tbl>
    <w:p w:rsidR="000215D5" w:rsidRDefault="000215D5" w:rsidP="001B60F0">
      <w:pPr>
        <w:tabs>
          <w:tab w:val="left" w:pos="3125"/>
        </w:tabs>
        <w:spacing w:before="120" w:line="336" w:lineRule="auto"/>
        <w:ind w:right="43"/>
        <w:jc w:val="right"/>
        <w:rPr>
          <w:i/>
          <w:iCs/>
          <w:sz w:val="24"/>
          <w:szCs w:val="24"/>
        </w:rPr>
      </w:pPr>
      <w:r w:rsidRPr="00A1115E">
        <w:rPr>
          <w:i/>
          <w:iCs/>
          <w:sz w:val="24"/>
          <w:szCs w:val="24"/>
        </w:rPr>
        <w:t xml:space="preserve">Nguồn: </w:t>
      </w:r>
      <w:r>
        <w:rPr>
          <w:i/>
          <w:iCs/>
          <w:sz w:val="24"/>
          <w:szCs w:val="24"/>
        </w:rPr>
        <w:t>Điện cơ Hải Phòng</w:t>
      </w:r>
    </w:p>
    <w:p w:rsidR="000215D5" w:rsidRDefault="000215D5" w:rsidP="006D28D4">
      <w:pPr>
        <w:widowControl w:val="0"/>
        <w:autoSpaceDE w:val="0"/>
        <w:autoSpaceDN w:val="0"/>
        <w:adjustRightInd w:val="0"/>
        <w:spacing w:line="336" w:lineRule="auto"/>
      </w:pPr>
      <w:r>
        <w:t>Nhìn vào bảng số liệu trên cho thấy:</w:t>
      </w:r>
    </w:p>
    <w:p w:rsidR="000215D5" w:rsidRPr="00D408FB" w:rsidRDefault="000215D5" w:rsidP="002C38B1">
      <w:pPr>
        <w:widowControl w:val="0"/>
        <w:numPr>
          <w:ilvl w:val="0"/>
          <w:numId w:val="17"/>
        </w:numPr>
        <w:tabs>
          <w:tab w:val="clear" w:pos="1080"/>
          <w:tab w:val="num" w:pos="630"/>
        </w:tabs>
        <w:autoSpaceDE w:val="0"/>
        <w:autoSpaceDN w:val="0"/>
        <w:adjustRightInd w:val="0"/>
        <w:spacing w:line="336" w:lineRule="auto"/>
        <w:ind w:left="630" w:hanging="630"/>
        <w:rPr>
          <w:b/>
          <w:bCs/>
          <w:lang w:val="vi-VN"/>
        </w:rPr>
      </w:pPr>
      <w:r w:rsidRPr="00674451">
        <w:t xml:space="preserve">Giá vốn hàng bán của Công ty tăng qua các năm, nguyên nhân chủ yếu là do chi phí khấu hao, chi phí sửa chữa của cơ sở hạ tầng, máy móc, thiết bị và nguyên vật liệu đầu vào như: xăng dầu, điện nước … gia tăng do </w:t>
      </w:r>
      <w:r>
        <w:t xml:space="preserve">chịu sự </w:t>
      </w:r>
      <w:r w:rsidRPr="00674451">
        <w:t xml:space="preserve">tác động của suy giảm kinh tế thế giới và trong nước </w:t>
      </w:r>
      <w:r>
        <w:t xml:space="preserve">cùng với </w:t>
      </w:r>
      <w:r w:rsidRPr="00674451">
        <w:t>tình hình lạm phát</w:t>
      </w:r>
      <w:r>
        <w:t xml:space="preserve"> tăng cao. Tuy nhiên, b</w:t>
      </w:r>
      <w:r w:rsidRPr="00910E7E">
        <w:rPr>
          <w:lang w:val="vi-VN"/>
        </w:rPr>
        <w:t>ất chấp những biến động mạnh về giá cả nguyên vật liệu trong năm 20</w:t>
      </w:r>
      <w:r>
        <w:t xml:space="preserve">11, </w:t>
      </w:r>
      <w:r w:rsidRPr="00674451">
        <w:t>tỷ trọng giá vốn hàng bán/doanh thu thuần của Công ty trong năm 2011</w:t>
      </w:r>
      <w:r>
        <w:t xml:space="preserve"> đã</w:t>
      </w:r>
      <w:r w:rsidRPr="00674451">
        <w:t xml:space="preserve"> </w:t>
      </w:r>
      <w:r>
        <w:t>giảm so với năm 2010, chỉ còn 81,69</w:t>
      </w:r>
      <w:r w:rsidRPr="00674451">
        <w:t>%.</w:t>
      </w:r>
      <w:r>
        <w:t xml:space="preserve"> Để làm được điều đó, </w:t>
      </w:r>
      <w:r w:rsidRPr="00910E7E">
        <w:rPr>
          <w:lang w:val="vi-VN"/>
        </w:rPr>
        <w:t xml:space="preserve">Công ty đã </w:t>
      </w:r>
      <w:r>
        <w:t>thực hiện</w:t>
      </w:r>
      <w:r w:rsidRPr="00910E7E">
        <w:rPr>
          <w:lang w:val="vi-VN"/>
        </w:rPr>
        <w:t xml:space="preserve"> tốt công tác dự báo và ký các hợp đồng cung cấp nguyên vật liệu đầu vào chính </w:t>
      </w:r>
      <w:r>
        <w:t>v</w:t>
      </w:r>
      <w:r w:rsidRPr="00910E7E">
        <w:rPr>
          <w:lang w:val="vi-VN"/>
        </w:rPr>
        <w:t>ới mức giá cố định ng</w:t>
      </w:r>
      <w:r>
        <w:t>a</w:t>
      </w:r>
      <w:r w:rsidRPr="00910E7E">
        <w:rPr>
          <w:lang w:val="vi-VN"/>
        </w:rPr>
        <w:t xml:space="preserve">y từ đầu năm. Do vậy, trong năm mặc dù giá cả của các loại nguyên vật liệu này biến động tăng mạnh, nhưng do giá cả đầu vào đã được ấn định nên các biến động này </w:t>
      </w:r>
      <w:r w:rsidRPr="00910E7E">
        <w:rPr>
          <w:lang w:val="vi-VN"/>
        </w:rPr>
        <w:lastRenderedPageBreak/>
        <w:t>không ảnh hưởng đến hoạt động sản xuất kinh doanh của Công ty và cũng chính nhờ vậy đã làm cho tỷ trọng giá vốn trong cơ cấu chi phí của Công ty năm 20</w:t>
      </w:r>
      <w:r w:rsidRPr="00D408FB">
        <w:rPr>
          <w:lang w:val="vi-VN"/>
        </w:rPr>
        <w:t>11</w:t>
      </w:r>
      <w:r w:rsidRPr="00910E7E">
        <w:rPr>
          <w:lang w:val="vi-VN"/>
        </w:rPr>
        <w:t xml:space="preserve"> giảm mạnh so với năm 20</w:t>
      </w:r>
      <w:r w:rsidRPr="00D408FB">
        <w:rPr>
          <w:lang w:val="vi-VN"/>
        </w:rPr>
        <w:t>10.</w:t>
      </w:r>
    </w:p>
    <w:p w:rsidR="000215D5" w:rsidRPr="00D408FB" w:rsidRDefault="000215D5" w:rsidP="002C38B1">
      <w:pPr>
        <w:widowControl w:val="0"/>
        <w:numPr>
          <w:ilvl w:val="0"/>
          <w:numId w:val="17"/>
        </w:numPr>
        <w:tabs>
          <w:tab w:val="clear" w:pos="1080"/>
          <w:tab w:val="num" w:pos="630"/>
        </w:tabs>
        <w:autoSpaceDE w:val="0"/>
        <w:autoSpaceDN w:val="0"/>
        <w:adjustRightInd w:val="0"/>
        <w:spacing w:line="336" w:lineRule="auto"/>
        <w:ind w:left="630" w:hanging="630"/>
        <w:rPr>
          <w:lang w:val="vi-VN"/>
        </w:rPr>
      </w:pPr>
      <w:r w:rsidRPr="00D408FB">
        <w:rPr>
          <w:lang w:val="vi-VN"/>
        </w:rPr>
        <w:t xml:space="preserve">Bên cạnh đó, chi phí quản lý doanh nghiệp của Công ty chiếm tỷ trọng lớn trên doanh thu thuần qua các năm 2010, 2011 và </w:t>
      </w:r>
      <w:r w:rsidRPr="000F737C">
        <w:rPr>
          <w:lang w:val="vi-VN"/>
        </w:rPr>
        <w:t>9</w:t>
      </w:r>
      <w:r w:rsidRPr="00D408FB">
        <w:rPr>
          <w:lang w:val="vi-VN"/>
        </w:rPr>
        <w:t xml:space="preserve">T/2012 là 3,82%, 3,62% và </w:t>
      </w:r>
      <w:r w:rsidRPr="006777EE">
        <w:rPr>
          <w:lang w:val="vi-VN"/>
        </w:rPr>
        <w:t>2,</w:t>
      </w:r>
      <w:r w:rsidRPr="000F737C">
        <w:rPr>
          <w:lang w:val="vi-VN"/>
        </w:rPr>
        <w:t>60</w:t>
      </w:r>
      <w:r w:rsidRPr="007F6C07">
        <w:rPr>
          <w:lang w:val="vi-VN"/>
        </w:rPr>
        <w:t>%</w:t>
      </w:r>
      <w:r w:rsidRPr="00D408FB">
        <w:rPr>
          <w:lang w:val="vi-VN"/>
        </w:rPr>
        <w:t>. Tuy nhiên, Công ty đã quản trị tốt chi phí này nên tỷ trọng của loại chi phí này đã giảm dần qua các năm.</w:t>
      </w:r>
    </w:p>
    <w:p w:rsidR="000215D5" w:rsidRPr="007F6C07" w:rsidRDefault="000215D5" w:rsidP="002C38B1">
      <w:pPr>
        <w:widowControl w:val="0"/>
        <w:numPr>
          <w:ilvl w:val="0"/>
          <w:numId w:val="17"/>
        </w:numPr>
        <w:tabs>
          <w:tab w:val="clear" w:pos="1080"/>
          <w:tab w:val="num" w:pos="630"/>
        </w:tabs>
        <w:autoSpaceDE w:val="0"/>
        <w:autoSpaceDN w:val="0"/>
        <w:adjustRightInd w:val="0"/>
        <w:spacing w:line="336" w:lineRule="auto"/>
        <w:ind w:left="630" w:hanging="630"/>
        <w:rPr>
          <w:lang w:val="vi-VN"/>
        </w:rPr>
      </w:pPr>
      <w:r w:rsidRPr="00D408FB">
        <w:rPr>
          <w:lang w:val="vi-VN"/>
        </w:rPr>
        <w:t>Ngoài ra thì chi phí tài chính cũng chiếm tỷ trọng lớn trên doanh thu thuần của Công ty và tăng đều qua các năm. Nguyên nhân dẫn đến chi phí tài chính của Công ty tăng mạnh trong những năm gần đây là do Công ty thực hiện vay vốn tín dụng tại ngân hàng để phục vụ cho công tác đầu tư xây dựng nhà máy sản xuất mới tại KCN Quán Trữ - Kiến An - Hải Phòng, thực hiện đầu tư máy móc, thiết bị, phương tiện vận tải để mở rộng sản xuất kinh doanh và thực hiện cải tạo, nâng cấp, xây mới nhà xưởng tại Nhà máy ở 734 Nguyễn Văn Linh.</w:t>
      </w:r>
    </w:p>
    <w:p w:rsidR="000215D5" w:rsidRPr="007F6C07" w:rsidRDefault="000215D5" w:rsidP="00667121">
      <w:pPr>
        <w:widowControl w:val="0"/>
        <w:numPr>
          <w:ilvl w:val="0"/>
          <w:numId w:val="32"/>
        </w:numPr>
        <w:autoSpaceDE w:val="0"/>
        <w:autoSpaceDN w:val="0"/>
        <w:adjustRightInd w:val="0"/>
        <w:spacing w:line="336" w:lineRule="auto"/>
        <w:jc w:val="center"/>
        <w:rPr>
          <w:i/>
          <w:iCs/>
          <w:lang w:val="vi-VN"/>
        </w:rPr>
      </w:pPr>
      <w:r w:rsidRPr="006777EE">
        <w:rPr>
          <w:i/>
          <w:iCs/>
          <w:lang w:val="vi-VN"/>
        </w:rPr>
        <w:t xml:space="preserve">  Cơ cấu chi phí sản xuất kinh doanh của Công ty 2010 - </w:t>
      </w:r>
      <w:r w:rsidRPr="00122B6F">
        <w:rPr>
          <w:i/>
          <w:iCs/>
          <w:lang w:val="vi-VN"/>
        </w:rPr>
        <w:t>9</w:t>
      </w:r>
      <w:r w:rsidRPr="006777EE">
        <w:rPr>
          <w:i/>
          <w:iCs/>
          <w:lang w:val="vi-VN"/>
        </w:rPr>
        <w:t>T/2012</w:t>
      </w:r>
    </w:p>
    <w:p w:rsidR="000215D5" w:rsidRDefault="007E4C1A" w:rsidP="007F6C07">
      <w:pPr>
        <w:widowControl w:val="0"/>
        <w:autoSpaceDE w:val="0"/>
        <w:autoSpaceDN w:val="0"/>
        <w:adjustRightInd w:val="0"/>
        <w:spacing w:line="336" w:lineRule="auto"/>
        <w:ind w:left="720"/>
        <w:jc w:val="center"/>
      </w:pPr>
      <w:r>
        <w:rPr>
          <w:noProof/>
        </w:rPr>
        <w:drawing>
          <wp:inline distT="0" distB="0" distL="0" distR="0">
            <wp:extent cx="4838700" cy="4181475"/>
            <wp:effectExtent l="0" t="0" r="0" b="0"/>
            <wp:docPr id="249" name="Objec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215D5" w:rsidRDefault="000215D5" w:rsidP="007F6C07">
      <w:pPr>
        <w:widowControl w:val="0"/>
        <w:autoSpaceDE w:val="0"/>
        <w:autoSpaceDN w:val="0"/>
        <w:adjustRightInd w:val="0"/>
        <w:spacing w:line="336" w:lineRule="auto"/>
        <w:ind w:left="720"/>
        <w:rPr>
          <w:b/>
          <w:bCs/>
          <w:sz w:val="24"/>
          <w:szCs w:val="24"/>
          <w:u w:val="single"/>
        </w:rPr>
      </w:pPr>
    </w:p>
    <w:p w:rsidR="000215D5" w:rsidRPr="003448D2" w:rsidRDefault="000215D5" w:rsidP="007F6C07">
      <w:pPr>
        <w:widowControl w:val="0"/>
        <w:autoSpaceDE w:val="0"/>
        <w:autoSpaceDN w:val="0"/>
        <w:adjustRightInd w:val="0"/>
        <w:spacing w:line="336" w:lineRule="auto"/>
        <w:ind w:left="720"/>
        <w:rPr>
          <w:sz w:val="24"/>
          <w:szCs w:val="24"/>
        </w:rPr>
      </w:pPr>
      <w:r w:rsidRPr="003448D2">
        <w:rPr>
          <w:b/>
          <w:bCs/>
          <w:sz w:val="24"/>
          <w:szCs w:val="24"/>
          <w:u w:val="single"/>
        </w:rPr>
        <w:t>Ghi chú:</w:t>
      </w:r>
      <w:r w:rsidRPr="003448D2">
        <w:rPr>
          <w:sz w:val="24"/>
          <w:szCs w:val="24"/>
        </w:rPr>
        <w:t xml:space="preserve"> </w:t>
      </w:r>
      <w:r w:rsidRPr="003448D2">
        <w:rPr>
          <w:i/>
          <w:iCs/>
          <w:sz w:val="24"/>
          <w:szCs w:val="24"/>
        </w:rPr>
        <w:t>Tỷ lệ được tính trên tổng chi phí</w:t>
      </w:r>
    </w:p>
    <w:p w:rsidR="000215D5" w:rsidRPr="00185296" w:rsidRDefault="000215D5" w:rsidP="007A4DA8">
      <w:pPr>
        <w:pStyle w:val="Heading3"/>
      </w:pPr>
      <w:bookmarkStart w:id="130" w:name="_Toc295385839"/>
      <w:bookmarkStart w:id="131" w:name="_Toc343817488"/>
      <w:r w:rsidRPr="00185296">
        <w:lastRenderedPageBreak/>
        <w:t>Trình độ công nghệ</w:t>
      </w:r>
      <w:bookmarkEnd w:id="130"/>
      <w:bookmarkEnd w:id="131"/>
    </w:p>
    <w:p w:rsidR="000215D5" w:rsidRDefault="000215D5" w:rsidP="007F67F9">
      <w:pPr>
        <w:autoSpaceDE w:val="0"/>
        <w:autoSpaceDN w:val="0"/>
        <w:adjustRightInd w:val="0"/>
        <w:spacing w:line="336" w:lineRule="auto"/>
        <w:ind w:firstLine="630"/>
        <w:rPr>
          <w:lang w:val="fr-FR"/>
        </w:rPr>
      </w:pPr>
      <w:bookmarkStart w:id="132" w:name="_Toc246186678"/>
      <w:bookmarkStart w:id="133" w:name="_Toc263410264"/>
      <w:bookmarkStart w:id="134" w:name="_Toc264548206"/>
      <w:bookmarkStart w:id="135" w:name="_Toc326099557"/>
      <w:r w:rsidRPr="00886072">
        <w:rPr>
          <w:lang w:val="fr-FR"/>
        </w:rPr>
        <w:t xml:space="preserve">Hiện nay Công ty đang sử dụng những công nghệ và trang thiết bị sản xuất phù hợp với địa chất, cũng như đáp ứng những yêu cầu về đảm bảo an toàn sản xuất. Các dây chuyền, máy móc thiết bị phục vụ nạo vét luồng lạch của Công ty chủ yếu được nhập từ </w:t>
      </w:r>
      <w:r>
        <w:rPr>
          <w:lang w:val="fr-FR"/>
        </w:rPr>
        <w:t>Nhật</w:t>
      </w:r>
      <w:r w:rsidRPr="00886072">
        <w:rPr>
          <w:lang w:val="fr-FR"/>
        </w:rPr>
        <w:t>, Trung Quốc,.. và một số được mua trong nước</w:t>
      </w:r>
      <w:bookmarkEnd w:id="132"/>
      <w:bookmarkEnd w:id="133"/>
      <w:bookmarkEnd w:id="134"/>
      <w:r w:rsidRPr="00886072">
        <w:rPr>
          <w:lang w:val="fr-FR"/>
        </w:rPr>
        <w:t>.</w:t>
      </w:r>
      <w:bookmarkEnd w:id="135"/>
    </w:p>
    <w:p w:rsidR="000215D5" w:rsidRDefault="000215D5" w:rsidP="00667121">
      <w:pPr>
        <w:numPr>
          <w:ilvl w:val="0"/>
          <w:numId w:val="22"/>
        </w:numPr>
        <w:autoSpaceDE w:val="0"/>
        <w:autoSpaceDN w:val="0"/>
        <w:adjustRightInd w:val="0"/>
        <w:spacing w:before="120" w:after="120" w:line="360" w:lineRule="auto"/>
        <w:jc w:val="center"/>
        <w:rPr>
          <w:i/>
          <w:iCs/>
          <w:lang w:val="fr-FR"/>
        </w:rPr>
      </w:pPr>
      <w:r w:rsidRPr="00541B78">
        <w:rPr>
          <w:i/>
          <w:iCs/>
          <w:lang w:val="fr-FR"/>
        </w:rPr>
        <w:t xml:space="preserve">Sơ đồ công nghệ </w:t>
      </w:r>
      <w:r>
        <w:rPr>
          <w:i/>
          <w:iCs/>
          <w:lang w:val="fr-FR"/>
        </w:rPr>
        <w:t>sản xuất lồng quạt</w:t>
      </w:r>
    </w:p>
    <w:p w:rsidR="000215D5" w:rsidRPr="00185296" w:rsidRDefault="001C4637" w:rsidP="00185296">
      <w:pPr>
        <w:autoSpaceDE w:val="0"/>
        <w:autoSpaceDN w:val="0"/>
        <w:adjustRightInd w:val="0"/>
        <w:spacing w:before="120" w:after="120" w:line="360" w:lineRule="auto"/>
        <w:jc w:val="center"/>
        <w:rPr>
          <w:lang w:val="fr-FR"/>
        </w:rPr>
        <w:sectPr w:rsidR="000215D5" w:rsidRPr="00185296" w:rsidSect="005C4149">
          <w:headerReference w:type="default" r:id="rId43"/>
          <w:footerReference w:type="default" r:id="rId44"/>
          <w:pgSz w:w="11909" w:h="16834" w:code="9"/>
          <w:pgMar w:top="1440" w:right="1037" w:bottom="1350" w:left="1699" w:header="720" w:footer="720" w:gutter="0"/>
          <w:cols w:space="720"/>
        </w:sectPr>
      </w:pPr>
      <w:r>
        <w:rPr>
          <w:noProof/>
        </w:rPr>
        <w:drawing>
          <wp:inline distT="0" distB="0" distL="0" distR="0">
            <wp:extent cx="5791200" cy="7010400"/>
            <wp:effectExtent l="19050" t="0" r="0" b="0"/>
            <wp:docPr id="4" name="Picture 30" descr="img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023"/>
                    <pic:cNvPicPr>
                      <a:picLocks noChangeAspect="1" noChangeArrowheads="1"/>
                    </pic:cNvPicPr>
                  </pic:nvPicPr>
                  <pic:blipFill>
                    <a:blip r:embed="rId45"/>
                    <a:srcRect/>
                    <a:stretch>
                      <a:fillRect/>
                    </a:stretch>
                  </pic:blipFill>
                  <pic:spPr bwMode="auto">
                    <a:xfrm>
                      <a:off x="0" y="0"/>
                      <a:ext cx="5791200" cy="7010400"/>
                    </a:xfrm>
                    <a:prstGeom prst="rect">
                      <a:avLst/>
                    </a:prstGeom>
                    <a:noFill/>
                    <a:ln w="9525">
                      <a:noFill/>
                      <a:miter lim="800000"/>
                      <a:headEnd/>
                      <a:tailEnd/>
                    </a:ln>
                  </pic:spPr>
                </pic:pic>
              </a:graphicData>
            </a:graphic>
          </wp:inline>
        </w:drawing>
      </w:r>
    </w:p>
    <w:p w:rsidR="000215D5" w:rsidRDefault="000215D5" w:rsidP="00667121">
      <w:pPr>
        <w:numPr>
          <w:ilvl w:val="0"/>
          <w:numId w:val="22"/>
        </w:numPr>
        <w:autoSpaceDE w:val="0"/>
        <w:autoSpaceDN w:val="0"/>
        <w:adjustRightInd w:val="0"/>
        <w:spacing w:line="336" w:lineRule="auto"/>
        <w:jc w:val="center"/>
        <w:rPr>
          <w:i/>
          <w:iCs/>
          <w:lang w:val="fr-FR"/>
        </w:rPr>
      </w:pPr>
      <w:r w:rsidRPr="00541B78">
        <w:rPr>
          <w:i/>
          <w:iCs/>
          <w:lang w:val="fr-FR"/>
        </w:rPr>
        <w:lastRenderedPageBreak/>
        <w:t xml:space="preserve">Sơ đồ công nghệ </w:t>
      </w:r>
      <w:r>
        <w:rPr>
          <w:i/>
          <w:iCs/>
          <w:lang w:val="fr-FR"/>
        </w:rPr>
        <w:t>sản xuất quạt trần</w:t>
      </w:r>
    </w:p>
    <w:p w:rsidR="000215D5" w:rsidRPr="00185296" w:rsidRDefault="001C4637" w:rsidP="00185296">
      <w:pPr>
        <w:autoSpaceDE w:val="0"/>
        <w:autoSpaceDN w:val="0"/>
        <w:adjustRightInd w:val="0"/>
        <w:spacing w:line="336" w:lineRule="auto"/>
        <w:jc w:val="center"/>
        <w:rPr>
          <w:lang w:val="fr-FR"/>
        </w:rPr>
      </w:pPr>
      <w:r>
        <w:rPr>
          <w:noProof/>
        </w:rPr>
        <w:drawing>
          <wp:inline distT="0" distB="0" distL="0" distR="0">
            <wp:extent cx="8639175" cy="5057775"/>
            <wp:effectExtent l="19050" t="0" r="9525" b="0"/>
            <wp:docPr id="5" name="Picture 5444" descr="img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descr="img024"/>
                    <pic:cNvPicPr>
                      <a:picLocks noChangeAspect="1" noChangeArrowheads="1"/>
                    </pic:cNvPicPr>
                  </pic:nvPicPr>
                  <pic:blipFill>
                    <a:blip r:embed="rId46"/>
                    <a:srcRect t="270" r="548" b="60"/>
                    <a:stretch>
                      <a:fillRect/>
                    </a:stretch>
                  </pic:blipFill>
                  <pic:spPr bwMode="auto">
                    <a:xfrm>
                      <a:off x="0" y="0"/>
                      <a:ext cx="8639175" cy="5057775"/>
                    </a:xfrm>
                    <a:prstGeom prst="rect">
                      <a:avLst/>
                    </a:prstGeom>
                    <a:noFill/>
                    <a:ln w="9525">
                      <a:noFill/>
                      <a:miter lim="800000"/>
                      <a:headEnd/>
                      <a:tailEnd/>
                    </a:ln>
                  </pic:spPr>
                </pic:pic>
              </a:graphicData>
            </a:graphic>
          </wp:inline>
        </w:drawing>
      </w:r>
    </w:p>
    <w:p w:rsidR="000215D5" w:rsidRDefault="000215D5" w:rsidP="00667121">
      <w:pPr>
        <w:numPr>
          <w:ilvl w:val="0"/>
          <w:numId w:val="22"/>
        </w:numPr>
        <w:autoSpaceDE w:val="0"/>
        <w:autoSpaceDN w:val="0"/>
        <w:adjustRightInd w:val="0"/>
        <w:spacing w:line="336" w:lineRule="auto"/>
        <w:jc w:val="center"/>
        <w:rPr>
          <w:i/>
          <w:iCs/>
          <w:lang w:val="fr-FR"/>
        </w:rPr>
      </w:pPr>
      <w:r>
        <w:rPr>
          <w:i/>
          <w:iCs/>
          <w:lang w:val="fr-FR"/>
        </w:rPr>
        <w:br w:type="page"/>
      </w:r>
      <w:r>
        <w:rPr>
          <w:i/>
          <w:iCs/>
          <w:lang w:val="fr-FR"/>
        </w:rPr>
        <w:lastRenderedPageBreak/>
        <w:t> Sơ đồ công nghệ sản xuất quạt bàn/quạt đứng/quạt treo</w:t>
      </w:r>
    </w:p>
    <w:p w:rsidR="000215D5" w:rsidRPr="00185296" w:rsidRDefault="001C4637" w:rsidP="00185296">
      <w:pPr>
        <w:pStyle w:val="ListParagraph"/>
        <w:ind w:left="0"/>
        <w:jc w:val="center"/>
        <w:rPr>
          <w:lang w:val="fr-FR"/>
        </w:rPr>
      </w:pPr>
      <w:r>
        <w:rPr>
          <w:noProof/>
        </w:rPr>
        <w:drawing>
          <wp:inline distT="0" distB="0" distL="0" distR="0">
            <wp:extent cx="8867775" cy="5295900"/>
            <wp:effectExtent l="19050" t="0" r="9525" b="0"/>
            <wp:docPr id="6" name="Picture 5445" descr="img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descr="img025"/>
                    <pic:cNvPicPr>
                      <a:picLocks noChangeAspect="1" noChangeArrowheads="1"/>
                    </pic:cNvPicPr>
                  </pic:nvPicPr>
                  <pic:blipFill>
                    <a:blip r:embed="rId47"/>
                    <a:srcRect/>
                    <a:stretch>
                      <a:fillRect/>
                    </a:stretch>
                  </pic:blipFill>
                  <pic:spPr bwMode="auto">
                    <a:xfrm>
                      <a:off x="0" y="0"/>
                      <a:ext cx="8867775" cy="5295900"/>
                    </a:xfrm>
                    <a:prstGeom prst="rect">
                      <a:avLst/>
                    </a:prstGeom>
                    <a:noFill/>
                    <a:ln w="9525">
                      <a:noFill/>
                      <a:miter lim="800000"/>
                      <a:headEnd/>
                      <a:tailEnd/>
                    </a:ln>
                  </pic:spPr>
                </pic:pic>
              </a:graphicData>
            </a:graphic>
          </wp:inline>
        </w:drawing>
      </w:r>
    </w:p>
    <w:p w:rsidR="000215D5" w:rsidRPr="00541B78" w:rsidRDefault="000215D5" w:rsidP="00A00771">
      <w:pPr>
        <w:autoSpaceDE w:val="0"/>
        <w:autoSpaceDN w:val="0"/>
        <w:adjustRightInd w:val="0"/>
        <w:spacing w:before="120" w:after="120" w:line="360" w:lineRule="auto"/>
        <w:rPr>
          <w:lang w:val="fr-FR"/>
        </w:rPr>
      </w:pPr>
    </w:p>
    <w:p w:rsidR="000215D5" w:rsidRDefault="000215D5" w:rsidP="00185296">
      <w:pPr>
        <w:pStyle w:val="Heading3"/>
        <w:jc w:val="center"/>
        <w:sectPr w:rsidR="000215D5" w:rsidSect="00185296">
          <w:pgSz w:w="16834" w:h="11909" w:orient="landscape" w:code="9"/>
          <w:pgMar w:top="1701" w:right="1440" w:bottom="1038" w:left="1610" w:header="720" w:footer="720" w:gutter="0"/>
          <w:cols w:space="720"/>
          <w:docGrid w:linePitch="340"/>
        </w:sectPr>
      </w:pPr>
      <w:bookmarkStart w:id="136" w:name="_Toc295385840"/>
    </w:p>
    <w:tbl>
      <w:tblPr>
        <w:tblW w:w="8744" w:type="dxa"/>
        <w:tblInd w:w="2" w:type="dxa"/>
        <w:tblLook w:val="00A0"/>
      </w:tblPr>
      <w:tblGrid>
        <w:gridCol w:w="4871"/>
        <w:gridCol w:w="4517"/>
      </w:tblGrid>
      <w:tr w:rsidR="007E4C1A" w:rsidTr="008B252A">
        <w:tc>
          <w:tcPr>
            <w:tcW w:w="4244" w:type="dxa"/>
            <w:vAlign w:val="center"/>
          </w:tcPr>
          <w:p w:rsidR="007E4C1A" w:rsidRPr="002D4B93" w:rsidRDefault="007E4C1A" w:rsidP="008B252A">
            <w:pPr>
              <w:pStyle w:val="Heading3"/>
              <w:numPr>
                <w:ilvl w:val="0"/>
                <w:numId w:val="0"/>
              </w:numPr>
              <w:spacing w:after="120"/>
              <w:jc w:val="center"/>
              <w:rPr>
                <w:noProof/>
                <w:lang w:val="en-US"/>
              </w:rPr>
            </w:pPr>
            <w:bookmarkStart w:id="137" w:name="_Toc343817489"/>
            <w:r>
              <w:rPr>
                <w:noProof/>
                <w:lang w:val="en-US"/>
              </w:rPr>
              <w:lastRenderedPageBreak/>
              <w:drawing>
                <wp:inline distT="0" distB="0" distL="0" distR="0">
                  <wp:extent cx="2943225" cy="2362200"/>
                  <wp:effectExtent l="19050" t="0" r="9525" b="0"/>
                  <wp:docPr id="2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2943225" cy="2362200"/>
                          </a:xfrm>
                          <a:prstGeom prst="rect">
                            <a:avLst/>
                          </a:prstGeom>
                          <a:noFill/>
                          <a:ln w="9525">
                            <a:noFill/>
                            <a:miter lim="800000"/>
                            <a:headEnd/>
                            <a:tailEnd/>
                          </a:ln>
                        </pic:spPr>
                      </pic:pic>
                    </a:graphicData>
                  </a:graphic>
                </wp:inline>
              </w:drawing>
            </w:r>
          </w:p>
          <w:p w:rsidR="007E4C1A" w:rsidRPr="002D4B93" w:rsidRDefault="007E4C1A" w:rsidP="008B252A">
            <w:pPr>
              <w:rPr>
                <w:i/>
                <w:iCs/>
              </w:rPr>
            </w:pPr>
            <w:r w:rsidRPr="002D4B93">
              <w:rPr>
                <w:i/>
                <w:iCs/>
              </w:rPr>
              <w:t>Hình ảnh: Phân xưởng sản xuất lồng quạt công nghiệp tại KCN Quán Trữ</w:t>
            </w:r>
          </w:p>
        </w:tc>
        <w:tc>
          <w:tcPr>
            <w:tcW w:w="4500" w:type="dxa"/>
          </w:tcPr>
          <w:p w:rsidR="007E4C1A" w:rsidRPr="002D4B93" w:rsidRDefault="007E4C1A" w:rsidP="008B252A">
            <w:pPr>
              <w:pStyle w:val="Heading3"/>
              <w:numPr>
                <w:ilvl w:val="0"/>
                <w:numId w:val="0"/>
              </w:numPr>
              <w:spacing w:after="120"/>
              <w:jc w:val="center"/>
              <w:rPr>
                <w:noProof/>
                <w:lang w:val="en-US"/>
              </w:rPr>
            </w:pPr>
            <w:r>
              <w:rPr>
                <w:noProof/>
                <w:lang w:val="en-US"/>
              </w:rPr>
              <w:drawing>
                <wp:inline distT="0" distB="0" distL="0" distR="0">
                  <wp:extent cx="2647950" cy="2419350"/>
                  <wp:effectExtent l="19050" t="0" r="0" b="0"/>
                  <wp:docPr id="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2647950" cy="2419350"/>
                          </a:xfrm>
                          <a:prstGeom prst="rect">
                            <a:avLst/>
                          </a:prstGeom>
                          <a:noFill/>
                          <a:ln w="9525">
                            <a:noFill/>
                            <a:miter lim="800000"/>
                            <a:headEnd/>
                            <a:tailEnd/>
                          </a:ln>
                        </pic:spPr>
                      </pic:pic>
                    </a:graphicData>
                  </a:graphic>
                </wp:inline>
              </w:drawing>
            </w:r>
          </w:p>
          <w:p w:rsidR="007E4C1A" w:rsidRPr="002D4B93" w:rsidRDefault="007E4C1A" w:rsidP="008B252A">
            <w:pPr>
              <w:ind w:firstLine="29"/>
              <w:jc w:val="center"/>
              <w:rPr>
                <w:i/>
                <w:iCs/>
              </w:rPr>
            </w:pPr>
            <w:r w:rsidRPr="002D4B93">
              <w:rPr>
                <w:i/>
                <w:iCs/>
              </w:rPr>
              <w:t>Hình ành: Phân xưởng ép nhựa</w:t>
            </w:r>
          </w:p>
        </w:tc>
      </w:tr>
      <w:tr w:rsidR="007E4C1A" w:rsidRPr="002D4B93" w:rsidTr="008B252A">
        <w:tc>
          <w:tcPr>
            <w:tcW w:w="4244" w:type="dxa"/>
            <w:vAlign w:val="center"/>
          </w:tcPr>
          <w:p w:rsidR="007E4C1A" w:rsidRPr="002D4B93" w:rsidRDefault="007E4C1A" w:rsidP="008B252A">
            <w:pPr>
              <w:pStyle w:val="Heading3"/>
              <w:numPr>
                <w:ilvl w:val="0"/>
                <w:numId w:val="0"/>
              </w:numPr>
              <w:spacing w:after="120"/>
              <w:jc w:val="center"/>
              <w:rPr>
                <w:noProof/>
                <w:lang w:val="en-US"/>
              </w:rPr>
            </w:pPr>
            <w:r>
              <w:rPr>
                <w:noProof/>
                <w:lang w:val="en-US"/>
              </w:rPr>
              <w:drawing>
                <wp:inline distT="0" distB="0" distL="0" distR="0">
                  <wp:extent cx="2981325" cy="2247900"/>
                  <wp:effectExtent l="19050" t="0" r="9525" b="0"/>
                  <wp:docPr id="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2981325" cy="2247900"/>
                          </a:xfrm>
                          <a:prstGeom prst="rect">
                            <a:avLst/>
                          </a:prstGeom>
                          <a:noFill/>
                          <a:ln w="9525">
                            <a:noFill/>
                            <a:miter lim="800000"/>
                            <a:headEnd/>
                            <a:tailEnd/>
                          </a:ln>
                        </pic:spPr>
                      </pic:pic>
                    </a:graphicData>
                  </a:graphic>
                </wp:inline>
              </w:drawing>
            </w:r>
          </w:p>
          <w:p w:rsidR="007E4C1A" w:rsidRPr="002D4B93" w:rsidRDefault="007E4C1A" w:rsidP="008B252A">
            <w:pPr>
              <w:jc w:val="center"/>
              <w:rPr>
                <w:i/>
                <w:iCs/>
              </w:rPr>
            </w:pPr>
            <w:r w:rsidRPr="002D4B93">
              <w:rPr>
                <w:i/>
                <w:iCs/>
              </w:rPr>
              <w:t>Hình ảnh: Phân xưởng lắp ráp</w:t>
            </w:r>
          </w:p>
        </w:tc>
        <w:tc>
          <w:tcPr>
            <w:tcW w:w="4500" w:type="dxa"/>
            <w:vAlign w:val="center"/>
          </w:tcPr>
          <w:p w:rsidR="007E4C1A" w:rsidRPr="002D4B93" w:rsidRDefault="007E4C1A" w:rsidP="008B252A">
            <w:pPr>
              <w:pStyle w:val="Heading3"/>
              <w:numPr>
                <w:ilvl w:val="0"/>
                <w:numId w:val="0"/>
              </w:numPr>
              <w:spacing w:after="120"/>
              <w:jc w:val="center"/>
              <w:rPr>
                <w:noProof/>
                <w:lang w:val="en-US"/>
              </w:rPr>
            </w:pPr>
            <w:r>
              <w:rPr>
                <w:noProof/>
                <w:lang w:val="en-US"/>
              </w:rPr>
              <w:drawing>
                <wp:inline distT="0" distB="0" distL="0" distR="0">
                  <wp:extent cx="2752725" cy="2228850"/>
                  <wp:effectExtent l="19050" t="0" r="9525" b="0"/>
                  <wp:docPr id="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2752725" cy="2228850"/>
                          </a:xfrm>
                          <a:prstGeom prst="rect">
                            <a:avLst/>
                          </a:prstGeom>
                          <a:noFill/>
                          <a:ln w="9525">
                            <a:noFill/>
                            <a:miter lim="800000"/>
                            <a:headEnd/>
                            <a:tailEnd/>
                          </a:ln>
                        </pic:spPr>
                      </pic:pic>
                    </a:graphicData>
                  </a:graphic>
                </wp:inline>
              </w:drawing>
            </w:r>
          </w:p>
          <w:p w:rsidR="007E4C1A" w:rsidRPr="00353386" w:rsidRDefault="007E4C1A" w:rsidP="008B252A">
            <w:pPr>
              <w:ind w:firstLine="720"/>
            </w:pPr>
            <w:r w:rsidRPr="002D4B93">
              <w:rPr>
                <w:i/>
                <w:iCs/>
              </w:rPr>
              <w:t>Hình ảnh: Phân xưởng lắp ráp</w:t>
            </w:r>
          </w:p>
        </w:tc>
      </w:tr>
      <w:tr w:rsidR="007E4C1A" w:rsidTr="008B252A">
        <w:tc>
          <w:tcPr>
            <w:tcW w:w="4244" w:type="dxa"/>
          </w:tcPr>
          <w:p w:rsidR="007E4C1A" w:rsidRPr="002D4B93" w:rsidRDefault="007E4C1A" w:rsidP="008B252A">
            <w:pPr>
              <w:pStyle w:val="Heading3"/>
              <w:numPr>
                <w:ilvl w:val="0"/>
                <w:numId w:val="0"/>
              </w:numPr>
              <w:spacing w:after="120"/>
              <w:jc w:val="center"/>
              <w:rPr>
                <w:noProof/>
                <w:lang w:val="en-US"/>
              </w:rPr>
            </w:pPr>
            <w:r>
              <w:rPr>
                <w:noProof/>
                <w:lang w:val="en-US"/>
              </w:rPr>
              <w:drawing>
                <wp:inline distT="0" distB="0" distL="0" distR="0">
                  <wp:extent cx="2914650" cy="2266950"/>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
                          <a:srcRect/>
                          <a:stretch>
                            <a:fillRect/>
                          </a:stretch>
                        </pic:blipFill>
                        <pic:spPr bwMode="auto">
                          <a:xfrm>
                            <a:off x="0" y="0"/>
                            <a:ext cx="2914650" cy="2266950"/>
                          </a:xfrm>
                          <a:prstGeom prst="rect">
                            <a:avLst/>
                          </a:prstGeom>
                          <a:noFill/>
                          <a:ln w="9525">
                            <a:noFill/>
                            <a:miter lim="800000"/>
                            <a:headEnd/>
                            <a:tailEnd/>
                          </a:ln>
                        </pic:spPr>
                      </pic:pic>
                    </a:graphicData>
                  </a:graphic>
                </wp:inline>
              </w:drawing>
            </w:r>
          </w:p>
          <w:p w:rsidR="007E4C1A" w:rsidRPr="002D4B93" w:rsidRDefault="007E4C1A" w:rsidP="008B252A">
            <w:pPr>
              <w:spacing w:before="120" w:after="120"/>
              <w:ind w:firstLine="720"/>
              <w:jc w:val="center"/>
              <w:rPr>
                <w:i/>
                <w:iCs/>
              </w:rPr>
            </w:pPr>
            <w:r w:rsidRPr="002D4B93">
              <w:rPr>
                <w:i/>
                <w:iCs/>
              </w:rPr>
              <w:t>Hình ảnh: Tổ hạ bin động cơ</w:t>
            </w:r>
          </w:p>
        </w:tc>
        <w:tc>
          <w:tcPr>
            <w:tcW w:w="4500" w:type="dxa"/>
            <w:vAlign w:val="center"/>
          </w:tcPr>
          <w:p w:rsidR="007E4C1A" w:rsidRPr="002D4B93" w:rsidRDefault="007E4C1A" w:rsidP="008B252A">
            <w:pPr>
              <w:pStyle w:val="Heading3"/>
              <w:numPr>
                <w:ilvl w:val="0"/>
                <w:numId w:val="0"/>
              </w:numPr>
              <w:spacing w:after="120"/>
              <w:jc w:val="center"/>
              <w:rPr>
                <w:noProof/>
                <w:lang w:val="en-US"/>
              </w:rPr>
            </w:pPr>
            <w:r>
              <w:rPr>
                <w:noProof/>
                <w:lang w:val="en-US"/>
              </w:rPr>
              <w:drawing>
                <wp:inline distT="0" distB="0" distL="0" distR="0">
                  <wp:extent cx="2647950" cy="2286000"/>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3"/>
                          <a:srcRect/>
                          <a:stretch>
                            <a:fillRect/>
                          </a:stretch>
                        </pic:blipFill>
                        <pic:spPr bwMode="auto">
                          <a:xfrm>
                            <a:off x="0" y="0"/>
                            <a:ext cx="2647950" cy="2286000"/>
                          </a:xfrm>
                          <a:prstGeom prst="rect">
                            <a:avLst/>
                          </a:prstGeom>
                          <a:noFill/>
                          <a:ln w="9525">
                            <a:noFill/>
                            <a:miter lim="800000"/>
                            <a:headEnd/>
                            <a:tailEnd/>
                          </a:ln>
                        </pic:spPr>
                      </pic:pic>
                    </a:graphicData>
                  </a:graphic>
                </wp:inline>
              </w:drawing>
            </w:r>
          </w:p>
          <w:p w:rsidR="007E4C1A" w:rsidRPr="002D4B93" w:rsidRDefault="007E4C1A" w:rsidP="008B252A">
            <w:pPr>
              <w:spacing w:before="120" w:after="120"/>
              <w:ind w:firstLine="43"/>
              <w:rPr>
                <w:i/>
                <w:iCs/>
              </w:rPr>
            </w:pPr>
            <w:r w:rsidRPr="002D4B93">
              <w:rPr>
                <w:i/>
                <w:iCs/>
              </w:rPr>
              <w:t>Hình ảnh: Phân xưởng sản xuất lồng quạt dân dụng</w:t>
            </w:r>
          </w:p>
        </w:tc>
      </w:tr>
    </w:tbl>
    <w:p w:rsidR="000215D5" w:rsidRPr="000F737C" w:rsidRDefault="000215D5" w:rsidP="007A4DA8">
      <w:pPr>
        <w:pStyle w:val="Heading3"/>
        <w:rPr>
          <w:lang w:val="en-US"/>
        </w:rPr>
      </w:pPr>
      <w:r w:rsidRPr="000F737C">
        <w:rPr>
          <w:lang w:val="en-US"/>
        </w:rPr>
        <w:lastRenderedPageBreak/>
        <w:t>Tình hình nghiên cứu và phát triển sản phẩm mới</w:t>
      </w:r>
      <w:bookmarkEnd w:id="136"/>
      <w:bookmarkEnd w:id="137"/>
    </w:p>
    <w:p w:rsidR="000215D5" w:rsidRPr="000F737C" w:rsidRDefault="000215D5" w:rsidP="00A07C36">
      <w:pPr>
        <w:widowControl w:val="0"/>
        <w:autoSpaceDE w:val="0"/>
        <w:autoSpaceDN w:val="0"/>
        <w:adjustRightInd w:val="0"/>
        <w:spacing w:line="336" w:lineRule="auto"/>
        <w:ind w:firstLine="619"/>
        <w:rPr>
          <w:color w:val="000000"/>
        </w:rPr>
      </w:pPr>
      <w:r w:rsidRPr="000F737C">
        <w:t xml:space="preserve">Sản phẩm mới là giải pháp hàng đầu mang lại lợi ích tiềm năng rất lớn cho Công ty. Ý thức được điều này Công ty đã thành lập bộ phận chuyên nghiên cứu, tìm hiểu và phát triển sản phẩm mới để </w:t>
      </w:r>
      <w:r w:rsidRPr="00A07C36">
        <w:rPr>
          <w:color w:val="000000"/>
          <w:lang w:val="vi-VN"/>
        </w:rPr>
        <w:t>nắm bắt nhu cầu thị trường và định hướng sản phẩm</w:t>
      </w:r>
      <w:r w:rsidRPr="000F737C">
        <w:rPr>
          <w:color w:val="000000"/>
        </w:rPr>
        <w:t xml:space="preserve">. </w:t>
      </w:r>
    </w:p>
    <w:p w:rsidR="000215D5" w:rsidRPr="00251090" w:rsidRDefault="000215D5" w:rsidP="00A07C36">
      <w:pPr>
        <w:widowControl w:val="0"/>
        <w:autoSpaceDE w:val="0"/>
        <w:autoSpaceDN w:val="0"/>
        <w:adjustRightInd w:val="0"/>
        <w:spacing w:line="336" w:lineRule="auto"/>
        <w:ind w:firstLine="619"/>
        <w:rPr>
          <w:color w:val="000000"/>
          <w:lang w:val="vi-VN"/>
        </w:rPr>
      </w:pPr>
      <w:r w:rsidRPr="000F737C">
        <w:t xml:space="preserve">Bộ phận nghiên cứu và phát triển của Công ty được hình thành lưu động trên cơ sở kết hợp giữa các cá nhân dày dạn kinh nghiệm của Phòng Kỹ thuật - KCS và Phòng Kinh doanh. </w:t>
      </w:r>
      <w:r w:rsidRPr="000F737C">
        <w:rPr>
          <w:color w:val="000000"/>
        </w:rPr>
        <w:t>Do</w:t>
      </w:r>
      <w:r w:rsidRPr="00A07C36">
        <w:rPr>
          <w:color w:val="000000"/>
          <w:lang w:val="vi-VN"/>
        </w:rPr>
        <w:t xml:space="preserve"> đó</w:t>
      </w:r>
      <w:r w:rsidRPr="000F737C">
        <w:rPr>
          <w:color w:val="000000"/>
        </w:rPr>
        <w:t xml:space="preserve"> việc</w:t>
      </w:r>
      <w:r w:rsidRPr="00A07C36">
        <w:rPr>
          <w:color w:val="000000"/>
          <w:lang w:val="vi-VN"/>
        </w:rPr>
        <w:t xml:space="preserve"> định hướng chiến lược sản phẩm, kiểm soát các hoạt động thiết kế </w:t>
      </w:r>
      <w:r w:rsidRPr="000F737C">
        <w:rPr>
          <w:color w:val="000000"/>
        </w:rPr>
        <w:t xml:space="preserve">và sản xuất </w:t>
      </w:r>
      <w:r w:rsidRPr="00A07C36">
        <w:rPr>
          <w:color w:val="000000"/>
          <w:lang w:val="vi-VN"/>
        </w:rPr>
        <w:t>sản phẩm</w:t>
      </w:r>
      <w:r w:rsidRPr="000F737C">
        <w:rPr>
          <w:color w:val="000000"/>
        </w:rPr>
        <w:t xml:space="preserve"> luôn được Công ty thực hiện tốt.</w:t>
      </w:r>
      <w:r w:rsidRPr="00A07C36">
        <w:rPr>
          <w:color w:val="000000"/>
          <w:lang w:val="vi-VN"/>
        </w:rPr>
        <w:t xml:space="preserve"> </w:t>
      </w:r>
      <w:r w:rsidRPr="00251090">
        <w:rPr>
          <w:color w:val="000000"/>
          <w:lang w:val="vi-VN"/>
        </w:rPr>
        <w:t xml:space="preserve">Trên cơ sở khảo sát thị trường, Công ty tích cực đa dạng hoá sản phẩm nhằm </w:t>
      </w:r>
      <w:r w:rsidRPr="00A07C36">
        <w:rPr>
          <w:color w:val="000000"/>
          <w:lang w:val="vi-VN"/>
        </w:rPr>
        <w:t xml:space="preserve">đảm bảo mục tiêu </w:t>
      </w:r>
      <w:r w:rsidRPr="00251090">
        <w:rPr>
          <w:color w:val="000000"/>
          <w:lang w:val="vi-VN"/>
        </w:rPr>
        <w:t xml:space="preserve">sản phẩm sản xuất ra phải </w:t>
      </w:r>
      <w:r w:rsidRPr="00A07C36">
        <w:rPr>
          <w:color w:val="000000"/>
          <w:lang w:val="vi-VN"/>
        </w:rPr>
        <w:t>phù hợp với nhu cầu của người tiêu dùng đồng thời mang lại hiệu quả cao cho Công ty</w:t>
      </w:r>
      <w:r w:rsidRPr="00251090">
        <w:rPr>
          <w:color w:val="000000"/>
          <w:lang w:val="vi-VN"/>
        </w:rPr>
        <w:t>.</w:t>
      </w:r>
    </w:p>
    <w:p w:rsidR="000215D5" w:rsidRPr="00251090" w:rsidRDefault="000215D5" w:rsidP="00A07C36">
      <w:pPr>
        <w:widowControl w:val="0"/>
        <w:autoSpaceDE w:val="0"/>
        <w:autoSpaceDN w:val="0"/>
        <w:adjustRightInd w:val="0"/>
        <w:spacing w:line="336" w:lineRule="auto"/>
        <w:ind w:firstLine="619"/>
        <w:rPr>
          <w:lang w:val="vi-VN"/>
        </w:rPr>
      </w:pPr>
      <w:r w:rsidRPr="00251090">
        <w:rPr>
          <w:color w:val="000000"/>
          <w:lang w:val="vi-VN"/>
        </w:rPr>
        <w:t>Hàng năm Công ty đều nghiên cứu đưa ra mẫu mã sản phẩm mới, cải tiếm mẫu mã cũ để luôn phù hợp với nhu cầu của người tiêu dùng và đảm bảo tính cạnh tranh cao.</w:t>
      </w:r>
    </w:p>
    <w:p w:rsidR="000215D5" w:rsidRPr="00251090" w:rsidRDefault="000215D5" w:rsidP="007A4DA8">
      <w:pPr>
        <w:pStyle w:val="Heading3"/>
        <w:rPr>
          <w:lang w:val="vi-VN"/>
        </w:rPr>
      </w:pPr>
      <w:bookmarkStart w:id="138" w:name="_Toc295385841"/>
      <w:bookmarkStart w:id="139" w:name="_Toc343817490"/>
      <w:r w:rsidRPr="00251090">
        <w:rPr>
          <w:lang w:val="vi-VN"/>
        </w:rPr>
        <w:t>Tình hình kiểm tra chất lượng sản phẩm, dịch vụ</w:t>
      </w:r>
      <w:bookmarkEnd w:id="138"/>
      <w:bookmarkEnd w:id="139"/>
    </w:p>
    <w:p w:rsidR="000215D5" w:rsidRPr="00251090" w:rsidRDefault="000215D5" w:rsidP="00887D5F">
      <w:pPr>
        <w:widowControl w:val="0"/>
        <w:autoSpaceDE w:val="0"/>
        <w:autoSpaceDN w:val="0"/>
        <w:adjustRightInd w:val="0"/>
        <w:spacing w:line="336" w:lineRule="auto"/>
        <w:ind w:firstLine="619"/>
        <w:rPr>
          <w:b/>
          <w:bCs/>
          <w:i/>
          <w:iCs/>
          <w:color w:val="000066"/>
          <w:u w:val="single"/>
          <w:lang w:val="vi-VN"/>
        </w:rPr>
      </w:pPr>
      <w:r w:rsidRPr="00251090">
        <w:rPr>
          <w:b/>
          <w:bCs/>
          <w:i/>
          <w:iCs/>
          <w:color w:val="000066"/>
          <w:u w:val="single"/>
          <w:lang w:val="vi-VN"/>
        </w:rPr>
        <w:t>Hệ thống quản lý chất lượng đang áp dụng</w:t>
      </w:r>
    </w:p>
    <w:p w:rsidR="000215D5" w:rsidRPr="00251090" w:rsidRDefault="000215D5" w:rsidP="00887D5F">
      <w:pPr>
        <w:widowControl w:val="0"/>
        <w:autoSpaceDE w:val="0"/>
        <w:autoSpaceDN w:val="0"/>
        <w:adjustRightInd w:val="0"/>
        <w:spacing w:line="336" w:lineRule="auto"/>
        <w:ind w:firstLine="619"/>
        <w:rPr>
          <w:lang w:val="vi-VN"/>
        </w:rPr>
      </w:pPr>
      <w:r w:rsidRPr="00251090">
        <w:rPr>
          <w:lang w:val="vi-VN"/>
        </w:rPr>
        <w:t>Công ty đang áp dụng hế thống quản lý chất lượng theo tiêu chuẩn ISO 9001-2008 do WQA tổ chức đánh giá và cấp chứng nhận. Cải tiến liên tục và tuân thủ nghiêm ngặt quy trình là cốt lõi của hệ thống quản lý, giúp mang lại hiệu quả hoạt động cao cho Công ty và giúp giảm thiểu các chi phí phát sinh không hiệu quả, gây lãng phí nguồn lực trong quá trình hoạt động.</w:t>
      </w:r>
    </w:p>
    <w:p w:rsidR="000215D5" w:rsidRPr="00251090" w:rsidRDefault="000215D5" w:rsidP="00887D5F">
      <w:pPr>
        <w:widowControl w:val="0"/>
        <w:autoSpaceDE w:val="0"/>
        <w:autoSpaceDN w:val="0"/>
        <w:adjustRightInd w:val="0"/>
        <w:spacing w:line="336" w:lineRule="auto"/>
        <w:ind w:firstLine="619"/>
        <w:rPr>
          <w:b/>
          <w:bCs/>
          <w:i/>
          <w:iCs/>
          <w:color w:val="000066"/>
          <w:u w:val="single"/>
          <w:lang w:val="vi-VN"/>
        </w:rPr>
      </w:pPr>
      <w:r w:rsidRPr="00251090">
        <w:rPr>
          <w:b/>
          <w:bCs/>
          <w:i/>
          <w:iCs/>
          <w:color w:val="000066"/>
          <w:u w:val="single"/>
          <w:lang w:val="vi-VN"/>
        </w:rPr>
        <w:t>Bộ phận kiểm tra chất lượng sản phẩm</w:t>
      </w:r>
    </w:p>
    <w:p w:rsidR="000215D5" w:rsidRPr="00251090" w:rsidRDefault="000215D5" w:rsidP="002E1AA3">
      <w:pPr>
        <w:widowControl w:val="0"/>
        <w:autoSpaceDE w:val="0"/>
        <w:autoSpaceDN w:val="0"/>
        <w:adjustRightInd w:val="0"/>
        <w:spacing w:line="336" w:lineRule="auto"/>
        <w:ind w:firstLine="619"/>
        <w:rPr>
          <w:b/>
          <w:bCs/>
          <w:i/>
          <w:iCs/>
          <w:lang w:val="vi-VN"/>
        </w:rPr>
      </w:pPr>
      <w:r w:rsidRPr="00251090">
        <w:rPr>
          <w:lang w:val="vi-VN"/>
        </w:rPr>
        <w:t>Công ty thiết lập Bộ phận quản lý chất lượng KCS, để điều hành việc quản lý chất lượng trong toàn bộ hệ thống sản xuất của Công ty. Bộ phận KCS của Công ty được tổ chức chặt chẽ, hoạt động có hệ thống, tuân thủ theo chính sách chất lượng của Công ty. Toàn bộ đầu vào các linh kiện, bán thành phẩm quạt được kiểm soát nghiêm ngặt. Quy trình sản xuất, lắp ráp được tiêu chuẩn hoá.</w:t>
      </w:r>
    </w:p>
    <w:p w:rsidR="000215D5" w:rsidRPr="007A4DA8" w:rsidRDefault="000215D5" w:rsidP="007A4DA8">
      <w:pPr>
        <w:pStyle w:val="Heading3"/>
      </w:pPr>
      <w:bookmarkStart w:id="140" w:name="_Toc298834956"/>
      <w:bookmarkStart w:id="141" w:name="_Toc298835064"/>
      <w:bookmarkStart w:id="142" w:name="_Toc298835172"/>
      <w:bookmarkStart w:id="143" w:name="_Toc298836844"/>
      <w:bookmarkStart w:id="144" w:name="_Toc300740094"/>
      <w:bookmarkStart w:id="145" w:name="_Toc298834957"/>
      <w:bookmarkStart w:id="146" w:name="_Toc298835065"/>
      <w:bookmarkStart w:id="147" w:name="_Toc298835173"/>
      <w:bookmarkStart w:id="148" w:name="_Toc298836845"/>
      <w:bookmarkStart w:id="149" w:name="_Toc300740095"/>
      <w:bookmarkStart w:id="150" w:name="_Toc295385842"/>
      <w:bookmarkStart w:id="151" w:name="_Toc343817491"/>
      <w:bookmarkEnd w:id="140"/>
      <w:bookmarkEnd w:id="141"/>
      <w:bookmarkEnd w:id="142"/>
      <w:bookmarkEnd w:id="143"/>
      <w:bookmarkEnd w:id="144"/>
      <w:bookmarkEnd w:id="145"/>
      <w:bookmarkEnd w:id="146"/>
      <w:bookmarkEnd w:id="147"/>
      <w:bookmarkEnd w:id="148"/>
      <w:bookmarkEnd w:id="149"/>
      <w:r w:rsidRPr="007A4DA8">
        <w:t>Hoạt động marketing</w:t>
      </w:r>
      <w:bookmarkEnd w:id="150"/>
      <w:bookmarkEnd w:id="151"/>
    </w:p>
    <w:p w:rsidR="000215D5" w:rsidRPr="007A4DA8" w:rsidRDefault="000215D5" w:rsidP="00887D5F">
      <w:pPr>
        <w:autoSpaceDE w:val="0"/>
        <w:autoSpaceDN w:val="0"/>
        <w:adjustRightInd w:val="0"/>
        <w:spacing w:line="336" w:lineRule="auto"/>
        <w:ind w:firstLine="619"/>
        <w:rPr>
          <w:b/>
          <w:bCs/>
          <w:i/>
          <w:iCs/>
          <w:color w:val="000066"/>
          <w:u w:val="single"/>
          <w:lang w:val="fr-FR"/>
        </w:rPr>
      </w:pPr>
      <w:r w:rsidRPr="007A4DA8">
        <w:rPr>
          <w:b/>
          <w:bCs/>
          <w:i/>
          <w:iCs/>
          <w:color w:val="000066"/>
          <w:u w:val="single"/>
          <w:lang w:val="fr-FR"/>
        </w:rPr>
        <w:t>Chiến lược sản phẩm</w:t>
      </w:r>
    </w:p>
    <w:p w:rsidR="000215D5" w:rsidRPr="00D408FB" w:rsidRDefault="000215D5" w:rsidP="00C453BD">
      <w:pPr>
        <w:spacing w:line="336" w:lineRule="auto"/>
        <w:ind w:firstLine="619"/>
        <w:rPr>
          <w:lang w:val="fr-FR"/>
        </w:rPr>
      </w:pPr>
      <w:r>
        <w:rPr>
          <w:lang w:val="fr-FR"/>
        </w:rPr>
        <w:t xml:space="preserve">Với phương châm </w:t>
      </w:r>
      <w:r w:rsidRPr="00122B6F">
        <w:rPr>
          <w:b/>
          <w:bCs/>
          <w:i/>
          <w:iCs/>
          <w:lang w:val="fr-FR"/>
        </w:rPr>
        <w:t>“</w:t>
      </w:r>
      <w:r w:rsidRPr="00D408FB">
        <w:rPr>
          <w:b/>
          <w:bCs/>
          <w:i/>
          <w:iCs/>
          <w:lang w:val="fr-FR"/>
        </w:rPr>
        <w:t>Hướng đến thoả mãn tối đa nhu cầu của người tiêu dùng”</w:t>
      </w:r>
      <w:r w:rsidRPr="00D408FB">
        <w:rPr>
          <w:lang w:val="fr-FR"/>
        </w:rPr>
        <w:t>, Điện cơ Hải Phòng</w:t>
      </w:r>
      <w:r w:rsidRPr="00D408FB">
        <w:rPr>
          <w:b/>
          <w:bCs/>
          <w:i/>
          <w:iCs/>
          <w:lang w:val="fr-FR"/>
        </w:rPr>
        <w:t xml:space="preserve"> </w:t>
      </w:r>
      <w:r w:rsidRPr="00D408FB">
        <w:rPr>
          <w:lang w:val="fr-FR"/>
        </w:rPr>
        <w:t>đã chú trọng phát triển</w:t>
      </w:r>
      <w:r w:rsidRPr="0030510A">
        <w:rPr>
          <w:color w:val="000000"/>
          <w:spacing w:val="-2"/>
          <w:lang w:val="vi-VN"/>
        </w:rPr>
        <w:t xml:space="preserve"> đa dạng hóa </w:t>
      </w:r>
      <w:r w:rsidRPr="00D408FB">
        <w:rPr>
          <w:color w:val="000000"/>
          <w:spacing w:val="-2"/>
          <w:lang w:val="fr-FR"/>
        </w:rPr>
        <w:t xml:space="preserve">các dòng </w:t>
      </w:r>
      <w:r>
        <w:rPr>
          <w:color w:val="000000"/>
          <w:spacing w:val="-2"/>
          <w:lang w:val="vi-VN"/>
        </w:rPr>
        <w:t>sản phẩm, nâng cao chất lượng</w:t>
      </w:r>
      <w:r w:rsidRPr="00D408FB">
        <w:rPr>
          <w:color w:val="000000"/>
          <w:spacing w:val="-2"/>
          <w:lang w:val="fr-FR"/>
        </w:rPr>
        <w:t xml:space="preserve"> và</w:t>
      </w:r>
      <w:r w:rsidRPr="0030510A">
        <w:rPr>
          <w:color w:val="000000"/>
          <w:spacing w:val="-2"/>
          <w:lang w:val="vi-VN"/>
        </w:rPr>
        <w:t xml:space="preserve"> mẫu mã</w:t>
      </w:r>
      <w:r w:rsidRPr="00D408FB">
        <w:rPr>
          <w:color w:val="000000"/>
          <w:spacing w:val="-2"/>
          <w:lang w:val="fr-FR"/>
        </w:rPr>
        <w:t xml:space="preserve"> sản phẩm. Từ </w:t>
      </w:r>
      <w:r w:rsidRPr="00D408FB">
        <w:rPr>
          <w:lang w:val="fr-FR"/>
        </w:rPr>
        <w:t xml:space="preserve">một vài sản phẩm đơn điệu ban đầu, đến nay Điện cơ Hải Phòng đã phát triển sản xuất trên </w:t>
      </w:r>
      <w:r>
        <w:rPr>
          <w:lang w:val="fr-FR"/>
        </w:rPr>
        <w:t>50</w:t>
      </w:r>
      <w:r w:rsidRPr="00D408FB">
        <w:rPr>
          <w:lang w:val="fr-FR"/>
        </w:rPr>
        <w:t xml:space="preserve"> chủng loại sản phẩm quạt điện các loại.</w:t>
      </w:r>
    </w:p>
    <w:p w:rsidR="000215D5" w:rsidRPr="00D408FB" w:rsidRDefault="000215D5" w:rsidP="0030510A">
      <w:pPr>
        <w:autoSpaceDE w:val="0"/>
        <w:autoSpaceDN w:val="0"/>
        <w:adjustRightInd w:val="0"/>
        <w:spacing w:line="336" w:lineRule="auto"/>
        <w:ind w:firstLine="619"/>
        <w:rPr>
          <w:lang w:val="fr-FR"/>
        </w:rPr>
      </w:pPr>
      <w:r w:rsidRPr="00D408FB">
        <w:rPr>
          <w:lang w:val="fr-FR"/>
        </w:rPr>
        <w:t xml:space="preserve">Trong quá trình nghiên cứu về nhu cầu tiêu thụ của thị trường, Điện cơ Hải Phòng chú trọng phân loại khách hàng mục tiêu để phân phúc thị trường cho từng dòng sản phẩm </w:t>
      </w:r>
      <w:r w:rsidRPr="00D408FB">
        <w:rPr>
          <w:lang w:val="fr-FR"/>
        </w:rPr>
        <w:lastRenderedPageBreak/>
        <w:t>của mình nhằm mở rộng thị phần, tối đa hoá sự thoả mãn khách hàng và tối ưu hoá lợi nhuận. Hiện nay, sản phẩm của Điện cơ Hải Phòng được chia thành 3 nhóm tùy theo đối tượng khách hàng như:</w:t>
      </w:r>
    </w:p>
    <w:p w:rsidR="000215D5" w:rsidRPr="00855A8F" w:rsidRDefault="000215D5" w:rsidP="002C38B1">
      <w:pPr>
        <w:widowControl w:val="0"/>
        <w:numPr>
          <w:ilvl w:val="0"/>
          <w:numId w:val="17"/>
        </w:numPr>
        <w:tabs>
          <w:tab w:val="clear" w:pos="1080"/>
          <w:tab w:val="num" w:pos="630"/>
        </w:tabs>
        <w:autoSpaceDE w:val="0"/>
        <w:autoSpaceDN w:val="0"/>
        <w:adjustRightInd w:val="0"/>
        <w:spacing w:line="336" w:lineRule="auto"/>
        <w:ind w:left="630" w:hanging="630"/>
        <w:rPr>
          <w:lang w:val="fr-FR"/>
        </w:rPr>
      </w:pPr>
      <w:r w:rsidRPr="00251090">
        <w:rPr>
          <w:lang w:val="fr-FR"/>
        </w:rPr>
        <w:t>Các dòng quạt điện thông dụng: gồm các dòng quạt bàn B225, B300 và B400; quạt tản gió QH300, QH300TW, QH350; các loại quạt rút R400J, treo T400J, T400Đ; quạt đứng DL400, Đ450 là các loại quạt có giá thấp, phù hợp với đa số nhu cầu sử dụng của tầng lớp lao động bình dân, khu vực thị trường ngoại thành, sử dụng tại các công trình công cộng không đòi hỏi cao về mỹ thuật. Công ty đã đầu tư khuôn mẫu, công nghệ sản xuất phù hợp với nhu cầu sử dụng các dòng sản phẩm bình dân này, đảm bảo giá cả cạnh tranh, tuy lợi nhuận chưa cao nhưng doanh số lớn. Sản lượng đáp ứng cho nhu cầu khu vực tiêu thụ này chiếm 46% tổng sản lượng quạt của Công ty.</w:t>
      </w:r>
    </w:p>
    <w:p w:rsidR="000215D5" w:rsidRPr="00855A8F" w:rsidRDefault="000215D5" w:rsidP="002C38B1">
      <w:pPr>
        <w:widowControl w:val="0"/>
        <w:numPr>
          <w:ilvl w:val="0"/>
          <w:numId w:val="17"/>
        </w:numPr>
        <w:tabs>
          <w:tab w:val="clear" w:pos="1080"/>
          <w:tab w:val="num" w:pos="630"/>
        </w:tabs>
        <w:autoSpaceDE w:val="0"/>
        <w:autoSpaceDN w:val="0"/>
        <w:adjustRightInd w:val="0"/>
        <w:spacing w:line="336" w:lineRule="auto"/>
        <w:ind w:left="630" w:hanging="630"/>
        <w:rPr>
          <w:lang w:val="fr-FR"/>
        </w:rPr>
      </w:pPr>
      <w:r w:rsidRPr="00251090">
        <w:rPr>
          <w:color w:val="000000"/>
          <w:lang w:val="fr-FR"/>
        </w:rPr>
        <w:t>Các dòng quạt điện trung, cao cấp: gồm Quạt rút R400-03; Quạt Cây điều khiển Đ400ĐK; Treo điều khiển T400KDK; Quạt trần PL3; Quạt nhập khẩu Mitsubishi… phù hợp với nhóm đối tượng khách hàng có thu nhập cao, khách hàng thuộc khu vực nội thành, các công trình cao cấp… Giá cả và lợi nhuận các dòng sản phẩm này tương đối cao.</w:t>
      </w:r>
    </w:p>
    <w:p w:rsidR="000215D5" w:rsidRPr="00650B78" w:rsidRDefault="000215D5" w:rsidP="002C38B1">
      <w:pPr>
        <w:widowControl w:val="0"/>
        <w:numPr>
          <w:ilvl w:val="0"/>
          <w:numId w:val="17"/>
        </w:numPr>
        <w:tabs>
          <w:tab w:val="clear" w:pos="1080"/>
          <w:tab w:val="num" w:pos="630"/>
        </w:tabs>
        <w:autoSpaceDE w:val="0"/>
        <w:autoSpaceDN w:val="0"/>
        <w:adjustRightInd w:val="0"/>
        <w:spacing w:line="336" w:lineRule="auto"/>
        <w:ind w:left="630" w:hanging="630"/>
        <w:rPr>
          <w:lang w:val="fr-FR"/>
        </w:rPr>
      </w:pPr>
      <w:r w:rsidRPr="00251090">
        <w:rPr>
          <w:color w:val="000000"/>
          <w:lang w:val="fr-FR"/>
        </w:rPr>
        <w:t xml:space="preserve">Các dòng sản phẩm quạt công nghiệp: Do nền kinh tế ngày càng phát triển, các nhà xưởng sản xuất, các công trình công cộng xây dựng ngày càng nhiều, nhu cầu sử dụng quạt công nghiệp phục vụ mục đích thông thoáng nhà xưởng ngày càng cao. Nắm bắt được nhu cầu trên, công ty đã phát triển các dòng quạt công nghiệp gồm: Quạt cây công nghiệp các loại SF500, SF600, SF650, SF750; Quạt treo các loại WF500, WF600, WF650, WF750; Quạt thông gió các loại: SVF25, VF25, SVF30, VF30, SVF40, SVF40T, VF40, VF40T, SVF50, SVF50T, VF50, VF50T, SVF60, SVF60T, VF60, VF60T. Các dòng quạt công nghiệp trên có nhu cầu sử dụng quanh năm, giá trị lớn, là một </w:t>
      </w:r>
      <w:r w:rsidRPr="00251090">
        <w:rPr>
          <w:lang w:val="fr-FR"/>
        </w:rPr>
        <w:t>trong các nguồn thu chủ yếu của Công ty.</w:t>
      </w:r>
    </w:p>
    <w:p w:rsidR="000215D5" w:rsidRPr="000341FC" w:rsidRDefault="000215D5" w:rsidP="002C38B1">
      <w:pPr>
        <w:widowControl w:val="0"/>
        <w:numPr>
          <w:ilvl w:val="0"/>
          <w:numId w:val="17"/>
        </w:numPr>
        <w:tabs>
          <w:tab w:val="clear" w:pos="1080"/>
          <w:tab w:val="num" w:pos="630"/>
        </w:tabs>
        <w:autoSpaceDE w:val="0"/>
        <w:autoSpaceDN w:val="0"/>
        <w:adjustRightInd w:val="0"/>
        <w:spacing w:line="336" w:lineRule="auto"/>
        <w:ind w:left="630" w:hanging="630"/>
        <w:rPr>
          <w:lang w:val="fr-FR"/>
        </w:rPr>
      </w:pPr>
      <w:r w:rsidRPr="00251090">
        <w:rPr>
          <w:lang w:val="fr-FR"/>
        </w:rPr>
        <w:t xml:space="preserve">Linh kiện quạt các loại: gồm lồng quạt, linh kiện nhựa quạt, các chi tiết cơ khí… Các linh kiện trên Công ty sản xuất nhằm cung cấp cho các khách hàng là các nhà sản xuất quạt điện. </w:t>
      </w:r>
      <w:r w:rsidRPr="000341FC">
        <w:rPr>
          <w:lang w:val="fr-FR"/>
        </w:rPr>
        <w:t>Nhu cầu tiêu thụ linh kiện quạt là rất lớn, thị trường ngày càng phát triển.</w:t>
      </w:r>
    </w:p>
    <w:p w:rsidR="000215D5" w:rsidRPr="000341FC" w:rsidRDefault="000215D5" w:rsidP="00F26CF4">
      <w:pPr>
        <w:spacing w:line="336" w:lineRule="auto"/>
        <w:ind w:firstLine="630"/>
        <w:rPr>
          <w:b/>
          <w:bCs/>
          <w:i/>
          <w:iCs/>
          <w:color w:val="000066"/>
          <w:u w:val="single"/>
          <w:lang w:val="fr-FR"/>
        </w:rPr>
      </w:pPr>
      <w:r w:rsidRPr="000341FC">
        <w:rPr>
          <w:b/>
          <w:bCs/>
          <w:i/>
          <w:iCs/>
          <w:color w:val="000066"/>
          <w:u w:val="single"/>
          <w:lang w:val="fr-FR"/>
        </w:rPr>
        <w:t>Đổi mới công nghệ, nghiên cứu sản phẩm mới, đa dạng hóa sản phẩm</w:t>
      </w:r>
    </w:p>
    <w:p w:rsidR="000215D5" w:rsidRPr="000341FC" w:rsidRDefault="000215D5" w:rsidP="00F26CF4">
      <w:pPr>
        <w:spacing w:line="336" w:lineRule="auto"/>
        <w:ind w:firstLine="630"/>
        <w:rPr>
          <w:lang w:val="fr-FR"/>
        </w:rPr>
      </w:pPr>
      <w:r w:rsidRPr="000341FC">
        <w:rPr>
          <w:lang w:val="fr-FR"/>
        </w:rPr>
        <w:t xml:space="preserve">Hàng năm, Công ty triển khai các chương trình cải tiến, đổi mới công nghệ nhằm mục đích tăng năng suất lao động, hạ giá thành sản xuất. Áp dụng triệt để cải tiến kỹ thuật nhằm nâng cao chất lượng sản phẩm, đảm bảo tính ổn định về chất lượng khi sản xuất hàng </w:t>
      </w:r>
      <w:r w:rsidRPr="000341FC">
        <w:rPr>
          <w:lang w:val="fr-FR"/>
        </w:rPr>
        <w:lastRenderedPageBreak/>
        <w:t>loạt. Cụ thể, đối với các bán thành phẩm nhựa, Công ty luôn chú trọng đầu tư khuôn mẫu tiêu chuẩn, chất lượng cao đảm bảo các bán thành phẩm nhựa sản xuất ra luôn đạt tiêu chuẩn về mặ mỹ và kỹ thuật. Ngoài việc phục vụ lắp ráp thành phẩm, Công ty còn cung cấp bán thành phẩm cho một số nhà sản xuất quạt điện lớn trong nước.</w:t>
      </w:r>
    </w:p>
    <w:p w:rsidR="000215D5" w:rsidRPr="000341FC" w:rsidRDefault="000215D5" w:rsidP="00F26CF4">
      <w:pPr>
        <w:spacing w:line="336" w:lineRule="auto"/>
        <w:ind w:firstLine="630"/>
        <w:rPr>
          <w:lang w:val="fr-FR"/>
        </w:rPr>
      </w:pPr>
      <w:r w:rsidRPr="000341FC">
        <w:rPr>
          <w:lang w:val="fr-FR"/>
        </w:rPr>
        <w:t>Đối với khu vực sản xuất các chi tiết cơ khí, Công ty luôn chú trọng đầu tư công nghệ, chất xám nhằm cắt giảm các công đoạn thừa, mang lại hiệu quả cao, chi phí nhân công cho một đơn vị sản phẩm giảm, chi phí nguyên, nhiên vật liệu giảm, khai thác tối đa thời gian vận hành máy đẫn đến giá thành sản xuất giảm rõ rệt, lương công nhân tăng cao.</w:t>
      </w:r>
    </w:p>
    <w:p w:rsidR="000215D5" w:rsidRPr="000341FC" w:rsidRDefault="000215D5" w:rsidP="00F26CF4">
      <w:pPr>
        <w:spacing w:line="336" w:lineRule="auto"/>
        <w:ind w:firstLine="630"/>
        <w:rPr>
          <w:lang w:val="fr-FR"/>
        </w:rPr>
      </w:pPr>
      <w:r w:rsidRPr="000341FC">
        <w:rPr>
          <w:lang w:val="fr-FR"/>
        </w:rPr>
        <w:t>Hoạt động nghiên cứu phát triển sản phẩm mới và đa dạng hoá sản cũng luôn được Công ty chú trọng. Do vậy, sản phẩm mới nghiên cứu luôn đáp ứng được nhu cầu của thị trường, thỏa mãn tối đa yêu cầu của khách hàng.</w:t>
      </w:r>
    </w:p>
    <w:p w:rsidR="000215D5" w:rsidRPr="000341FC" w:rsidRDefault="000215D5" w:rsidP="00F81295">
      <w:pPr>
        <w:autoSpaceDE w:val="0"/>
        <w:autoSpaceDN w:val="0"/>
        <w:adjustRightInd w:val="0"/>
        <w:spacing w:line="336" w:lineRule="auto"/>
        <w:ind w:firstLine="619"/>
        <w:rPr>
          <w:b/>
          <w:bCs/>
          <w:i/>
          <w:iCs/>
          <w:color w:val="000066"/>
          <w:u w:val="single"/>
          <w:lang w:val="fr-FR"/>
        </w:rPr>
      </w:pPr>
      <w:r w:rsidRPr="000341FC">
        <w:rPr>
          <w:b/>
          <w:bCs/>
          <w:i/>
          <w:iCs/>
          <w:color w:val="000066"/>
          <w:u w:val="single"/>
          <w:lang w:val="fr-FR"/>
        </w:rPr>
        <w:t>Chiến lược giá</w:t>
      </w:r>
    </w:p>
    <w:p w:rsidR="000215D5" w:rsidRPr="000341FC" w:rsidRDefault="000215D5" w:rsidP="00F81295">
      <w:pPr>
        <w:spacing w:line="336" w:lineRule="auto"/>
        <w:ind w:firstLine="619"/>
        <w:rPr>
          <w:lang w:val="fr-FR"/>
        </w:rPr>
      </w:pPr>
      <w:r w:rsidRPr="000341FC">
        <w:rPr>
          <w:lang w:val="fr-FR"/>
        </w:rPr>
        <w:t xml:space="preserve">Quạt điện là mặt hàng gia dụng, luôn bị cạnh tranh khắc nghiệt về giá cả. Chiến lược của Công ty là luôn duy trì giá bán cạnh tranh mà vẫn bảo đảm đạt được sản lượng kế hoạch và lợi nhuận mục tiêu. Để duy trì được giá cả cạnh tranh, Công ty luôn chú trọng kiểm soát hiệu quả hoạt động của hệ thống, kiểm soát chặt chẽ giá cả nguyên vật liệu đầu vào, nâng cao hiệu quả của quy trình sản xuất, nâng cao giá trị nội tại của doanh nghiệp. </w:t>
      </w:r>
    </w:p>
    <w:p w:rsidR="000215D5" w:rsidRPr="000341FC" w:rsidRDefault="000215D5" w:rsidP="00F81295">
      <w:pPr>
        <w:spacing w:line="336" w:lineRule="auto"/>
        <w:rPr>
          <w:lang w:val="fr-FR"/>
        </w:rPr>
      </w:pPr>
      <w:r w:rsidRPr="000341FC">
        <w:rPr>
          <w:lang w:val="fr-FR"/>
        </w:rPr>
        <w:t xml:space="preserve">Mẫu mã, chi tiết các sản phẩm quạt </w:t>
      </w:r>
      <w:r w:rsidRPr="000341FC">
        <w:rPr>
          <w:b/>
          <w:bCs/>
          <w:i/>
          <w:iCs/>
          <w:lang w:val="fr-FR"/>
        </w:rPr>
        <w:t>Phong lan</w:t>
      </w:r>
      <w:r w:rsidRPr="000341FC">
        <w:rPr>
          <w:lang w:val="fr-FR"/>
        </w:rPr>
        <w:t xml:space="preserve"> có sự khác biệt so với các dòng sản phẩm khác nên giá bán cũng khác so với các nhà sản xuất khác, tuy nhiên việc định giá bán của từng dòng sản phẩm được cân đối kỹ lưỡng nhằm phù hợp tối đa lượng khách hàng tiêu thụ, từ những sản phẩm bình dân đến những sản phẩm cao cấp có giá rất cao nhằm thỏa mãn nhu cầu sử dụng. </w:t>
      </w:r>
    </w:p>
    <w:p w:rsidR="000215D5" w:rsidRPr="000341FC" w:rsidRDefault="000215D5" w:rsidP="00F81295">
      <w:pPr>
        <w:spacing w:line="336" w:lineRule="auto"/>
        <w:ind w:firstLine="619"/>
        <w:rPr>
          <w:lang w:val="fr-FR"/>
        </w:rPr>
      </w:pPr>
      <w:r w:rsidRPr="000341FC">
        <w:rPr>
          <w:lang w:val="fr-FR"/>
        </w:rPr>
        <w:t>Chiến lược định giá của Công ty chủ yếu nhằm vào khách hàng mục tiêu, đó là tầng lớp trung bình của xã hội, đây chính là lực lượng những khách hàng chủ yếu quyết định chính đến doanh thu của Công ty trong hiện tại và tương lai.</w:t>
      </w:r>
      <w:r w:rsidRPr="000341FC">
        <w:rPr>
          <w:color w:val="333333"/>
          <w:lang w:val="fr-FR"/>
        </w:rPr>
        <w:t xml:space="preserve"> </w:t>
      </w:r>
      <w:r w:rsidRPr="000341FC">
        <w:rPr>
          <w:lang w:val="fr-FR"/>
        </w:rPr>
        <w:t xml:space="preserve">Đối với một số dòng sản phẩm cao cấp, chất lượng cao, giá bán được Công ty xây dựng ở mức cao, nhắm vào nhóm khách hàng có thu nhập cao. Việc xây dựng cơ chế giá khác biệt thể hiện đẳng cấp của sản phẩm với tiêu chí </w:t>
      </w:r>
      <w:r w:rsidRPr="000341FC">
        <w:rPr>
          <w:i/>
          <w:iCs/>
          <w:lang w:val="fr-FR"/>
        </w:rPr>
        <w:t>“tiền nào của ấy”</w:t>
      </w:r>
      <w:r w:rsidRPr="000341FC">
        <w:rPr>
          <w:lang w:val="fr-FR"/>
        </w:rPr>
        <w:t xml:space="preserve">. Ngoài ra, Công ty đã nghiên cứu và thâm nhập thành công sản phẩm quạt điện nhập ngoại có thương hiệu lớn Mitsubishi nhằm tiếp cận những khách hàng thuộc tầng lớp cao, sẵn sàng chi trả số tiền lớn để mua hàng hóa cao cấp nhằm thỏa mãn nhu cầu sử dụng của họ.  </w:t>
      </w:r>
    </w:p>
    <w:p w:rsidR="000215D5" w:rsidRDefault="000215D5" w:rsidP="003A217E">
      <w:pPr>
        <w:autoSpaceDE w:val="0"/>
        <w:autoSpaceDN w:val="0"/>
        <w:adjustRightInd w:val="0"/>
        <w:spacing w:line="336" w:lineRule="auto"/>
        <w:ind w:firstLine="619"/>
        <w:rPr>
          <w:b/>
          <w:bCs/>
          <w:i/>
          <w:iCs/>
          <w:color w:val="000066"/>
          <w:u w:val="single"/>
          <w:lang w:val="fr-FR"/>
        </w:rPr>
      </w:pPr>
      <w:r w:rsidRPr="000341FC">
        <w:rPr>
          <w:b/>
          <w:bCs/>
          <w:i/>
          <w:iCs/>
          <w:color w:val="000066"/>
          <w:u w:val="single"/>
          <w:lang w:val="fr-FR"/>
        </w:rPr>
        <w:t>Xây dựng mạng lưới phân phối</w:t>
      </w:r>
    </w:p>
    <w:p w:rsidR="000215D5" w:rsidRPr="003A217E" w:rsidRDefault="000215D5" w:rsidP="003A217E">
      <w:pPr>
        <w:autoSpaceDE w:val="0"/>
        <w:autoSpaceDN w:val="0"/>
        <w:adjustRightInd w:val="0"/>
        <w:spacing w:line="336" w:lineRule="auto"/>
        <w:ind w:firstLine="619"/>
        <w:rPr>
          <w:b/>
          <w:bCs/>
          <w:i/>
          <w:iCs/>
          <w:color w:val="000066"/>
          <w:u w:val="single"/>
          <w:lang w:val="fr-FR"/>
        </w:rPr>
      </w:pPr>
      <w:r w:rsidRPr="000341FC">
        <w:rPr>
          <w:lang w:val="fr-FR"/>
        </w:rPr>
        <w:lastRenderedPageBreak/>
        <w:t xml:space="preserve">Công ty đã thiết lập được mạng lưới phân phối gắn kết, rộng khắp trên cả nước. Tại các thành phố lớn, Công ty đều xây xựng các nhà phân phối đủ mạnh để phân phối sản phẩm của Công ty đến các đại lý bán lẻ trên điạ bàn nhà phân phối đó. </w:t>
      </w:r>
    </w:p>
    <w:p w:rsidR="000215D5" w:rsidRPr="000341FC" w:rsidRDefault="000215D5" w:rsidP="00F81295">
      <w:pPr>
        <w:spacing w:line="336" w:lineRule="auto"/>
        <w:ind w:firstLine="619"/>
        <w:rPr>
          <w:lang w:val="fr-FR"/>
        </w:rPr>
      </w:pPr>
      <w:r w:rsidRPr="000341FC">
        <w:rPr>
          <w:lang w:val="fr-FR"/>
        </w:rPr>
        <w:t>Hoạt động của các kênh phân phối luôn được Công ty kiểm soát, uốn nắn theo đúng định hướng phát triển của Công ty. Khi nhà phân phối gặp khó khăn, ách tắc trong việc cung ứng hàng hóa đến các đại lý, bộ phận marketing của Công ty kịp thời tìm hiểu nguyên nhân, đưa ra các giải pháp để hàng hóa liên tục lưu thông chiếm lĩnh thị phần. Số lượng các đại lý luôn được Công ty kiểm soát chặt chẽ, khi việc cung ứng từ nhà phân phối đến đại lý bị gián đoạn, Công ty sẽ thay mặt nhà phân phối cung ứng kịp thời hàng hóa tới đại lý.</w:t>
      </w:r>
    </w:p>
    <w:p w:rsidR="000215D5" w:rsidRPr="000341FC" w:rsidRDefault="000215D5" w:rsidP="00F81295">
      <w:pPr>
        <w:spacing w:line="336" w:lineRule="auto"/>
        <w:ind w:firstLine="619"/>
        <w:rPr>
          <w:lang w:val="fr-FR"/>
        </w:rPr>
      </w:pPr>
      <w:r w:rsidRPr="000341FC">
        <w:rPr>
          <w:lang w:val="fr-FR"/>
        </w:rPr>
        <w:t>Công ty luôn tạo sự gắn kết với các nhà phân phối thông qua các chiến lược khuyến mãi, cơ chế chiết khấu luỹ kế theo sản lượng, hỗ trợ về mặt vận tải nhằm đẩy lượng hàng tối đa đến nhà phân phối, tạo áp lực phân phối hàng ra thị trường liên tục với mục tiêu luôn lấp đầy khoảng trống trên thị trường.</w:t>
      </w:r>
    </w:p>
    <w:p w:rsidR="000215D5" w:rsidRPr="000341FC" w:rsidRDefault="000215D5" w:rsidP="00F81295">
      <w:pPr>
        <w:spacing w:line="336" w:lineRule="auto"/>
        <w:ind w:firstLine="619"/>
        <w:rPr>
          <w:lang w:val="fr-FR"/>
        </w:rPr>
      </w:pPr>
      <w:r w:rsidRPr="000341FC">
        <w:rPr>
          <w:lang w:val="fr-FR"/>
        </w:rPr>
        <w:t>Đối với cơ chế giá tại các đại lý, Công ty xây dựng giá bán lẻ ổn định tạo sự yên tâm đối với khách hàng mua lẻ. Lợi nhuận bán lẻ của đại lý luôn được đảm bảo từ 13 đến 15%.</w:t>
      </w:r>
    </w:p>
    <w:p w:rsidR="000215D5" w:rsidRPr="000341FC" w:rsidRDefault="000215D5" w:rsidP="00887D5F">
      <w:pPr>
        <w:autoSpaceDE w:val="0"/>
        <w:autoSpaceDN w:val="0"/>
        <w:adjustRightInd w:val="0"/>
        <w:spacing w:line="336" w:lineRule="auto"/>
        <w:ind w:firstLine="619"/>
        <w:rPr>
          <w:b/>
          <w:bCs/>
          <w:i/>
          <w:iCs/>
          <w:color w:val="000066"/>
          <w:u w:val="single"/>
          <w:lang w:val="fr-FR"/>
        </w:rPr>
      </w:pPr>
      <w:r w:rsidRPr="000341FC">
        <w:rPr>
          <w:b/>
          <w:bCs/>
          <w:i/>
          <w:iCs/>
          <w:color w:val="000066"/>
          <w:u w:val="single"/>
          <w:lang w:val="fr-FR"/>
        </w:rPr>
        <w:t>Cơ chế bảo hành và dịch vụ sau bán hàng</w:t>
      </w:r>
    </w:p>
    <w:p w:rsidR="000215D5" w:rsidRPr="000341FC" w:rsidRDefault="000215D5" w:rsidP="00F81295">
      <w:pPr>
        <w:spacing w:line="336" w:lineRule="auto"/>
        <w:ind w:firstLine="619"/>
        <w:rPr>
          <w:lang w:val="fr-FR"/>
        </w:rPr>
      </w:pPr>
      <w:r w:rsidRPr="000341FC">
        <w:rPr>
          <w:lang w:val="fr-FR"/>
        </w:rPr>
        <w:t>Công ty luôn xây dựng cơ chế bảo hành thuận tiện, chu đáo cho khách hàng. Đặc điểm của sản phẩm quạt điện là sử dụng liên tục, tối đa công suất vào mùa nóng nên mọi trục trặc, lỗi sản phẩm hay phát sinh vào mùa này. Do nhu cầu sử dụng quạt liên tục của người tiêu dùng nên chính sách bảo hành của Công ty là đảm bảo thời gian xử lý bảo hành nhanh nhất cho khách hàng.</w:t>
      </w:r>
    </w:p>
    <w:p w:rsidR="000215D5" w:rsidRDefault="000215D5" w:rsidP="00F81295">
      <w:pPr>
        <w:autoSpaceDE w:val="0"/>
        <w:autoSpaceDN w:val="0"/>
        <w:adjustRightInd w:val="0"/>
        <w:spacing w:line="336" w:lineRule="auto"/>
        <w:ind w:firstLine="619"/>
        <w:rPr>
          <w:lang w:val="fr-FR"/>
        </w:rPr>
      </w:pPr>
      <w:r w:rsidRPr="000341FC">
        <w:rPr>
          <w:lang w:val="fr-FR"/>
        </w:rPr>
        <w:t>Đối với hàng hoá ngoài hạn bảo hành, Công ty thiết lập tổ dịch vụ sửa chữa chu đáo, góp phần làm tăng uy tín thương hiệu sản phẩm của Công ty đối với người tiêu dùng.</w:t>
      </w:r>
    </w:p>
    <w:p w:rsidR="000215D5" w:rsidRDefault="007E4C1A" w:rsidP="00024BC8">
      <w:pPr>
        <w:autoSpaceDE w:val="0"/>
        <w:autoSpaceDN w:val="0"/>
        <w:adjustRightInd w:val="0"/>
        <w:spacing w:line="336" w:lineRule="auto"/>
        <w:jc w:val="center"/>
        <w:rPr>
          <w:noProof/>
        </w:rPr>
      </w:pPr>
      <w:r>
        <w:rPr>
          <w:noProof/>
        </w:rPr>
        <w:drawing>
          <wp:inline distT="0" distB="0" distL="0" distR="0">
            <wp:extent cx="4819650" cy="2847975"/>
            <wp:effectExtent l="19050" t="0" r="0" b="0"/>
            <wp:docPr id="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4819650" cy="2847975"/>
                    </a:xfrm>
                    <a:prstGeom prst="rect">
                      <a:avLst/>
                    </a:prstGeom>
                    <a:noFill/>
                    <a:ln w="9525">
                      <a:noFill/>
                      <a:miter lim="800000"/>
                      <a:headEnd/>
                      <a:tailEnd/>
                    </a:ln>
                  </pic:spPr>
                </pic:pic>
              </a:graphicData>
            </a:graphic>
          </wp:inline>
        </w:drawing>
      </w:r>
    </w:p>
    <w:p w:rsidR="000215D5" w:rsidRPr="00F37741" w:rsidRDefault="000215D5" w:rsidP="007E4C1A">
      <w:pPr>
        <w:autoSpaceDE w:val="0"/>
        <w:autoSpaceDN w:val="0"/>
        <w:adjustRightInd w:val="0"/>
        <w:spacing w:line="336" w:lineRule="auto"/>
        <w:ind w:firstLine="619"/>
        <w:rPr>
          <w:i/>
          <w:iCs/>
        </w:rPr>
      </w:pPr>
      <w:r>
        <w:rPr>
          <w:i/>
          <w:iCs/>
          <w:noProof/>
        </w:rPr>
        <w:lastRenderedPageBreak/>
        <w:t>Hình ảnh: Nhà kho và Trung tâm bảo hành của Điện cơ Hải Phòng</w:t>
      </w:r>
    </w:p>
    <w:p w:rsidR="000215D5" w:rsidRPr="00F37741" w:rsidRDefault="000215D5" w:rsidP="00F81295">
      <w:pPr>
        <w:autoSpaceDE w:val="0"/>
        <w:autoSpaceDN w:val="0"/>
        <w:adjustRightInd w:val="0"/>
        <w:spacing w:line="336" w:lineRule="auto"/>
        <w:ind w:firstLine="619"/>
        <w:rPr>
          <w:b/>
          <w:bCs/>
          <w:i/>
          <w:iCs/>
          <w:color w:val="000066"/>
          <w:u w:val="single"/>
        </w:rPr>
      </w:pPr>
      <w:r w:rsidRPr="00F37741">
        <w:rPr>
          <w:b/>
          <w:bCs/>
          <w:i/>
          <w:iCs/>
          <w:color w:val="000066"/>
          <w:u w:val="single"/>
        </w:rPr>
        <w:t>Nâng cao chất lượng sản phẩm</w:t>
      </w:r>
    </w:p>
    <w:p w:rsidR="000215D5" w:rsidRPr="00F37741" w:rsidRDefault="000215D5" w:rsidP="007A4DA8">
      <w:pPr>
        <w:spacing w:line="336" w:lineRule="auto"/>
        <w:ind w:firstLine="619"/>
      </w:pPr>
      <w:r w:rsidRPr="00F37741">
        <w:t>Chất lượng sản phẩm có ý nghĩa quyết định đối với sự tồn tại và phát triển của thương hiệu sản phẩm. Hình ảnh thương hiệu gắn liền với chất lượng sản phẩm. Do vậy, việc kiểm soát tốt chất lượng sản phẩm quạt điện luôn là ưu tiên hàng đầu của Công ty. Để hoàn thiện sự kiểm soát của hệ thống quản trị, Công ty đã sớm áp dụng hệ thống quản lý chất lượng theo tiêu chuẩn ISO 9001-2008.</w:t>
      </w:r>
    </w:p>
    <w:p w:rsidR="000215D5" w:rsidRPr="00F37741" w:rsidRDefault="000215D5" w:rsidP="007A4DA8">
      <w:pPr>
        <w:spacing w:line="336" w:lineRule="auto"/>
        <w:ind w:firstLine="619"/>
      </w:pPr>
      <w:r w:rsidRPr="00F37741">
        <w:t xml:space="preserve">Bộ phận KCS của Công ty được tổ chức chặt chẽ, hoạt động có hệ thống, tuân thủ theo chính sách chất lượng của Công ty. Toàn bộ đầu vào các linh kiện, bán thành phẩm quạt được kiểm soát nghiêm ngặt. Quy trình sản xuất, lắp ráp được tiêu chuẩn hoá. </w:t>
      </w:r>
    </w:p>
    <w:p w:rsidR="000215D5" w:rsidRPr="00F37741" w:rsidRDefault="000215D5" w:rsidP="007A4DA8">
      <w:pPr>
        <w:autoSpaceDE w:val="0"/>
        <w:autoSpaceDN w:val="0"/>
        <w:adjustRightInd w:val="0"/>
        <w:spacing w:line="336" w:lineRule="auto"/>
        <w:ind w:firstLine="619"/>
      </w:pPr>
      <w:r w:rsidRPr="00F37741">
        <w:t xml:space="preserve">Hàng năm, bộ phận Kỹ thuật và KCS của Công ty đều tổ chức hội nghị cải tiến, nâng cao chất lượng quạt điện </w:t>
      </w:r>
      <w:r w:rsidRPr="00F37741">
        <w:rPr>
          <w:b/>
          <w:bCs/>
          <w:i/>
          <w:iCs/>
        </w:rPr>
        <w:t>Phong lan</w:t>
      </w:r>
      <w:r w:rsidRPr="00F37741">
        <w:t xml:space="preserve"> nhằm không ngừng hướng đến sự hoàn thiện của sản phẩm.</w:t>
      </w:r>
    </w:p>
    <w:p w:rsidR="000215D5" w:rsidRPr="00F37741" w:rsidRDefault="000215D5" w:rsidP="007A4DA8">
      <w:pPr>
        <w:autoSpaceDE w:val="0"/>
        <w:autoSpaceDN w:val="0"/>
        <w:adjustRightInd w:val="0"/>
        <w:spacing w:line="336" w:lineRule="auto"/>
        <w:ind w:firstLine="619"/>
        <w:rPr>
          <w:b/>
          <w:bCs/>
          <w:i/>
          <w:iCs/>
          <w:color w:val="000066"/>
          <w:u w:val="single"/>
        </w:rPr>
      </w:pPr>
      <w:r w:rsidRPr="00F37741">
        <w:rPr>
          <w:b/>
          <w:bCs/>
          <w:i/>
          <w:iCs/>
          <w:color w:val="000066"/>
          <w:u w:val="single"/>
        </w:rPr>
        <w:t>Quảng cáo</w:t>
      </w:r>
    </w:p>
    <w:p w:rsidR="000215D5" w:rsidRPr="00F37741" w:rsidRDefault="000215D5" w:rsidP="007A4DA8">
      <w:pPr>
        <w:autoSpaceDE w:val="0"/>
        <w:autoSpaceDN w:val="0"/>
        <w:adjustRightInd w:val="0"/>
        <w:spacing w:line="336" w:lineRule="auto"/>
        <w:ind w:firstLine="619"/>
      </w:pPr>
      <w:r w:rsidRPr="00F37741">
        <w:t xml:space="preserve">Công ty luôn quan tâm thích đáng đến công tác xây dựng hình ảnh, quảng bá thương hiệu sản phẩm quạt </w:t>
      </w:r>
      <w:r w:rsidRPr="00F37741">
        <w:rPr>
          <w:b/>
          <w:bCs/>
          <w:i/>
          <w:iCs/>
        </w:rPr>
        <w:t>Phong lan</w:t>
      </w:r>
      <w:r w:rsidRPr="00F37741">
        <w:t xml:space="preserve"> thông qua các phương tiện thông tin đại chúng như: chương trình phóng sự về hoạt động sản xuất kinh doanh của công ty trên đài truyền hình, tham gia các chương trình tôn vinh thương hiệu sản phẩm… và hoạt động quảng cáo thường xuyên liên tục thông qua việc triển khai đồng bộ biển quảng cáo dưới nhiều hình thức đến tất cả các đại lý tiêu thụ quạt điện </w:t>
      </w:r>
      <w:r w:rsidRPr="00F37741">
        <w:rPr>
          <w:b/>
          <w:bCs/>
          <w:i/>
          <w:iCs/>
        </w:rPr>
        <w:t>Phong lan</w:t>
      </w:r>
      <w:r w:rsidRPr="00F37741">
        <w:t>.</w:t>
      </w:r>
    </w:p>
    <w:p w:rsidR="000215D5" w:rsidRPr="00F37741" w:rsidRDefault="000215D5" w:rsidP="007A4DA8">
      <w:pPr>
        <w:spacing w:line="336" w:lineRule="auto"/>
        <w:ind w:firstLine="619"/>
        <w:rPr>
          <w:b/>
          <w:bCs/>
          <w:i/>
          <w:iCs/>
          <w:color w:val="000066"/>
          <w:u w:val="single"/>
        </w:rPr>
      </w:pPr>
      <w:r w:rsidRPr="00F37741">
        <w:rPr>
          <w:b/>
          <w:bCs/>
          <w:i/>
          <w:iCs/>
          <w:color w:val="000066"/>
          <w:u w:val="single"/>
        </w:rPr>
        <w:t>Xây d</w:t>
      </w:r>
      <w:r w:rsidRPr="007A4DA8">
        <w:rPr>
          <w:b/>
          <w:bCs/>
          <w:i/>
          <w:iCs/>
          <w:color w:val="000066"/>
          <w:u w:val="single"/>
          <w:lang w:val="vi-VN"/>
        </w:rPr>
        <w:t>ựng đội ngũ bán hàng chuyên nghiệp</w:t>
      </w:r>
    </w:p>
    <w:p w:rsidR="000215D5" w:rsidRPr="00F37741" w:rsidRDefault="000215D5" w:rsidP="007A4DA8">
      <w:pPr>
        <w:autoSpaceDE w:val="0"/>
        <w:autoSpaceDN w:val="0"/>
        <w:adjustRightInd w:val="0"/>
        <w:spacing w:line="336" w:lineRule="auto"/>
        <w:ind w:firstLine="619"/>
      </w:pPr>
      <w:r w:rsidRPr="00F37741">
        <w:t>Để xây dựng được đội ngũ bán hàng chuyên nghiệp, Công ty rất chú trọng khâu tuyển dụng đầu vào. Ngoài ra, Công ty luôn có chính sách luân phiên huấn luyện nhân viên, tạo môi trường thuận lợi để các nhân viên học hỏi lẫn nhau với mục tiêu nhân viên bán hàng phải là người am hiểu nhất về sản phẩm do Công ty mình sản xuất ra, hiểu và luôn bám sát thị trường tiêu thụ quạt điện, nhanh nhạy trong khâu xử lý thông tin, xây dựng thói quen làm việc chuyên nghiệp theo chuẩn mực của Công ty.</w:t>
      </w:r>
    </w:p>
    <w:p w:rsidR="000215D5" w:rsidRPr="00F37741" w:rsidRDefault="000215D5" w:rsidP="007A4DA8">
      <w:pPr>
        <w:pStyle w:val="Heading3"/>
        <w:rPr>
          <w:lang w:val="en-US"/>
        </w:rPr>
      </w:pPr>
      <w:bookmarkStart w:id="152" w:name="_Toc295385843"/>
      <w:bookmarkStart w:id="153" w:name="_Toc343817492"/>
      <w:r w:rsidRPr="00F37741">
        <w:rPr>
          <w:lang w:val="en-US"/>
        </w:rPr>
        <w:t>Nhãn hiệu thương mại, đăng ký phát minh sáng chế và bản quyền</w:t>
      </w:r>
      <w:bookmarkEnd w:id="152"/>
      <w:bookmarkEnd w:id="153"/>
    </w:p>
    <w:p w:rsidR="000215D5" w:rsidRPr="00716242" w:rsidRDefault="001C4637" w:rsidP="00716242">
      <w:pPr>
        <w:widowControl w:val="0"/>
        <w:autoSpaceDE w:val="0"/>
        <w:autoSpaceDN w:val="0"/>
        <w:adjustRightInd w:val="0"/>
        <w:spacing w:line="336" w:lineRule="auto"/>
        <w:ind w:firstLine="634"/>
        <w:rPr>
          <w:b/>
          <w:bCs/>
          <w:color w:val="000066"/>
        </w:rPr>
      </w:pPr>
      <w:r>
        <w:rPr>
          <w:noProof/>
        </w:rPr>
        <w:drawing>
          <wp:anchor distT="0" distB="0" distL="114300" distR="114300" simplePos="0" relativeHeight="251660288" behindDoc="0" locked="1" layoutInCell="1" allowOverlap="1">
            <wp:simplePos x="0" y="0"/>
            <wp:positionH relativeFrom="column">
              <wp:posOffset>2406015</wp:posOffset>
            </wp:positionH>
            <wp:positionV relativeFrom="paragraph">
              <wp:posOffset>118110</wp:posOffset>
            </wp:positionV>
            <wp:extent cx="1485900" cy="131064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srcRect/>
                    <a:stretch>
                      <a:fillRect/>
                    </a:stretch>
                  </pic:blipFill>
                  <pic:spPr bwMode="auto">
                    <a:xfrm>
                      <a:off x="0" y="0"/>
                      <a:ext cx="1485900" cy="1310640"/>
                    </a:xfrm>
                    <a:prstGeom prst="rect">
                      <a:avLst/>
                    </a:prstGeom>
                    <a:noFill/>
                  </pic:spPr>
                </pic:pic>
              </a:graphicData>
            </a:graphic>
          </wp:anchor>
        </w:drawing>
      </w:r>
      <w:r w:rsidR="000215D5" w:rsidRPr="00716242">
        <w:rPr>
          <w:b/>
          <w:bCs/>
          <w:color w:val="000066"/>
        </w:rPr>
        <w:t>Logo:</w:t>
      </w:r>
    </w:p>
    <w:p w:rsidR="000215D5" w:rsidRPr="004853F1" w:rsidRDefault="000215D5" w:rsidP="004853F1">
      <w:pPr>
        <w:widowControl w:val="0"/>
        <w:autoSpaceDE w:val="0"/>
        <w:autoSpaceDN w:val="0"/>
        <w:adjustRightInd w:val="0"/>
        <w:spacing w:line="336" w:lineRule="auto"/>
        <w:ind w:left="634"/>
      </w:pPr>
    </w:p>
    <w:p w:rsidR="000215D5" w:rsidRPr="004853F1" w:rsidRDefault="000215D5" w:rsidP="004853F1">
      <w:pPr>
        <w:widowControl w:val="0"/>
        <w:autoSpaceDE w:val="0"/>
        <w:autoSpaceDN w:val="0"/>
        <w:adjustRightInd w:val="0"/>
        <w:spacing w:line="336" w:lineRule="auto"/>
        <w:ind w:left="634"/>
      </w:pPr>
    </w:p>
    <w:p w:rsidR="000215D5" w:rsidRPr="004853F1" w:rsidRDefault="000215D5" w:rsidP="004853F1">
      <w:pPr>
        <w:widowControl w:val="0"/>
        <w:autoSpaceDE w:val="0"/>
        <w:autoSpaceDN w:val="0"/>
        <w:adjustRightInd w:val="0"/>
        <w:spacing w:line="336" w:lineRule="auto"/>
        <w:ind w:left="634"/>
      </w:pPr>
    </w:p>
    <w:p w:rsidR="000215D5" w:rsidRPr="004853F1" w:rsidRDefault="000215D5" w:rsidP="004853F1">
      <w:pPr>
        <w:widowControl w:val="0"/>
        <w:autoSpaceDE w:val="0"/>
        <w:autoSpaceDN w:val="0"/>
        <w:adjustRightInd w:val="0"/>
        <w:spacing w:line="336" w:lineRule="auto"/>
        <w:ind w:left="634"/>
      </w:pPr>
    </w:p>
    <w:p w:rsidR="000215D5" w:rsidRPr="004853F1" w:rsidRDefault="000215D5" w:rsidP="004853F1">
      <w:pPr>
        <w:widowControl w:val="0"/>
        <w:autoSpaceDE w:val="0"/>
        <w:autoSpaceDN w:val="0"/>
        <w:adjustRightInd w:val="0"/>
        <w:spacing w:line="336" w:lineRule="auto"/>
        <w:ind w:left="634"/>
      </w:pPr>
    </w:p>
    <w:p w:rsidR="000215D5" w:rsidRPr="00F37741" w:rsidRDefault="000215D5" w:rsidP="00716242">
      <w:pPr>
        <w:widowControl w:val="0"/>
        <w:autoSpaceDE w:val="0"/>
        <w:autoSpaceDN w:val="0"/>
        <w:adjustRightInd w:val="0"/>
        <w:spacing w:line="336" w:lineRule="auto"/>
        <w:ind w:firstLine="634"/>
        <w:rPr>
          <w:b/>
          <w:bCs/>
          <w:color w:val="000066"/>
        </w:rPr>
      </w:pPr>
      <w:r w:rsidRPr="00F37741">
        <w:rPr>
          <w:b/>
          <w:bCs/>
          <w:color w:val="000066"/>
        </w:rPr>
        <w:lastRenderedPageBreak/>
        <w:t>Nhãn hiệu hàng hoá</w:t>
      </w:r>
    </w:p>
    <w:p w:rsidR="000215D5" w:rsidRPr="00F37741" w:rsidRDefault="000215D5" w:rsidP="00716242">
      <w:pPr>
        <w:widowControl w:val="0"/>
        <w:autoSpaceDE w:val="0"/>
        <w:autoSpaceDN w:val="0"/>
        <w:adjustRightInd w:val="0"/>
        <w:spacing w:line="336" w:lineRule="auto"/>
        <w:ind w:firstLine="634"/>
      </w:pPr>
      <w:r w:rsidRPr="00716242">
        <w:rPr>
          <w:color w:val="000000"/>
          <w:lang w:val="vi-VN"/>
        </w:rPr>
        <w:t xml:space="preserve">Nhãn hiệu hàng hóa của </w:t>
      </w:r>
      <w:r w:rsidRPr="00F37741">
        <w:rPr>
          <w:color w:val="000000"/>
        </w:rPr>
        <w:t>Điện cơ Hải Phòng</w:t>
      </w:r>
      <w:r w:rsidRPr="00716242">
        <w:rPr>
          <w:color w:val="000000"/>
          <w:lang w:val="vi-VN"/>
        </w:rPr>
        <w:t xml:space="preserve"> được ghi nhận vào sổ danh bạ nhãn hiệu hàng hóa quốc gia, có hiệu lực trên toàn lãnh thổ nước Cộng hòa Xã hội Chủ nghĩa Việt Nam và được bảo hộ tổng thể.</w:t>
      </w:r>
    </w:p>
    <w:p w:rsidR="000215D5" w:rsidRPr="00F37741"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rPr>
      </w:pPr>
      <w:r w:rsidRPr="00F37741">
        <w:rPr>
          <w:i/>
          <w:iCs/>
        </w:rPr>
        <w:t>Danh mục nhãn hiệu hàng hoá đã đăng ký</w:t>
      </w:r>
    </w:p>
    <w:tbl>
      <w:tblPr>
        <w:tblW w:w="98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9"/>
        <w:gridCol w:w="1329"/>
        <w:gridCol w:w="1350"/>
        <w:gridCol w:w="1155"/>
        <w:gridCol w:w="1477"/>
        <w:gridCol w:w="1493"/>
        <w:gridCol w:w="2473"/>
      </w:tblGrid>
      <w:tr w:rsidR="000215D5" w:rsidRPr="004F4A98">
        <w:tc>
          <w:tcPr>
            <w:tcW w:w="579" w:type="dxa"/>
            <w:shd w:val="clear" w:color="auto" w:fill="CCECFF"/>
            <w:vAlign w:val="center"/>
          </w:tcPr>
          <w:p w:rsidR="000215D5" w:rsidRPr="004F4A98" w:rsidRDefault="000215D5" w:rsidP="004F4A98">
            <w:pPr>
              <w:widowControl w:val="0"/>
              <w:autoSpaceDE w:val="0"/>
              <w:autoSpaceDN w:val="0"/>
              <w:adjustRightInd w:val="0"/>
              <w:spacing w:line="336" w:lineRule="auto"/>
              <w:jc w:val="center"/>
              <w:rPr>
                <w:b/>
                <w:bCs/>
                <w:color w:val="000066"/>
                <w:sz w:val="24"/>
                <w:szCs w:val="24"/>
              </w:rPr>
            </w:pPr>
            <w:r w:rsidRPr="004F4A98">
              <w:rPr>
                <w:b/>
                <w:bCs/>
                <w:color w:val="000066"/>
                <w:sz w:val="24"/>
                <w:szCs w:val="24"/>
              </w:rPr>
              <w:t>Stt</w:t>
            </w:r>
          </w:p>
        </w:tc>
        <w:tc>
          <w:tcPr>
            <w:tcW w:w="1329" w:type="dxa"/>
            <w:shd w:val="clear" w:color="auto" w:fill="CCECFF"/>
            <w:vAlign w:val="center"/>
          </w:tcPr>
          <w:p w:rsidR="000215D5" w:rsidRPr="004F4A98" w:rsidRDefault="000215D5" w:rsidP="004F4A98">
            <w:pPr>
              <w:widowControl w:val="0"/>
              <w:autoSpaceDE w:val="0"/>
              <w:autoSpaceDN w:val="0"/>
              <w:adjustRightInd w:val="0"/>
              <w:spacing w:line="336" w:lineRule="auto"/>
              <w:ind w:firstLine="9"/>
              <w:jc w:val="center"/>
              <w:rPr>
                <w:b/>
                <w:bCs/>
                <w:color w:val="000066"/>
                <w:sz w:val="24"/>
                <w:szCs w:val="24"/>
              </w:rPr>
            </w:pPr>
            <w:r w:rsidRPr="004F4A98">
              <w:rPr>
                <w:b/>
                <w:bCs/>
                <w:color w:val="000066"/>
                <w:sz w:val="24"/>
                <w:szCs w:val="24"/>
              </w:rPr>
              <w:t>Nhãn hiệu</w:t>
            </w:r>
          </w:p>
        </w:tc>
        <w:tc>
          <w:tcPr>
            <w:tcW w:w="1350" w:type="dxa"/>
            <w:shd w:val="clear" w:color="auto" w:fill="CCECFF"/>
            <w:vAlign w:val="center"/>
          </w:tcPr>
          <w:p w:rsidR="000215D5" w:rsidRPr="004F4A98" w:rsidRDefault="000215D5" w:rsidP="004F4A98">
            <w:pPr>
              <w:widowControl w:val="0"/>
              <w:autoSpaceDE w:val="0"/>
              <w:autoSpaceDN w:val="0"/>
              <w:adjustRightInd w:val="0"/>
              <w:spacing w:line="336" w:lineRule="auto"/>
              <w:ind w:firstLine="9"/>
              <w:jc w:val="center"/>
              <w:rPr>
                <w:b/>
                <w:bCs/>
                <w:color w:val="000066"/>
                <w:sz w:val="24"/>
                <w:szCs w:val="24"/>
              </w:rPr>
            </w:pPr>
            <w:r w:rsidRPr="004F4A98">
              <w:rPr>
                <w:b/>
                <w:bCs/>
                <w:color w:val="000066"/>
                <w:sz w:val="24"/>
                <w:szCs w:val="24"/>
              </w:rPr>
              <w:t>Tình trạng</w:t>
            </w:r>
          </w:p>
        </w:tc>
        <w:tc>
          <w:tcPr>
            <w:tcW w:w="1155" w:type="dxa"/>
            <w:shd w:val="clear" w:color="auto" w:fill="CCECFF"/>
            <w:vAlign w:val="center"/>
          </w:tcPr>
          <w:p w:rsidR="000215D5" w:rsidRPr="004F4A98" w:rsidRDefault="000215D5" w:rsidP="004F4A98">
            <w:pPr>
              <w:widowControl w:val="0"/>
              <w:autoSpaceDE w:val="0"/>
              <w:autoSpaceDN w:val="0"/>
              <w:adjustRightInd w:val="0"/>
              <w:spacing w:line="336" w:lineRule="auto"/>
              <w:ind w:firstLine="9"/>
              <w:jc w:val="center"/>
              <w:rPr>
                <w:b/>
                <w:bCs/>
                <w:color w:val="000066"/>
                <w:sz w:val="24"/>
                <w:szCs w:val="24"/>
              </w:rPr>
            </w:pPr>
            <w:r w:rsidRPr="004F4A98">
              <w:rPr>
                <w:b/>
                <w:bCs/>
                <w:color w:val="000066"/>
                <w:sz w:val="24"/>
                <w:szCs w:val="24"/>
              </w:rPr>
              <w:t xml:space="preserve">Số </w:t>
            </w:r>
          </w:p>
          <w:p w:rsidR="000215D5" w:rsidRPr="004F4A98" w:rsidRDefault="000215D5" w:rsidP="004F4A98">
            <w:pPr>
              <w:widowControl w:val="0"/>
              <w:autoSpaceDE w:val="0"/>
              <w:autoSpaceDN w:val="0"/>
              <w:adjustRightInd w:val="0"/>
              <w:spacing w:line="336" w:lineRule="auto"/>
              <w:ind w:firstLine="9"/>
              <w:jc w:val="center"/>
              <w:rPr>
                <w:b/>
                <w:bCs/>
                <w:color w:val="000066"/>
                <w:sz w:val="24"/>
                <w:szCs w:val="24"/>
              </w:rPr>
            </w:pPr>
            <w:r w:rsidRPr="004F4A98">
              <w:rPr>
                <w:b/>
                <w:bCs/>
                <w:color w:val="000066"/>
                <w:sz w:val="24"/>
                <w:szCs w:val="24"/>
              </w:rPr>
              <w:t>đăng ký</w:t>
            </w:r>
          </w:p>
        </w:tc>
        <w:tc>
          <w:tcPr>
            <w:tcW w:w="1477" w:type="dxa"/>
            <w:shd w:val="clear" w:color="auto" w:fill="CCECFF"/>
            <w:vAlign w:val="center"/>
          </w:tcPr>
          <w:p w:rsidR="000215D5" w:rsidRPr="004F4A98" w:rsidRDefault="000215D5" w:rsidP="004F4A98">
            <w:pPr>
              <w:widowControl w:val="0"/>
              <w:autoSpaceDE w:val="0"/>
              <w:autoSpaceDN w:val="0"/>
              <w:adjustRightInd w:val="0"/>
              <w:spacing w:line="336" w:lineRule="auto"/>
              <w:ind w:firstLine="9"/>
              <w:jc w:val="center"/>
              <w:rPr>
                <w:b/>
                <w:bCs/>
                <w:color w:val="000066"/>
                <w:sz w:val="24"/>
                <w:szCs w:val="24"/>
              </w:rPr>
            </w:pPr>
            <w:r w:rsidRPr="004F4A98">
              <w:rPr>
                <w:b/>
                <w:bCs/>
                <w:color w:val="000066"/>
                <w:sz w:val="24"/>
                <w:szCs w:val="24"/>
              </w:rPr>
              <w:t>Ngày</w:t>
            </w:r>
          </w:p>
          <w:p w:rsidR="000215D5" w:rsidRPr="004F4A98" w:rsidRDefault="000215D5" w:rsidP="004F4A98">
            <w:pPr>
              <w:widowControl w:val="0"/>
              <w:autoSpaceDE w:val="0"/>
              <w:autoSpaceDN w:val="0"/>
              <w:adjustRightInd w:val="0"/>
              <w:spacing w:line="336" w:lineRule="auto"/>
              <w:ind w:firstLine="9"/>
              <w:jc w:val="center"/>
              <w:rPr>
                <w:b/>
                <w:bCs/>
                <w:color w:val="000066"/>
                <w:sz w:val="24"/>
                <w:szCs w:val="24"/>
              </w:rPr>
            </w:pPr>
            <w:r w:rsidRPr="004F4A98">
              <w:rPr>
                <w:b/>
                <w:bCs/>
                <w:color w:val="000066"/>
                <w:sz w:val="24"/>
                <w:szCs w:val="24"/>
              </w:rPr>
              <w:t>cấp số</w:t>
            </w:r>
          </w:p>
        </w:tc>
        <w:tc>
          <w:tcPr>
            <w:tcW w:w="1493" w:type="dxa"/>
            <w:shd w:val="clear" w:color="auto" w:fill="CCECFF"/>
          </w:tcPr>
          <w:p w:rsidR="000215D5" w:rsidRPr="004F4A98" w:rsidRDefault="000215D5" w:rsidP="004F4A98">
            <w:pPr>
              <w:widowControl w:val="0"/>
              <w:autoSpaceDE w:val="0"/>
              <w:autoSpaceDN w:val="0"/>
              <w:adjustRightInd w:val="0"/>
              <w:spacing w:before="120" w:after="120" w:line="336" w:lineRule="auto"/>
              <w:ind w:firstLine="9"/>
              <w:jc w:val="center"/>
              <w:rPr>
                <w:b/>
                <w:bCs/>
                <w:color w:val="000066"/>
                <w:sz w:val="24"/>
                <w:szCs w:val="24"/>
              </w:rPr>
            </w:pPr>
            <w:r w:rsidRPr="004F4A98">
              <w:rPr>
                <w:b/>
                <w:bCs/>
                <w:color w:val="000066"/>
                <w:sz w:val="24"/>
                <w:szCs w:val="24"/>
              </w:rPr>
              <w:t xml:space="preserve">Ngày </w:t>
            </w:r>
          </w:p>
          <w:p w:rsidR="000215D5" w:rsidRPr="004F4A98" w:rsidRDefault="000215D5" w:rsidP="004F4A98">
            <w:pPr>
              <w:widowControl w:val="0"/>
              <w:autoSpaceDE w:val="0"/>
              <w:autoSpaceDN w:val="0"/>
              <w:adjustRightInd w:val="0"/>
              <w:spacing w:before="120" w:after="120" w:line="336" w:lineRule="auto"/>
              <w:ind w:firstLine="9"/>
              <w:jc w:val="center"/>
              <w:rPr>
                <w:b/>
                <w:bCs/>
                <w:color w:val="000066"/>
                <w:sz w:val="24"/>
                <w:szCs w:val="24"/>
              </w:rPr>
            </w:pPr>
            <w:r w:rsidRPr="004F4A98">
              <w:rPr>
                <w:b/>
                <w:bCs/>
                <w:color w:val="000066"/>
                <w:sz w:val="24"/>
                <w:szCs w:val="24"/>
              </w:rPr>
              <w:t>hết hạn</w:t>
            </w:r>
          </w:p>
        </w:tc>
        <w:tc>
          <w:tcPr>
            <w:tcW w:w="2473" w:type="dxa"/>
            <w:shd w:val="clear" w:color="auto" w:fill="CCECFF"/>
            <w:vAlign w:val="center"/>
          </w:tcPr>
          <w:p w:rsidR="000215D5" w:rsidRPr="004F4A98" w:rsidRDefault="000215D5" w:rsidP="004F4A98">
            <w:pPr>
              <w:widowControl w:val="0"/>
              <w:autoSpaceDE w:val="0"/>
              <w:autoSpaceDN w:val="0"/>
              <w:adjustRightInd w:val="0"/>
              <w:spacing w:line="336" w:lineRule="auto"/>
              <w:ind w:firstLine="9"/>
              <w:jc w:val="center"/>
              <w:rPr>
                <w:b/>
                <w:bCs/>
                <w:color w:val="000066"/>
                <w:sz w:val="24"/>
                <w:szCs w:val="24"/>
              </w:rPr>
            </w:pPr>
            <w:r w:rsidRPr="004F4A98">
              <w:rPr>
                <w:b/>
                <w:bCs/>
                <w:color w:val="000066"/>
                <w:sz w:val="24"/>
                <w:szCs w:val="24"/>
              </w:rPr>
              <w:t>Cơ quan cấp phép</w:t>
            </w:r>
          </w:p>
        </w:tc>
      </w:tr>
      <w:tr w:rsidR="000215D5" w:rsidRPr="004F4A98">
        <w:tc>
          <w:tcPr>
            <w:tcW w:w="579" w:type="dxa"/>
            <w:vAlign w:val="center"/>
          </w:tcPr>
          <w:p w:rsidR="000215D5" w:rsidRPr="004F4A98" w:rsidRDefault="000215D5" w:rsidP="004F4A98">
            <w:pPr>
              <w:widowControl w:val="0"/>
              <w:autoSpaceDE w:val="0"/>
              <w:autoSpaceDN w:val="0"/>
              <w:adjustRightInd w:val="0"/>
              <w:spacing w:line="336" w:lineRule="auto"/>
              <w:jc w:val="center"/>
              <w:rPr>
                <w:sz w:val="24"/>
                <w:szCs w:val="24"/>
              </w:rPr>
            </w:pPr>
            <w:r w:rsidRPr="004F4A98">
              <w:rPr>
                <w:sz w:val="24"/>
                <w:szCs w:val="24"/>
              </w:rPr>
              <w:t>1</w:t>
            </w:r>
          </w:p>
        </w:tc>
        <w:tc>
          <w:tcPr>
            <w:tcW w:w="1329" w:type="dxa"/>
            <w:vAlign w:val="center"/>
          </w:tcPr>
          <w:p w:rsidR="000215D5" w:rsidRPr="004F4A98" w:rsidRDefault="000215D5" w:rsidP="004F4A98">
            <w:pPr>
              <w:widowControl w:val="0"/>
              <w:autoSpaceDE w:val="0"/>
              <w:autoSpaceDN w:val="0"/>
              <w:adjustRightInd w:val="0"/>
              <w:spacing w:line="336" w:lineRule="auto"/>
              <w:ind w:firstLine="9"/>
              <w:jc w:val="left"/>
              <w:rPr>
                <w:sz w:val="24"/>
                <w:szCs w:val="24"/>
              </w:rPr>
            </w:pPr>
            <w:r w:rsidRPr="004F4A98">
              <w:rPr>
                <w:sz w:val="24"/>
                <w:szCs w:val="24"/>
              </w:rPr>
              <w:t>Phong Lan</w:t>
            </w:r>
          </w:p>
        </w:tc>
        <w:tc>
          <w:tcPr>
            <w:tcW w:w="1350"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4"/>
                <w:szCs w:val="24"/>
              </w:rPr>
              <w:t>Đã được bảo hộ</w:t>
            </w:r>
          </w:p>
        </w:tc>
        <w:tc>
          <w:tcPr>
            <w:tcW w:w="1155"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4"/>
                <w:szCs w:val="24"/>
              </w:rPr>
              <w:t>114762</w:t>
            </w:r>
          </w:p>
        </w:tc>
        <w:tc>
          <w:tcPr>
            <w:tcW w:w="1477"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6"/>
                <w:szCs w:val="26"/>
              </w:rPr>
              <w:t>26/11/2008</w:t>
            </w:r>
          </w:p>
        </w:tc>
        <w:tc>
          <w:tcPr>
            <w:tcW w:w="1493"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6"/>
                <w:szCs w:val="26"/>
              </w:rPr>
              <w:t>26/11/2018</w:t>
            </w:r>
          </w:p>
        </w:tc>
        <w:tc>
          <w:tcPr>
            <w:tcW w:w="2473"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4"/>
                <w:szCs w:val="24"/>
              </w:rPr>
              <w:t>Cục sở hữu trí tuệ - Bộ KH - CN</w:t>
            </w:r>
          </w:p>
        </w:tc>
      </w:tr>
      <w:tr w:rsidR="000215D5" w:rsidRPr="004F4A98">
        <w:tc>
          <w:tcPr>
            <w:tcW w:w="579" w:type="dxa"/>
            <w:vAlign w:val="center"/>
          </w:tcPr>
          <w:p w:rsidR="000215D5" w:rsidRPr="004F4A98" w:rsidRDefault="000215D5" w:rsidP="004F4A98">
            <w:pPr>
              <w:widowControl w:val="0"/>
              <w:autoSpaceDE w:val="0"/>
              <w:autoSpaceDN w:val="0"/>
              <w:adjustRightInd w:val="0"/>
              <w:spacing w:line="336" w:lineRule="auto"/>
              <w:jc w:val="center"/>
              <w:rPr>
                <w:sz w:val="24"/>
                <w:szCs w:val="24"/>
              </w:rPr>
            </w:pPr>
            <w:r w:rsidRPr="004F4A98">
              <w:rPr>
                <w:sz w:val="24"/>
                <w:szCs w:val="24"/>
              </w:rPr>
              <w:t>2</w:t>
            </w:r>
          </w:p>
        </w:tc>
        <w:tc>
          <w:tcPr>
            <w:tcW w:w="1329" w:type="dxa"/>
            <w:vAlign w:val="center"/>
          </w:tcPr>
          <w:p w:rsidR="000215D5" w:rsidRPr="004F4A98" w:rsidRDefault="000215D5" w:rsidP="004F4A98">
            <w:pPr>
              <w:widowControl w:val="0"/>
              <w:autoSpaceDE w:val="0"/>
              <w:autoSpaceDN w:val="0"/>
              <w:adjustRightInd w:val="0"/>
              <w:spacing w:line="336" w:lineRule="auto"/>
              <w:ind w:firstLine="9"/>
              <w:jc w:val="left"/>
              <w:rPr>
                <w:sz w:val="24"/>
                <w:szCs w:val="24"/>
              </w:rPr>
            </w:pPr>
            <w:r w:rsidRPr="004F4A98">
              <w:rPr>
                <w:sz w:val="24"/>
                <w:szCs w:val="24"/>
              </w:rPr>
              <w:t>Gale</w:t>
            </w:r>
          </w:p>
        </w:tc>
        <w:tc>
          <w:tcPr>
            <w:tcW w:w="1350"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4"/>
                <w:szCs w:val="24"/>
              </w:rPr>
              <w:t>Đã được bảo hộ</w:t>
            </w:r>
          </w:p>
        </w:tc>
        <w:tc>
          <w:tcPr>
            <w:tcW w:w="1155"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4"/>
                <w:szCs w:val="24"/>
              </w:rPr>
              <w:t>107273</w:t>
            </w:r>
          </w:p>
        </w:tc>
        <w:tc>
          <w:tcPr>
            <w:tcW w:w="1477"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6"/>
                <w:szCs w:val="26"/>
              </w:rPr>
              <w:t>14/08/2008</w:t>
            </w:r>
          </w:p>
        </w:tc>
        <w:tc>
          <w:tcPr>
            <w:tcW w:w="1493"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6"/>
                <w:szCs w:val="26"/>
              </w:rPr>
              <w:t>14/08/2018</w:t>
            </w:r>
          </w:p>
        </w:tc>
        <w:tc>
          <w:tcPr>
            <w:tcW w:w="2473" w:type="dxa"/>
            <w:vAlign w:val="center"/>
          </w:tcPr>
          <w:p w:rsidR="000215D5" w:rsidRPr="004F4A98" w:rsidRDefault="000215D5" w:rsidP="004F4A98">
            <w:pPr>
              <w:widowControl w:val="0"/>
              <w:autoSpaceDE w:val="0"/>
              <w:autoSpaceDN w:val="0"/>
              <w:adjustRightInd w:val="0"/>
              <w:spacing w:line="336" w:lineRule="auto"/>
              <w:ind w:firstLine="9"/>
              <w:jc w:val="center"/>
              <w:rPr>
                <w:sz w:val="24"/>
                <w:szCs w:val="24"/>
              </w:rPr>
            </w:pPr>
            <w:r w:rsidRPr="004F4A98">
              <w:rPr>
                <w:sz w:val="24"/>
                <w:szCs w:val="24"/>
              </w:rPr>
              <w:t>Cục sở hữu trí tuệ - Bộ KH - CN</w:t>
            </w:r>
          </w:p>
        </w:tc>
      </w:tr>
    </w:tbl>
    <w:p w:rsidR="000215D5" w:rsidRPr="00CD64D1" w:rsidRDefault="000215D5" w:rsidP="001312EE">
      <w:pPr>
        <w:pStyle w:val="StyleFirstline11cmBefore6ptAfter6pt"/>
        <w:spacing w:after="0" w:line="336" w:lineRule="auto"/>
        <w:ind w:firstLine="0"/>
        <w:jc w:val="right"/>
        <w:rPr>
          <w:i/>
          <w:iCs/>
          <w:color w:val="auto"/>
          <w:sz w:val="24"/>
          <w:szCs w:val="24"/>
          <w:lang w:val="sv-SE"/>
        </w:rPr>
      </w:pPr>
      <w:r w:rsidRPr="00CD64D1">
        <w:rPr>
          <w:i/>
          <w:iCs/>
          <w:color w:val="auto"/>
          <w:sz w:val="24"/>
          <w:szCs w:val="24"/>
          <w:lang w:val="sv-SE"/>
        </w:rPr>
        <w:t xml:space="preserve">Nguồn: </w:t>
      </w:r>
      <w:r>
        <w:rPr>
          <w:i/>
          <w:iCs/>
          <w:color w:val="auto"/>
          <w:sz w:val="24"/>
          <w:szCs w:val="24"/>
          <w:lang w:val="sv-SE"/>
        </w:rPr>
        <w:t>Điện cơ Hải Phòng</w:t>
      </w:r>
    </w:p>
    <w:p w:rsidR="000215D5" w:rsidRPr="00E7570F" w:rsidRDefault="000215D5" w:rsidP="007A4DA8">
      <w:pPr>
        <w:pStyle w:val="Heading3"/>
        <w:rPr>
          <w:lang w:val="sv-SE"/>
        </w:rPr>
      </w:pPr>
      <w:bookmarkStart w:id="154" w:name="_Toc295385844"/>
      <w:bookmarkStart w:id="155" w:name="_Toc343817493"/>
      <w:r w:rsidRPr="00E7570F">
        <w:rPr>
          <w:lang w:val="sv-SE"/>
        </w:rPr>
        <w:t>Danh mục các hợp đồng lớn đang được thực hiện</w:t>
      </w:r>
      <w:bookmarkEnd w:id="154"/>
      <w:bookmarkEnd w:id="155"/>
    </w:p>
    <w:p w:rsidR="000215D5" w:rsidRPr="00122B6F"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sv-SE"/>
        </w:rPr>
      </w:pPr>
      <w:r w:rsidRPr="00122B6F">
        <w:rPr>
          <w:i/>
          <w:iCs/>
          <w:lang w:val="sv-SE"/>
        </w:rPr>
        <w:t>Các hợp đồng lớn đang thực hiện hoặc đã được ký kết của Công ty tính đến thời điểm hiện tại</w:t>
      </w: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2124"/>
        <w:gridCol w:w="1691"/>
        <w:gridCol w:w="1350"/>
        <w:gridCol w:w="1320"/>
        <w:gridCol w:w="1488"/>
        <w:gridCol w:w="1796"/>
      </w:tblGrid>
      <w:tr w:rsidR="000215D5" w:rsidRPr="00484E59">
        <w:trPr>
          <w:tblHeader/>
          <w:jc w:val="center"/>
        </w:trPr>
        <w:tc>
          <w:tcPr>
            <w:tcW w:w="554" w:type="dxa"/>
            <w:shd w:val="clear" w:color="auto" w:fill="CCECFF"/>
            <w:vAlign w:val="center"/>
          </w:tcPr>
          <w:p w:rsidR="000215D5" w:rsidRPr="00484E59" w:rsidRDefault="000215D5" w:rsidP="00CF208E">
            <w:pPr>
              <w:spacing w:line="336" w:lineRule="auto"/>
              <w:jc w:val="center"/>
              <w:rPr>
                <w:b/>
                <w:bCs/>
                <w:color w:val="000066"/>
                <w:sz w:val="24"/>
                <w:szCs w:val="24"/>
                <w:lang w:val="fr-FR"/>
              </w:rPr>
            </w:pPr>
            <w:r w:rsidRPr="00484E59">
              <w:rPr>
                <w:b/>
                <w:bCs/>
                <w:color w:val="000066"/>
                <w:sz w:val="24"/>
                <w:szCs w:val="24"/>
                <w:lang w:val="fr-FR"/>
              </w:rPr>
              <w:t>Stt</w:t>
            </w:r>
          </w:p>
        </w:tc>
        <w:tc>
          <w:tcPr>
            <w:tcW w:w="2124" w:type="dxa"/>
            <w:shd w:val="clear" w:color="auto" w:fill="CCECFF"/>
            <w:vAlign w:val="center"/>
          </w:tcPr>
          <w:p w:rsidR="000215D5" w:rsidRPr="00484E59" w:rsidRDefault="000215D5" w:rsidP="00CF208E">
            <w:pPr>
              <w:spacing w:line="336" w:lineRule="auto"/>
              <w:jc w:val="center"/>
              <w:rPr>
                <w:b/>
                <w:bCs/>
                <w:color w:val="000066"/>
                <w:sz w:val="24"/>
                <w:szCs w:val="24"/>
                <w:lang w:val="fr-FR"/>
              </w:rPr>
            </w:pPr>
            <w:r w:rsidRPr="00484E59">
              <w:rPr>
                <w:b/>
                <w:bCs/>
                <w:color w:val="000066"/>
                <w:sz w:val="24"/>
                <w:szCs w:val="24"/>
                <w:lang w:val="fr-FR"/>
              </w:rPr>
              <w:t>Tên đối tác</w:t>
            </w:r>
          </w:p>
        </w:tc>
        <w:tc>
          <w:tcPr>
            <w:tcW w:w="1691" w:type="dxa"/>
            <w:shd w:val="clear" w:color="auto" w:fill="CCECFF"/>
            <w:vAlign w:val="center"/>
          </w:tcPr>
          <w:p w:rsidR="000215D5" w:rsidRPr="00484E59" w:rsidRDefault="000215D5" w:rsidP="00CF208E">
            <w:pPr>
              <w:spacing w:line="336" w:lineRule="auto"/>
              <w:jc w:val="center"/>
              <w:rPr>
                <w:b/>
                <w:bCs/>
                <w:color w:val="000066"/>
                <w:sz w:val="24"/>
                <w:szCs w:val="24"/>
                <w:lang w:val="fr-FR"/>
              </w:rPr>
            </w:pPr>
            <w:r w:rsidRPr="00484E59">
              <w:rPr>
                <w:b/>
                <w:bCs/>
                <w:color w:val="000066"/>
                <w:sz w:val="24"/>
                <w:szCs w:val="24"/>
                <w:lang w:val="fr-FR"/>
              </w:rPr>
              <w:t>Số hợp đồng</w:t>
            </w:r>
          </w:p>
        </w:tc>
        <w:tc>
          <w:tcPr>
            <w:tcW w:w="1350" w:type="dxa"/>
            <w:shd w:val="clear" w:color="auto" w:fill="CCECFF"/>
            <w:vAlign w:val="center"/>
          </w:tcPr>
          <w:p w:rsidR="000215D5" w:rsidRPr="00484E59" w:rsidRDefault="000215D5" w:rsidP="00CF208E">
            <w:pPr>
              <w:spacing w:line="336" w:lineRule="auto"/>
              <w:jc w:val="center"/>
              <w:rPr>
                <w:b/>
                <w:bCs/>
                <w:color w:val="000066"/>
                <w:sz w:val="24"/>
                <w:szCs w:val="24"/>
                <w:lang w:val="fr-FR"/>
              </w:rPr>
            </w:pPr>
            <w:r w:rsidRPr="00484E59">
              <w:rPr>
                <w:b/>
                <w:bCs/>
                <w:color w:val="000066"/>
                <w:sz w:val="24"/>
                <w:szCs w:val="24"/>
                <w:lang w:val="fr-FR"/>
              </w:rPr>
              <w:t>Thời điểm ký kết HĐ</w:t>
            </w:r>
          </w:p>
        </w:tc>
        <w:tc>
          <w:tcPr>
            <w:tcW w:w="1320" w:type="dxa"/>
            <w:shd w:val="clear" w:color="auto" w:fill="CCECFF"/>
            <w:vAlign w:val="center"/>
          </w:tcPr>
          <w:p w:rsidR="000215D5" w:rsidRPr="00484E59" w:rsidRDefault="000215D5" w:rsidP="00CF208E">
            <w:pPr>
              <w:spacing w:line="336" w:lineRule="auto"/>
              <w:jc w:val="center"/>
              <w:rPr>
                <w:b/>
                <w:bCs/>
                <w:color w:val="000066"/>
                <w:sz w:val="24"/>
                <w:szCs w:val="24"/>
                <w:lang w:val="fr-FR"/>
              </w:rPr>
            </w:pPr>
            <w:r w:rsidRPr="00484E59">
              <w:rPr>
                <w:b/>
                <w:bCs/>
                <w:color w:val="000066"/>
                <w:sz w:val="24"/>
                <w:szCs w:val="24"/>
                <w:lang w:val="fr-FR"/>
              </w:rPr>
              <w:t>Thời hạn thực hiện HĐ</w:t>
            </w:r>
          </w:p>
        </w:tc>
        <w:tc>
          <w:tcPr>
            <w:tcW w:w="1488" w:type="dxa"/>
            <w:shd w:val="clear" w:color="auto" w:fill="CCECFF"/>
            <w:vAlign w:val="center"/>
          </w:tcPr>
          <w:p w:rsidR="000215D5" w:rsidRPr="00484E59" w:rsidRDefault="000215D5" w:rsidP="00CF208E">
            <w:pPr>
              <w:spacing w:line="336" w:lineRule="auto"/>
              <w:jc w:val="center"/>
              <w:rPr>
                <w:b/>
                <w:bCs/>
                <w:color w:val="000066"/>
                <w:sz w:val="24"/>
                <w:szCs w:val="24"/>
                <w:lang w:val="fr-FR"/>
              </w:rPr>
            </w:pPr>
            <w:r w:rsidRPr="00484E59">
              <w:rPr>
                <w:b/>
                <w:bCs/>
                <w:color w:val="000066"/>
                <w:sz w:val="24"/>
                <w:szCs w:val="24"/>
                <w:lang w:val="fr-FR"/>
              </w:rPr>
              <w:t>Sản phẩm/dịch vụ cung cấp</w:t>
            </w:r>
          </w:p>
        </w:tc>
        <w:tc>
          <w:tcPr>
            <w:tcW w:w="1796" w:type="dxa"/>
            <w:shd w:val="clear" w:color="auto" w:fill="CCECFF"/>
            <w:vAlign w:val="center"/>
          </w:tcPr>
          <w:p w:rsidR="000215D5" w:rsidRPr="00484E59" w:rsidRDefault="000215D5" w:rsidP="00CF208E">
            <w:pPr>
              <w:spacing w:line="336" w:lineRule="auto"/>
              <w:jc w:val="center"/>
              <w:rPr>
                <w:b/>
                <w:bCs/>
                <w:color w:val="000066"/>
                <w:sz w:val="24"/>
                <w:szCs w:val="24"/>
                <w:lang w:val="fr-FR"/>
              </w:rPr>
            </w:pPr>
            <w:r w:rsidRPr="00484E59">
              <w:rPr>
                <w:b/>
                <w:bCs/>
                <w:color w:val="000066"/>
                <w:sz w:val="24"/>
                <w:szCs w:val="24"/>
                <w:lang w:val="fr-FR"/>
              </w:rPr>
              <w:t xml:space="preserve">Giá trị </w:t>
            </w:r>
          </w:p>
          <w:p w:rsidR="000215D5" w:rsidRPr="00484E59" w:rsidRDefault="000215D5" w:rsidP="00CF208E">
            <w:pPr>
              <w:spacing w:line="336" w:lineRule="auto"/>
              <w:jc w:val="center"/>
              <w:rPr>
                <w:b/>
                <w:bCs/>
                <w:color w:val="000066"/>
                <w:sz w:val="24"/>
                <w:szCs w:val="24"/>
                <w:lang w:val="fr-FR"/>
              </w:rPr>
            </w:pPr>
            <w:r w:rsidRPr="00484E59">
              <w:rPr>
                <w:b/>
                <w:bCs/>
                <w:color w:val="000066"/>
                <w:sz w:val="24"/>
                <w:szCs w:val="24"/>
                <w:lang w:val="fr-FR"/>
              </w:rPr>
              <w:t>(đồng)</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t>1</w:t>
            </w:r>
          </w:p>
        </w:tc>
        <w:tc>
          <w:tcPr>
            <w:tcW w:w="2124" w:type="dxa"/>
            <w:vAlign w:val="center"/>
          </w:tcPr>
          <w:p w:rsidR="000215D5" w:rsidRPr="00484E59" w:rsidRDefault="000215D5" w:rsidP="00CF208E">
            <w:pPr>
              <w:tabs>
                <w:tab w:val="left" w:pos="3732"/>
              </w:tabs>
              <w:spacing w:line="336" w:lineRule="auto"/>
              <w:rPr>
                <w:sz w:val="24"/>
                <w:szCs w:val="24"/>
                <w:lang w:val="sv-SE"/>
              </w:rPr>
            </w:pPr>
            <w:r w:rsidRPr="00484E59">
              <w:rPr>
                <w:sz w:val="24"/>
                <w:szCs w:val="24"/>
                <w:lang w:val="sv-SE"/>
              </w:rPr>
              <w:t>Công ty TNHH MTV  Quang điện - Điện tử</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t>16/HĐKT</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t>07/01/2012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31/12/2012</w:t>
            </w:r>
          </w:p>
        </w:tc>
        <w:tc>
          <w:tcPr>
            <w:tcW w:w="1488" w:type="dxa"/>
            <w:vAlign w:val="center"/>
          </w:tcPr>
          <w:p w:rsidR="000215D5" w:rsidRPr="00484E59" w:rsidRDefault="000215D5" w:rsidP="00CF208E">
            <w:pPr>
              <w:spacing w:line="336" w:lineRule="auto"/>
              <w:jc w:val="center"/>
              <w:rPr>
                <w:sz w:val="24"/>
                <w:szCs w:val="24"/>
              </w:rPr>
            </w:pPr>
            <w:r w:rsidRPr="00484E59">
              <w:rPr>
                <w:sz w:val="24"/>
                <w:szCs w:val="24"/>
              </w:rPr>
              <w:t>Lồng quạt</w:t>
            </w:r>
          </w:p>
        </w:tc>
        <w:tc>
          <w:tcPr>
            <w:tcW w:w="1796" w:type="dxa"/>
            <w:vAlign w:val="center"/>
          </w:tcPr>
          <w:p w:rsidR="000215D5" w:rsidRPr="00484E59" w:rsidRDefault="000215D5" w:rsidP="00CF208E">
            <w:pPr>
              <w:spacing w:line="336" w:lineRule="auto"/>
              <w:jc w:val="right"/>
              <w:rPr>
                <w:sz w:val="24"/>
                <w:szCs w:val="24"/>
              </w:rPr>
            </w:pPr>
            <w:r w:rsidRPr="00484E59">
              <w:rPr>
                <w:sz w:val="24"/>
                <w:szCs w:val="24"/>
              </w:rPr>
              <w:t>17.842.000.000</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t>2</w:t>
            </w:r>
          </w:p>
        </w:tc>
        <w:tc>
          <w:tcPr>
            <w:tcW w:w="2124" w:type="dxa"/>
            <w:vAlign w:val="center"/>
          </w:tcPr>
          <w:p w:rsidR="000215D5" w:rsidRPr="00484E59" w:rsidRDefault="000215D5" w:rsidP="00CF208E">
            <w:pPr>
              <w:tabs>
                <w:tab w:val="left" w:pos="3732"/>
              </w:tabs>
              <w:spacing w:line="336" w:lineRule="auto"/>
              <w:rPr>
                <w:sz w:val="24"/>
                <w:szCs w:val="24"/>
                <w:lang w:val="sv-SE"/>
              </w:rPr>
            </w:pPr>
            <w:r w:rsidRPr="00484E59">
              <w:rPr>
                <w:sz w:val="24"/>
                <w:szCs w:val="24"/>
                <w:lang w:val="sv-SE"/>
              </w:rPr>
              <w:t xml:space="preserve">Công ty TNHH MTV Điện cơ Thống Nhất                              </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t>81/HĐ- ĐCTN</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t>05/01/2012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31/12/2012</w:t>
            </w:r>
          </w:p>
        </w:tc>
        <w:tc>
          <w:tcPr>
            <w:tcW w:w="1488" w:type="dxa"/>
            <w:vAlign w:val="center"/>
          </w:tcPr>
          <w:p w:rsidR="000215D5" w:rsidRPr="00484E59" w:rsidRDefault="000215D5" w:rsidP="00CF208E">
            <w:pPr>
              <w:spacing w:line="336" w:lineRule="auto"/>
              <w:jc w:val="center"/>
              <w:rPr>
                <w:sz w:val="24"/>
                <w:szCs w:val="24"/>
              </w:rPr>
            </w:pPr>
            <w:r w:rsidRPr="00484E59">
              <w:rPr>
                <w:sz w:val="24"/>
                <w:szCs w:val="24"/>
              </w:rPr>
              <w:t>Lồng, thép, nhựa</w:t>
            </w:r>
          </w:p>
        </w:tc>
        <w:tc>
          <w:tcPr>
            <w:tcW w:w="1796" w:type="dxa"/>
            <w:vAlign w:val="center"/>
          </w:tcPr>
          <w:p w:rsidR="000215D5" w:rsidRPr="00484E59" w:rsidRDefault="000215D5" w:rsidP="007930CC">
            <w:pPr>
              <w:spacing w:line="336" w:lineRule="auto"/>
              <w:jc w:val="center"/>
              <w:rPr>
                <w:sz w:val="24"/>
                <w:szCs w:val="24"/>
              </w:rPr>
            </w:pPr>
            <w:r w:rsidRPr="00484E59">
              <w:rPr>
                <w:sz w:val="24"/>
                <w:szCs w:val="24"/>
              </w:rPr>
              <w:t>HĐ nguyên tắc</w:t>
            </w:r>
            <w:r>
              <w:rPr>
                <w:sz w:val="24"/>
                <w:szCs w:val="24"/>
              </w:rPr>
              <w:t xml:space="preserve"> (*)</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t>3</w:t>
            </w:r>
          </w:p>
        </w:tc>
        <w:tc>
          <w:tcPr>
            <w:tcW w:w="2124" w:type="dxa"/>
            <w:vAlign w:val="center"/>
          </w:tcPr>
          <w:p w:rsidR="000215D5" w:rsidRPr="00484E59" w:rsidRDefault="000215D5" w:rsidP="00CF208E">
            <w:pPr>
              <w:tabs>
                <w:tab w:val="left" w:pos="3732"/>
              </w:tabs>
              <w:spacing w:line="336" w:lineRule="auto"/>
              <w:rPr>
                <w:sz w:val="24"/>
                <w:szCs w:val="24"/>
                <w:lang w:val="sv-SE"/>
              </w:rPr>
            </w:pPr>
            <w:r w:rsidRPr="00484E59">
              <w:rPr>
                <w:sz w:val="24"/>
                <w:szCs w:val="24"/>
                <w:lang w:val="sv-SE"/>
              </w:rPr>
              <w:t xml:space="preserve">Công ty TNHH MTV Xuất Nhập Khẩu Aaccord                              </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t>415/HĐKT</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t>11/05/2012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30/06/2012</w:t>
            </w:r>
          </w:p>
        </w:tc>
        <w:tc>
          <w:tcPr>
            <w:tcW w:w="1488" w:type="dxa"/>
            <w:vAlign w:val="center"/>
          </w:tcPr>
          <w:p w:rsidR="000215D5" w:rsidRPr="00484E59" w:rsidRDefault="000215D5" w:rsidP="00CF208E">
            <w:pPr>
              <w:spacing w:line="336" w:lineRule="auto"/>
              <w:jc w:val="center"/>
              <w:rPr>
                <w:sz w:val="24"/>
                <w:szCs w:val="24"/>
              </w:rPr>
            </w:pPr>
            <w:r w:rsidRPr="00484E59">
              <w:rPr>
                <w:sz w:val="24"/>
                <w:szCs w:val="24"/>
              </w:rPr>
              <w:t>Quạt</w:t>
            </w:r>
          </w:p>
        </w:tc>
        <w:tc>
          <w:tcPr>
            <w:tcW w:w="1796" w:type="dxa"/>
            <w:vAlign w:val="center"/>
          </w:tcPr>
          <w:p w:rsidR="000215D5" w:rsidRPr="00484E59" w:rsidRDefault="000215D5" w:rsidP="00CF208E">
            <w:pPr>
              <w:spacing w:line="336" w:lineRule="auto"/>
              <w:jc w:val="right"/>
              <w:rPr>
                <w:sz w:val="24"/>
                <w:szCs w:val="24"/>
              </w:rPr>
            </w:pPr>
            <w:r w:rsidRPr="00484E59">
              <w:rPr>
                <w:sz w:val="24"/>
                <w:szCs w:val="24"/>
              </w:rPr>
              <w:t>871.000.000</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t>4</w:t>
            </w:r>
          </w:p>
        </w:tc>
        <w:tc>
          <w:tcPr>
            <w:tcW w:w="2124" w:type="dxa"/>
            <w:vAlign w:val="center"/>
          </w:tcPr>
          <w:p w:rsidR="000215D5" w:rsidRPr="00251090" w:rsidRDefault="000215D5" w:rsidP="007930CC">
            <w:pPr>
              <w:tabs>
                <w:tab w:val="left" w:pos="3732"/>
              </w:tabs>
              <w:spacing w:line="336" w:lineRule="auto"/>
              <w:rPr>
                <w:sz w:val="24"/>
                <w:szCs w:val="24"/>
                <w:lang w:val="sv-SE"/>
              </w:rPr>
            </w:pPr>
            <w:r w:rsidRPr="00484E59">
              <w:rPr>
                <w:sz w:val="24"/>
                <w:szCs w:val="24"/>
                <w:lang w:val="sv-SE"/>
              </w:rPr>
              <w:t>Công ty TNHH</w:t>
            </w:r>
            <w:r w:rsidRPr="00251090">
              <w:rPr>
                <w:sz w:val="24"/>
                <w:szCs w:val="24"/>
                <w:lang w:val="sv-SE"/>
              </w:rPr>
              <w:t xml:space="preserve"> ĐT TM và XS điện - Điện tử Việt - Newtec                              </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t>040/HĐKT</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t>02/05/</w:t>
            </w:r>
            <w:r>
              <w:rPr>
                <w:sz w:val="24"/>
                <w:szCs w:val="24"/>
              </w:rPr>
              <w:t>20</w:t>
            </w:r>
            <w:r w:rsidRPr="00484E59">
              <w:rPr>
                <w:sz w:val="24"/>
                <w:szCs w:val="24"/>
              </w:rPr>
              <w:t>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02/06/</w:t>
            </w:r>
            <w:r>
              <w:rPr>
                <w:sz w:val="24"/>
                <w:szCs w:val="24"/>
              </w:rPr>
              <w:t>20</w:t>
            </w:r>
            <w:r w:rsidRPr="00484E59">
              <w:rPr>
                <w:sz w:val="24"/>
                <w:szCs w:val="24"/>
              </w:rPr>
              <w:t>12</w:t>
            </w:r>
          </w:p>
        </w:tc>
        <w:tc>
          <w:tcPr>
            <w:tcW w:w="1488" w:type="dxa"/>
            <w:vAlign w:val="center"/>
          </w:tcPr>
          <w:p w:rsidR="000215D5" w:rsidRPr="00484E59" w:rsidRDefault="000215D5" w:rsidP="00CF208E">
            <w:pPr>
              <w:spacing w:line="336" w:lineRule="auto"/>
              <w:jc w:val="center"/>
              <w:rPr>
                <w:sz w:val="24"/>
                <w:szCs w:val="24"/>
              </w:rPr>
            </w:pPr>
            <w:r w:rsidRPr="00484E59">
              <w:rPr>
                <w:sz w:val="24"/>
                <w:szCs w:val="24"/>
              </w:rPr>
              <w:t>linh kiện</w:t>
            </w:r>
          </w:p>
        </w:tc>
        <w:tc>
          <w:tcPr>
            <w:tcW w:w="1796" w:type="dxa"/>
            <w:vAlign w:val="center"/>
          </w:tcPr>
          <w:p w:rsidR="000215D5" w:rsidRPr="00484E59" w:rsidRDefault="000215D5" w:rsidP="00CF208E">
            <w:pPr>
              <w:spacing w:line="336" w:lineRule="auto"/>
              <w:jc w:val="right"/>
              <w:rPr>
                <w:sz w:val="24"/>
                <w:szCs w:val="24"/>
              </w:rPr>
            </w:pPr>
            <w:r w:rsidRPr="00484E59">
              <w:rPr>
                <w:sz w:val="24"/>
                <w:szCs w:val="24"/>
              </w:rPr>
              <w:t>488.400.000</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t>5</w:t>
            </w:r>
          </w:p>
        </w:tc>
        <w:tc>
          <w:tcPr>
            <w:tcW w:w="2124" w:type="dxa"/>
            <w:vAlign w:val="center"/>
          </w:tcPr>
          <w:p w:rsidR="000215D5" w:rsidRPr="00484E59" w:rsidRDefault="000215D5" w:rsidP="00CF208E">
            <w:pPr>
              <w:tabs>
                <w:tab w:val="left" w:pos="3732"/>
              </w:tabs>
              <w:spacing w:line="336" w:lineRule="auto"/>
              <w:jc w:val="center"/>
              <w:rPr>
                <w:sz w:val="24"/>
                <w:szCs w:val="24"/>
              </w:rPr>
            </w:pPr>
            <w:r>
              <w:rPr>
                <w:sz w:val="24"/>
                <w:szCs w:val="24"/>
              </w:rPr>
              <w:t>C</w:t>
            </w:r>
            <w:r w:rsidRPr="00484E59">
              <w:rPr>
                <w:sz w:val="24"/>
                <w:szCs w:val="24"/>
              </w:rPr>
              <w:t xml:space="preserve">ông ty cổ phần </w:t>
            </w:r>
            <w:r>
              <w:rPr>
                <w:sz w:val="24"/>
                <w:szCs w:val="24"/>
              </w:rPr>
              <w:lastRenderedPageBreak/>
              <w:t>I</w:t>
            </w:r>
            <w:r w:rsidRPr="00484E59">
              <w:rPr>
                <w:sz w:val="24"/>
                <w:szCs w:val="24"/>
              </w:rPr>
              <w:t xml:space="preserve">ntimex  </w:t>
            </w:r>
            <w:r>
              <w:rPr>
                <w:sz w:val="24"/>
                <w:szCs w:val="24"/>
              </w:rPr>
              <w:t>V</w:t>
            </w:r>
            <w:r w:rsidRPr="00484E59">
              <w:rPr>
                <w:sz w:val="24"/>
                <w:szCs w:val="24"/>
              </w:rPr>
              <w:t xml:space="preserve">iệt </w:t>
            </w:r>
            <w:r>
              <w:rPr>
                <w:sz w:val="24"/>
                <w:szCs w:val="24"/>
              </w:rPr>
              <w:t>N</w:t>
            </w:r>
            <w:r w:rsidRPr="00484E59">
              <w:rPr>
                <w:sz w:val="24"/>
                <w:szCs w:val="24"/>
              </w:rPr>
              <w:t xml:space="preserve">am                              </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lastRenderedPageBreak/>
              <w:t>08-05/INTHP-</w:t>
            </w:r>
            <w:r w:rsidRPr="00484E59">
              <w:rPr>
                <w:sz w:val="24"/>
                <w:szCs w:val="24"/>
              </w:rPr>
              <w:lastRenderedPageBreak/>
              <w:t>ĐC/2012</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lastRenderedPageBreak/>
              <w:t>08/05/</w:t>
            </w:r>
            <w:r>
              <w:rPr>
                <w:sz w:val="24"/>
                <w:szCs w:val="24"/>
              </w:rPr>
              <w:t>20</w:t>
            </w:r>
            <w:r w:rsidRPr="00484E59">
              <w:rPr>
                <w:sz w:val="24"/>
                <w:szCs w:val="24"/>
              </w:rPr>
              <w:t>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08/05/</w:t>
            </w:r>
            <w:r>
              <w:rPr>
                <w:sz w:val="24"/>
                <w:szCs w:val="24"/>
              </w:rPr>
              <w:t>20</w:t>
            </w:r>
            <w:r w:rsidRPr="00484E59">
              <w:rPr>
                <w:sz w:val="24"/>
                <w:szCs w:val="24"/>
              </w:rPr>
              <w:t>13</w:t>
            </w:r>
          </w:p>
        </w:tc>
        <w:tc>
          <w:tcPr>
            <w:tcW w:w="1488" w:type="dxa"/>
            <w:vAlign w:val="center"/>
          </w:tcPr>
          <w:p w:rsidR="000215D5" w:rsidRPr="00484E59" w:rsidRDefault="000215D5" w:rsidP="00CF208E">
            <w:pPr>
              <w:spacing w:line="336" w:lineRule="auto"/>
              <w:jc w:val="center"/>
              <w:rPr>
                <w:sz w:val="24"/>
                <w:szCs w:val="24"/>
              </w:rPr>
            </w:pPr>
            <w:r w:rsidRPr="00484E59">
              <w:rPr>
                <w:sz w:val="24"/>
                <w:szCs w:val="24"/>
              </w:rPr>
              <w:t>Quạt</w:t>
            </w:r>
          </w:p>
        </w:tc>
        <w:tc>
          <w:tcPr>
            <w:tcW w:w="1796" w:type="dxa"/>
            <w:vAlign w:val="center"/>
          </w:tcPr>
          <w:p w:rsidR="000215D5" w:rsidRPr="00484E59" w:rsidRDefault="000215D5" w:rsidP="007930CC">
            <w:pPr>
              <w:spacing w:line="336" w:lineRule="auto"/>
              <w:jc w:val="center"/>
              <w:rPr>
                <w:sz w:val="24"/>
                <w:szCs w:val="24"/>
              </w:rPr>
            </w:pPr>
            <w:r w:rsidRPr="00484E59">
              <w:rPr>
                <w:sz w:val="24"/>
                <w:szCs w:val="24"/>
              </w:rPr>
              <w:t>HĐ nguyên tắc</w:t>
            </w:r>
            <w:r>
              <w:rPr>
                <w:sz w:val="24"/>
                <w:szCs w:val="24"/>
              </w:rPr>
              <w:t xml:space="preserve"> </w:t>
            </w:r>
            <w:r>
              <w:rPr>
                <w:sz w:val="24"/>
                <w:szCs w:val="24"/>
              </w:rPr>
              <w:lastRenderedPageBreak/>
              <w:t>(*)</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lastRenderedPageBreak/>
              <w:t>6</w:t>
            </w:r>
          </w:p>
        </w:tc>
        <w:tc>
          <w:tcPr>
            <w:tcW w:w="2124" w:type="dxa"/>
            <w:vAlign w:val="center"/>
          </w:tcPr>
          <w:p w:rsidR="000215D5" w:rsidRPr="00251090" w:rsidRDefault="000215D5" w:rsidP="00CF208E">
            <w:pPr>
              <w:tabs>
                <w:tab w:val="left" w:pos="3732"/>
              </w:tabs>
              <w:spacing w:line="336" w:lineRule="auto"/>
              <w:jc w:val="center"/>
              <w:rPr>
                <w:sz w:val="24"/>
                <w:szCs w:val="24"/>
                <w:lang w:val="sv-SE"/>
              </w:rPr>
            </w:pPr>
            <w:r w:rsidRPr="00484E59">
              <w:rPr>
                <w:sz w:val="24"/>
                <w:szCs w:val="24"/>
                <w:lang w:val="sv-SE"/>
              </w:rPr>
              <w:t>Công ty TNHH</w:t>
            </w:r>
            <w:r w:rsidRPr="00251090">
              <w:rPr>
                <w:sz w:val="24"/>
                <w:szCs w:val="24"/>
                <w:lang w:val="sv-SE"/>
              </w:rPr>
              <w:t xml:space="preserve"> Đại Đoàn Kết                              </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t>1604/ĐCHP</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t>16/04/</w:t>
            </w:r>
            <w:r>
              <w:rPr>
                <w:sz w:val="24"/>
                <w:szCs w:val="24"/>
              </w:rPr>
              <w:t>20</w:t>
            </w:r>
            <w:r w:rsidRPr="00484E59">
              <w:rPr>
                <w:sz w:val="24"/>
                <w:szCs w:val="24"/>
              </w:rPr>
              <w:t>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30/12/</w:t>
            </w:r>
            <w:r>
              <w:rPr>
                <w:sz w:val="24"/>
                <w:szCs w:val="24"/>
              </w:rPr>
              <w:t>20</w:t>
            </w:r>
            <w:r w:rsidRPr="00484E59">
              <w:rPr>
                <w:sz w:val="24"/>
                <w:szCs w:val="24"/>
              </w:rPr>
              <w:t>12</w:t>
            </w:r>
          </w:p>
        </w:tc>
        <w:tc>
          <w:tcPr>
            <w:tcW w:w="1488" w:type="dxa"/>
            <w:vAlign w:val="center"/>
          </w:tcPr>
          <w:p w:rsidR="000215D5" w:rsidRPr="00484E59" w:rsidRDefault="000215D5" w:rsidP="00CF208E">
            <w:pPr>
              <w:spacing w:line="336" w:lineRule="auto"/>
              <w:jc w:val="center"/>
              <w:rPr>
                <w:sz w:val="24"/>
                <w:szCs w:val="24"/>
              </w:rPr>
            </w:pPr>
            <w:r w:rsidRPr="00484E59">
              <w:rPr>
                <w:sz w:val="24"/>
                <w:szCs w:val="24"/>
              </w:rPr>
              <w:t>Quạt</w:t>
            </w:r>
          </w:p>
        </w:tc>
        <w:tc>
          <w:tcPr>
            <w:tcW w:w="1796" w:type="dxa"/>
            <w:vAlign w:val="center"/>
          </w:tcPr>
          <w:p w:rsidR="000215D5" w:rsidRPr="00484E59" w:rsidRDefault="000215D5" w:rsidP="002D4B93">
            <w:pPr>
              <w:spacing w:line="336" w:lineRule="auto"/>
              <w:jc w:val="center"/>
              <w:rPr>
                <w:sz w:val="24"/>
                <w:szCs w:val="24"/>
              </w:rPr>
            </w:pPr>
            <w:r w:rsidRPr="00484E59">
              <w:rPr>
                <w:sz w:val="24"/>
                <w:szCs w:val="24"/>
              </w:rPr>
              <w:t>HĐ nguyên tắc</w:t>
            </w:r>
            <w:r>
              <w:rPr>
                <w:sz w:val="24"/>
                <w:szCs w:val="24"/>
              </w:rPr>
              <w:t xml:space="preserve"> (*)</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t>7</w:t>
            </w:r>
          </w:p>
        </w:tc>
        <w:tc>
          <w:tcPr>
            <w:tcW w:w="2124" w:type="dxa"/>
            <w:vAlign w:val="center"/>
          </w:tcPr>
          <w:p w:rsidR="000215D5" w:rsidRPr="00484E59" w:rsidRDefault="000215D5" w:rsidP="00CF208E">
            <w:pPr>
              <w:tabs>
                <w:tab w:val="left" w:pos="3732"/>
              </w:tabs>
              <w:spacing w:line="336" w:lineRule="auto"/>
              <w:jc w:val="center"/>
              <w:rPr>
                <w:sz w:val="24"/>
                <w:szCs w:val="24"/>
              </w:rPr>
            </w:pPr>
            <w:r w:rsidRPr="00484E59">
              <w:rPr>
                <w:sz w:val="24"/>
                <w:szCs w:val="24"/>
                <w:lang w:val="sv-SE"/>
              </w:rPr>
              <w:t>Công ty TNHH</w:t>
            </w:r>
            <w:r w:rsidRPr="00484E59">
              <w:rPr>
                <w:sz w:val="24"/>
                <w:szCs w:val="24"/>
              </w:rPr>
              <w:t xml:space="preserve">  </w:t>
            </w:r>
            <w:r>
              <w:rPr>
                <w:sz w:val="24"/>
                <w:szCs w:val="24"/>
              </w:rPr>
              <w:t>LG</w:t>
            </w:r>
            <w:r w:rsidRPr="00484E59">
              <w:rPr>
                <w:sz w:val="24"/>
                <w:szCs w:val="24"/>
              </w:rPr>
              <w:t xml:space="preserve"> </w:t>
            </w:r>
            <w:r>
              <w:rPr>
                <w:sz w:val="24"/>
                <w:szCs w:val="24"/>
              </w:rPr>
              <w:t>E</w:t>
            </w:r>
            <w:r w:rsidRPr="00484E59">
              <w:rPr>
                <w:sz w:val="24"/>
                <w:szCs w:val="24"/>
              </w:rPr>
              <w:t xml:space="preserve">lectronics </w:t>
            </w:r>
            <w:r>
              <w:rPr>
                <w:sz w:val="24"/>
                <w:szCs w:val="24"/>
              </w:rPr>
              <w:t>V</w:t>
            </w:r>
            <w:r w:rsidRPr="00484E59">
              <w:rPr>
                <w:sz w:val="24"/>
                <w:szCs w:val="24"/>
              </w:rPr>
              <w:t xml:space="preserve">iệt </w:t>
            </w:r>
            <w:r>
              <w:rPr>
                <w:sz w:val="24"/>
                <w:szCs w:val="24"/>
              </w:rPr>
              <w:t>N</w:t>
            </w:r>
            <w:r w:rsidRPr="00484E59">
              <w:rPr>
                <w:sz w:val="24"/>
                <w:szCs w:val="24"/>
              </w:rPr>
              <w:t xml:space="preserve">am                           </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t>1603/2012</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t>01/01/</w:t>
            </w:r>
            <w:r>
              <w:rPr>
                <w:sz w:val="24"/>
                <w:szCs w:val="24"/>
              </w:rPr>
              <w:t>20</w:t>
            </w:r>
            <w:r w:rsidRPr="00484E59">
              <w:rPr>
                <w:sz w:val="24"/>
                <w:szCs w:val="24"/>
              </w:rPr>
              <w:t>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31/12/</w:t>
            </w:r>
            <w:r>
              <w:rPr>
                <w:sz w:val="24"/>
                <w:szCs w:val="24"/>
              </w:rPr>
              <w:t>20</w:t>
            </w:r>
            <w:r w:rsidRPr="00484E59">
              <w:rPr>
                <w:sz w:val="24"/>
                <w:szCs w:val="24"/>
              </w:rPr>
              <w:t>12</w:t>
            </w:r>
          </w:p>
        </w:tc>
        <w:tc>
          <w:tcPr>
            <w:tcW w:w="1488" w:type="dxa"/>
            <w:vAlign w:val="center"/>
          </w:tcPr>
          <w:p w:rsidR="000215D5" w:rsidRPr="00484E59" w:rsidRDefault="000215D5" w:rsidP="00CF208E">
            <w:pPr>
              <w:spacing w:line="336" w:lineRule="auto"/>
              <w:jc w:val="center"/>
              <w:rPr>
                <w:sz w:val="24"/>
                <w:szCs w:val="24"/>
              </w:rPr>
            </w:pPr>
            <w:r w:rsidRPr="00484E59">
              <w:rPr>
                <w:sz w:val="24"/>
                <w:szCs w:val="24"/>
              </w:rPr>
              <w:t>Linh kiện</w:t>
            </w:r>
          </w:p>
        </w:tc>
        <w:tc>
          <w:tcPr>
            <w:tcW w:w="1796" w:type="dxa"/>
            <w:vAlign w:val="center"/>
          </w:tcPr>
          <w:p w:rsidR="000215D5" w:rsidRPr="00484E59" w:rsidRDefault="000215D5" w:rsidP="002D4B93">
            <w:pPr>
              <w:spacing w:line="336" w:lineRule="auto"/>
              <w:jc w:val="center"/>
              <w:rPr>
                <w:sz w:val="24"/>
                <w:szCs w:val="24"/>
              </w:rPr>
            </w:pPr>
            <w:r w:rsidRPr="00484E59">
              <w:rPr>
                <w:sz w:val="24"/>
                <w:szCs w:val="24"/>
              </w:rPr>
              <w:t>HĐ nguyên tắc</w:t>
            </w:r>
            <w:r>
              <w:rPr>
                <w:sz w:val="24"/>
                <w:szCs w:val="24"/>
              </w:rPr>
              <w:t xml:space="preserve"> (*)</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t>8</w:t>
            </w:r>
          </w:p>
        </w:tc>
        <w:tc>
          <w:tcPr>
            <w:tcW w:w="2124" w:type="dxa"/>
            <w:vAlign w:val="center"/>
          </w:tcPr>
          <w:p w:rsidR="000215D5" w:rsidRPr="00251090" w:rsidRDefault="000215D5" w:rsidP="00CF208E">
            <w:pPr>
              <w:spacing w:line="336" w:lineRule="auto"/>
              <w:ind w:hanging="6"/>
              <w:rPr>
                <w:sz w:val="24"/>
                <w:szCs w:val="24"/>
                <w:lang w:val="sv-SE"/>
              </w:rPr>
            </w:pPr>
            <w:r w:rsidRPr="00484E59">
              <w:rPr>
                <w:sz w:val="24"/>
                <w:szCs w:val="24"/>
                <w:lang w:val="sv-SE"/>
              </w:rPr>
              <w:t>Công ty TNHH</w:t>
            </w:r>
            <w:r w:rsidRPr="00251090">
              <w:rPr>
                <w:sz w:val="24"/>
                <w:szCs w:val="24"/>
                <w:lang w:val="sv-SE"/>
              </w:rPr>
              <w:t xml:space="preserve"> Đồng kỹ  thuật Korea Việt Nam                              </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t>2012KCT-12DC</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t>01/02/</w:t>
            </w:r>
            <w:r>
              <w:rPr>
                <w:sz w:val="24"/>
                <w:szCs w:val="24"/>
              </w:rPr>
              <w:t>20</w:t>
            </w:r>
            <w:r w:rsidRPr="00484E59">
              <w:rPr>
                <w:sz w:val="24"/>
                <w:szCs w:val="24"/>
              </w:rPr>
              <w:t>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31/07/</w:t>
            </w:r>
            <w:r>
              <w:rPr>
                <w:sz w:val="24"/>
                <w:szCs w:val="24"/>
              </w:rPr>
              <w:t>20</w:t>
            </w:r>
            <w:r w:rsidRPr="00484E59">
              <w:rPr>
                <w:sz w:val="24"/>
                <w:szCs w:val="24"/>
              </w:rPr>
              <w:t>12</w:t>
            </w:r>
          </w:p>
        </w:tc>
        <w:tc>
          <w:tcPr>
            <w:tcW w:w="1488" w:type="dxa"/>
            <w:vAlign w:val="center"/>
          </w:tcPr>
          <w:p w:rsidR="000215D5" w:rsidRPr="00484E59" w:rsidRDefault="000215D5" w:rsidP="00CF208E">
            <w:pPr>
              <w:spacing w:line="336" w:lineRule="auto"/>
              <w:jc w:val="center"/>
              <w:rPr>
                <w:sz w:val="24"/>
                <w:szCs w:val="24"/>
              </w:rPr>
            </w:pPr>
            <w:r w:rsidRPr="00484E59">
              <w:rPr>
                <w:sz w:val="24"/>
                <w:szCs w:val="24"/>
              </w:rPr>
              <w:t>Lõi bobin</w:t>
            </w:r>
          </w:p>
        </w:tc>
        <w:tc>
          <w:tcPr>
            <w:tcW w:w="1796" w:type="dxa"/>
            <w:vAlign w:val="center"/>
          </w:tcPr>
          <w:p w:rsidR="000215D5" w:rsidRDefault="000215D5" w:rsidP="007930CC">
            <w:pPr>
              <w:spacing w:line="336" w:lineRule="auto"/>
              <w:jc w:val="center"/>
              <w:rPr>
                <w:sz w:val="24"/>
                <w:szCs w:val="24"/>
              </w:rPr>
            </w:pPr>
            <w:r w:rsidRPr="00484E59">
              <w:rPr>
                <w:sz w:val="24"/>
                <w:szCs w:val="24"/>
              </w:rPr>
              <w:t>Theo Đơn hàng</w:t>
            </w:r>
          </w:p>
          <w:p w:rsidR="000215D5" w:rsidRPr="00484E59" w:rsidRDefault="000215D5" w:rsidP="0032674C">
            <w:pPr>
              <w:spacing w:line="336" w:lineRule="auto"/>
              <w:jc w:val="center"/>
              <w:rPr>
                <w:sz w:val="24"/>
                <w:szCs w:val="24"/>
              </w:rPr>
            </w:pPr>
            <w:r>
              <w:rPr>
                <w:sz w:val="24"/>
                <w:szCs w:val="24"/>
              </w:rPr>
              <w:t>(*)</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t>9</w:t>
            </w:r>
          </w:p>
        </w:tc>
        <w:tc>
          <w:tcPr>
            <w:tcW w:w="2124" w:type="dxa"/>
            <w:vAlign w:val="center"/>
          </w:tcPr>
          <w:p w:rsidR="000215D5" w:rsidRPr="00251090" w:rsidRDefault="000215D5" w:rsidP="00CF208E">
            <w:pPr>
              <w:tabs>
                <w:tab w:val="left" w:pos="3732"/>
              </w:tabs>
              <w:spacing w:line="336" w:lineRule="auto"/>
              <w:jc w:val="center"/>
              <w:rPr>
                <w:sz w:val="24"/>
                <w:szCs w:val="24"/>
                <w:lang w:val="sv-SE"/>
              </w:rPr>
            </w:pPr>
            <w:r w:rsidRPr="00251090">
              <w:rPr>
                <w:sz w:val="24"/>
                <w:szCs w:val="24"/>
                <w:lang w:val="sv-SE"/>
              </w:rPr>
              <w:t xml:space="preserve">Công ty cổ phần Thương mại &amp; Dịch vụ Hoàng Mai                             </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t>03-01/ĐCHP-HM/2012</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t>03/01/</w:t>
            </w:r>
            <w:r>
              <w:rPr>
                <w:sz w:val="24"/>
                <w:szCs w:val="24"/>
              </w:rPr>
              <w:t>20</w:t>
            </w:r>
            <w:r w:rsidRPr="00484E59">
              <w:rPr>
                <w:sz w:val="24"/>
                <w:szCs w:val="24"/>
              </w:rPr>
              <w:t>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31/12/</w:t>
            </w:r>
            <w:r>
              <w:rPr>
                <w:sz w:val="24"/>
                <w:szCs w:val="24"/>
              </w:rPr>
              <w:t>20</w:t>
            </w:r>
            <w:r w:rsidRPr="00484E59">
              <w:rPr>
                <w:sz w:val="24"/>
                <w:szCs w:val="24"/>
              </w:rPr>
              <w:t>12</w:t>
            </w:r>
          </w:p>
        </w:tc>
        <w:tc>
          <w:tcPr>
            <w:tcW w:w="1488" w:type="dxa"/>
            <w:vAlign w:val="center"/>
          </w:tcPr>
          <w:p w:rsidR="000215D5" w:rsidRPr="00484E59" w:rsidRDefault="000215D5" w:rsidP="00515BF6">
            <w:pPr>
              <w:spacing w:line="336" w:lineRule="auto"/>
              <w:jc w:val="center"/>
              <w:rPr>
                <w:sz w:val="24"/>
                <w:szCs w:val="24"/>
              </w:rPr>
            </w:pPr>
            <w:r w:rsidRPr="00484E59">
              <w:rPr>
                <w:sz w:val="24"/>
                <w:szCs w:val="24"/>
              </w:rPr>
              <w:t>Quạt</w:t>
            </w:r>
          </w:p>
        </w:tc>
        <w:tc>
          <w:tcPr>
            <w:tcW w:w="1796" w:type="dxa"/>
            <w:vAlign w:val="center"/>
          </w:tcPr>
          <w:p w:rsidR="000215D5" w:rsidRPr="00484E59" w:rsidRDefault="000215D5" w:rsidP="002D4B93">
            <w:pPr>
              <w:spacing w:line="336" w:lineRule="auto"/>
              <w:jc w:val="center"/>
              <w:rPr>
                <w:sz w:val="24"/>
                <w:szCs w:val="24"/>
              </w:rPr>
            </w:pPr>
            <w:r w:rsidRPr="00484E59">
              <w:rPr>
                <w:sz w:val="24"/>
                <w:szCs w:val="24"/>
              </w:rPr>
              <w:t>HĐ nguyên tắc</w:t>
            </w:r>
            <w:r>
              <w:rPr>
                <w:sz w:val="24"/>
                <w:szCs w:val="24"/>
              </w:rPr>
              <w:t xml:space="preserve"> (*)</w:t>
            </w:r>
          </w:p>
        </w:tc>
      </w:tr>
      <w:tr w:rsidR="000215D5" w:rsidRPr="00484E59">
        <w:trPr>
          <w:jc w:val="center"/>
        </w:trPr>
        <w:tc>
          <w:tcPr>
            <w:tcW w:w="554" w:type="dxa"/>
            <w:vAlign w:val="center"/>
          </w:tcPr>
          <w:p w:rsidR="000215D5" w:rsidRPr="00484E59" w:rsidRDefault="000215D5" w:rsidP="00CF208E">
            <w:pPr>
              <w:spacing w:line="336" w:lineRule="auto"/>
              <w:ind w:left="48"/>
              <w:jc w:val="center"/>
              <w:rPr>
                <w:sz w:val="24"/>
                <w:szCs w:val="24"/>
                <w:lang w:val="sv-SE"/>
              </w:rPr>
            </w:pPr>
            <w:r w:rsidRPr="00484E59">
              <w:rPr>
                <w:sz w:val="24"/>
                <w:szCs w:val="24"/>
                <w:lang w:val="sv-SE"/>
              </w:rPr>
              <w:t>10</w:t>
            </w:r>
          </w:p>
        </w:tc>
        <w:tc>
          <w:tcPr>
            <w:tcW w:w="2124" w:type="dxa"/>
            <w:vAlign w:val="center"/>
          </w:tcPr>
          <w:p w:rsidR="000215D5" w:rsidRPr="00484E59" w:rsidRDefault="000215D5" w:rsidP="00CF208E">
            <w:pPr>
              <w:tabs>
                <w:tab w:val="left" w:pos="3732"/>
              </w:tabs>
              <w:spacing w:line="336" w:lineRule="auto"/>
              <w:jc w:val="center"/>
              <w:rPr>
                <w:sz w:val="24"/>
                <w:szCs w:val="24"/>
              </w:rPr>
            </w:pPr>
            <w:r>
              <w:rPr>
                <w:sz w:val="24"/>
                <w:szCs w:val="24"/>
              </w:rPr>
              <w:t>C</w:t>
            </w:r>
            <w:r w:rsidRPr="00484E59">
              <w:rPr>
                <w:sz w:val="24"/>
                <w:szCs w:val="24"/>
              </w:rPr>
              <w:t xml:space="preserve">ông ty 4 </w:t>
            </w:r>
            <w:r>
              <w:rPr>
                <w:sz w:val="24"/>
                <w:szCs w:val="24"/>
              </w:rPr>
              <w:t>O</w:t>
            </w:r>
            <w:r w:rsidRPr="00484E59">
              <w:rPr>
                <w:sz w:val="24"/>
                <w:szCs w:val="24"/>
              </w:rPr>
              <w:t xml:space="preserve">ranges </w:t>
            </w:r>
            <w:r>
              <w:rPr>
                <w:sz w:val="24"/>
                <w:szCs w:val="24"/>
              </w:rPr>
              <w:t>C</w:t>
            </w:r>
            <w:r w:rsidRPr="00484E59">
              <w:rPr>
                <w:sz w:val="24"/>
                <w:szCs w:val="24"/>
              </w:rPr>
              <w:t xml:space="preserve">o.ltd                              </w:t>
            </w:r>
          </w:p>
        </w:tc>
        <w:tc>
          <w:tcPr>
            <w:tcW w:w="1691" w:type="dxa"/>
            <w:vAlign w:val="center"/>
          </w:tcPr>
          <w:p w:rsidR="000215D5" w:rsidRPr="00484E59" w:rsidRDefault="000215D5" w:rsidP="00CF208E">
            <w:pPr>
              <w:spacing w:line="336" w:lineRule="auto"/>
              <w:jc w:val="center"/>
              <w:rPr>
                <w:sz w:val="24"/>
                <w:szCs w:val="24"/>
              </w:rPr>
            </w:pPr>
            <w:r w:rsidRPr="00484E59">
              <w:rPr>
                <w:sz w:val="24"/>
                <w:szCs w:val="24"/>
              </w:rPr>
              <w:t>405/HĐKT</w:t>
            </w:r>
          </w:p>
        </w:tc>
        <w:tc>
          <w:tcPr>
            <w:tcW w:w="1350" w:type="dxa"/>
            <w:vAlign w:val="center"/>
          </w:tcPr>
          <w:p w:rsidR="000215D5" w:rsidRPr="00484E59" w:rsidRDefault="000215D5" w:rsidP="00CF208E">
            <w:pPr>
              <w:spacing w:line="336" w:lineRule="auto"/>
              <w:jc w:val="center"/>
              <w:rPr>
                <w:sz w:val="24"/>
                <w:szCs w:val="24"/>
              </w:rPr>
            </w:pPr>
            <w:r w:rsidRPr="00484E59">
              <w:rPr>
                <w:sz w:val="24"/>
                <w:szCs w:val="24"/>
              </w:rPr>
              <w:t>18/04/</w:t>
            </w:r>
            <w:r>
              <w:rPr>
                <w:sz w:val="24"/>
                <w:szCs w:val="24"/>
              </w:rPr>
              <w:t>20</w:t>
            </w:r>
            <w:r w:rsidRPr="00484E59">
              <w:rPr>
                <w:sz w:val="24"/>
                <w:szCs w:val="24"/>
              </w:rPr>
              <w:t>12</w:t>
            </w:r>
          </w:p>
        </w:tc>
        <w:tc>
          <w:tcPr>
            <w:tcW w:w="1320" w:type="dxa"/>
            <w:vAlign w:val="center"/>
          </w:tcPr>
          <w:p w:rsidR="000215D5" w:rsidRPr="00484E59" w:rsidRDefault="000215D5" w:rsidP="00CF208E">
            <w:pPr>
              <w:spacing w:line="336" w:lineRule="auto"/>
              <w:ind w:hanging="18"/>
              <w:jc w:val="center"/>
              <w:rPr>
                <w:sz w:val="24"/>
                <w:szCs w:val="24"/>
              </w:rPr>
            </w:pPr>
            <w:r w:rsidRPr="00484E59">
              <w:rPr>
                <w:sz w:val="24"/>
                <w:szCs w:val="24"/>
              </w:rPr>
              <w:t>18/05/</w:t>
            </w:r>
            <w:r>
              <w:rPr>
                <w:sz w:val="24"/>
                <w:szCs w:val="24"/>
              </w:rPr>
              <w:t>20</w:t>
            </w:r>
            <w:r w:rsidRPr="00484E59">
              <w:rPr>
                <w:sz w:val="24"/>
                <w:szCs w:val="24"/>
              </w:rPr>
              <w:t>12</w:t>
            </w:r>
          </w:p>
        </w:tc>
        <w:tc>
          <w:tcPr>
            <w:tcW w:w="1488" w:type="dxa"/>
            <w:vAlign w:val="center"/>
          </w:tcPr>
          <w:p w:rsidR="000215D5" w:rsidRPr="00484E59" w:rsidRDefault="000215D5" w:rsidP="00CF208E">
            <w:pPr>
              <w:spacing w:line="336" w:lineRule="auto"/>
              <w:jc w:val="center"/>
              <w:rPr>
                <w:sz w:val="24"/>
                <w:szCs w:val="24"/>
              </w:rPr>
            </w:pPr>
            <w:r w:rsidRPr="00484E59">
              <w:rPr>
                <w:sz w:val="24"/>
                <w:szCs w:val="24"/>
              </w:rPr>
              <w:t>Quạt</w:t>
            </w:r>
          </w:p>
        </w:tc>
        <w:tc>
          <w:tcPr>
            <w:tcW w:w="1796" w:type="dxa"/>
            <w:vAlign w:val="center"/>
          </w:tcPr>
          <w:p w:rsidR="000215D5" w:rsidRPr="00484E59" w:rsidRDefault="000215D5" w:rsidP="00CF208E">
            <w:pPr>
              <w:spacing w:line="336" w:lineRule="auto"/>
              <w:jc w:val="right"/>
              <w:rPr>
                <w:sz w:val="24"/>
                <w:szCs w:val="24"/>
              </w:rPr>
            </w:pPr>
            <w:r w:rsidRPr="00484E59">
              <w:rPr>
                <w:sz w:val="24"/>
                <w:szCs w:val="24"/>
              </w:rPr>
              <w:t>1.382.000.000</w:t>
            </w:r>
          </w:p>
        </w:tc>
      </w:tr>
    </w:tbl>
    <w:p w:rsidR="000215D5" w:rsidRDefault="000215D5" w:rsidP="00D613D3">
      <w:pPr>
        <w:pStyle w:val="StyleFirstline11cmBefore6ptAfter6pt"/>
        <w:spacing w:after="0" w:line="336" w:lineRule="auto"/>
        <w:ind w:firstLine="0"/>
        <w:jc w:val="right"/>
        <w:rPr>
          <w:i/>
          <w:iCs/>
          <w:color w:val="auto"/>
          <w:sz w:val="24"/>
          <w:szCs w:val="24"/>
          <w:lang w:val="sv-SE"/>
        </w:rPr>
      </w:pPr>
      <w:bookmarkStart w:id="156" w:name="_Toc148170408"/>
      <w:r w:rsidRPr="00CD64D1">
        <w:rPr>
          <w:i/>
          <w:iCs/>
          <w:color w:val="auto"/>
          <w:sz w:val="24"/>
          <w:szCs w:val="24"/>
          <w:lang w:val="sv-SE"/>
        </w:rPr>
        <w:t xml:space="preserve">Nguồn: </w:t>
      </w:r>
      <w:r>
        <w:rPr>
          <w:i/>
          <w:iCs/>
          <w:color w:val="auto"/>
          <w:sz w:val="24"/>
          <w:szCs w:val="24"/>
          <w:lang w:val="sv-SE"/>
        </w:rPr>
        <w:t>Điện cơ Hải Phòng</w:t>
      </w:r>
    </w:p>
    <w:p w:rsidR="000215D5" w:rsidRPr="0032674C" w:rsidRDefault="000215D5" w:rsidP="007930CC">
      <w:pPr>
        <w:pStyle w:val="StyleFirstline11cmBefore6ptAfter6pt"/>
        <w:spacing w:after="0" w:line="336" w:lineRule="auto"/>
        <w:ind w:firstLine="0"/>
        <w:rPr>
          <w:i/>
          <w:iCs/>
          <w:color w:val="auto"/>
          <w:lang w:val="sv-SE"/>
        </w:rPr>
      </w:pPr>
      <w:r w:rsidRPr="0032674C">
        <w:rPr>
          <w:b/>
          <w:bCs/>
          <w:color w:val="auto"/>
          <w:u w:val="single"/>
          <w:lang w:val="sv-SE"/>
        </w:rPr>
        <w:t xml:space="preserve">Ghi chú </w:t>
      </w:r>
      <w:r w:rsidRPr="0032674C">
        <w:rPr>
          <w:b/>
          <w:bCs/>
          <w:i/>
          <w:iCs/>
          <w:color w:val="auto"/>
          <w:u w:val="single"/>
          <w:lang w:val="sv-SE"/>
        </w:rPr>
        <w:t>(*)</w:t>
      </w:r>
      <w:r w:rsidRPr="0032674C">
        <w:rPr>
          <w:b/>
          <w:bCs/>
          <w:color w:val="auto"/>
          <w:u w:val="single"/>
          <w:lang w:val="sv-SE"/>
        </w:rPr>
        <w:t>:</w:t>
      </w:r>
      <w:r w:rsidRPr="0032674C">
        <w:rPr>
          <w:b/>
          <w:bCs/>
          <w:color w:val="auto"/>
          <w:lang w:val="sv-SE"/>
        </w:rPr>
        <w:t xml:space="preserve"> </w:t>
      </w:r>
      <w:r w:rsidRPr="0032674C">
        <w:rPr>
          <w:i/>
          <w:iCs/>
          <w:color w:val="auto"/>
          <w:lang w:val="sv-SE"/>
        </w:rPr>
        <w:t>Điện cơ Hải Phòng thực hiện ký hợp đồng nguyên tắc về việc sẽ cung cấp sản phẩm cho các đối tác. Sau đó, trong quá trình thực hiện Điện cơ Hải Phòng sẽ ký kết các hợp đồng/phụ lục hợp đồng chi tiết về việc cung cấp sản phẩm cho đối tác theo từng đơn hàng cụ thể nhằm giảm thiểu tối đa rủi ro đem lại từ việc biến động giá nguyên liệu đầu vào và sự khan hiếm hàng hoá trong mùa vụ.</w:t>
      </w:r>
    </w:p>
    <w:p w:rsidR="000215D5" w:rsidRPr="00122B6F" w:rsidRDefault="000215D5" w:rsidP="00F75D0F">
      <w:pPr>
        <w:pStyle w:val="Heading2"/>
        <w:rPr>
          <w:lang w:val="sv-SE"/>
        </w:rPr>
      </w:pPr>
      <w:bookmarkStart w:id="157" w:name="_Toc295385845"/>
      <w:bookmarkStart w:id="158" w:name="_Toc343817494"/>
      <w:r w:rsidRPr="00122B6F">
        <w:rPr>
          <w:lang w:val="sv-SE"/>
        </w:rPr>
        <w:t>Báo cáo kết quả hoạt động kinh doanh</w:t>
      </w:r>
      <w:bookmarkEnd w:id="157"/>
      <w:bookmarkEnd w:id="158"/>
      <w:r w:rsidRPr="00122B6F">
        <w:rPr>
          <w:lang w:val="sv-SE"/>
        </w:rPr>
        <w:t xml:space="preserve"> </w:t>
      </w:r>
      <w:bookmarkEnd w:id="156"/>
    </w:p>
    <w:p w:rsidR="000215D5" w:rsidRPr="002F02A1" w:rsidRDefault="000215D5" w:rsidP="007A4DA8">
      <w:pPr>
        <w:pStyle w:val="Heading3"/>
        <w:rPr>
          <w:lang w:val="sv-SE"/>
        </w:rPr>
      </w:pPr>
      <w:bookmarkStart w:id="159" w:name="_Toc148170409"/>
      <w:bookmarkStart w:id="160" w:name="_Toc295385846"/>
      <w:bookmarkStart w:id="161" w:name="_Toc343817495"/>
      <w:r w:rsidRPr="002F02A1">
        <w:rPr>
          <w:lang w:val="sv-SE"/>
        </w:rPr>
        <w:t>Tóm tắt một số chỉ tiêu về hoạt động sản xuất kinh doanh của Công ty</w:t>
      </w:r>
      <w:bookmarkEnd w:id="159"/>
      <w:bookmarkEnd w:id="160"/>
      <w:r>
        <w:rPr>
          <w:lang w:val="sv-SE"/>
        </w:rPr>
        <w:t xml:space="preserve"> năm 2010, 2011 và 09 tháng đầu năm 2012.</w:t>
      </w:r>
      <w:bookmarkEnd w:id="161"/>
    </w:p>
    <w:p w:rsidR="000215D5" w:rsidRPr="00886072"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sv-SE"/>
        </w:rPr>
      </w:pPr>
      <w:r w:rsidRPr="00886072">
        <w:rPr>
          <w:i/>
          <w:iCs/>
          <w:lang w:val="sv-SE"/>
        </w:rPr>
        <w:t>Kết quả hoạt động kinh doanh của Công ty</w:t>
      </w:r>
    </w:p>
    <w:p w:rsidR="000215D5" w:rsidRPr="00717F54" w:rsidRDefault="000215D5" w:rsidP="00CE04E3">
      <w:pPr>
        <w:spacing w:line="336" w:lineRule="auto"/>
        <w:ind w:right="-73"/>
        <w:jc w:val="right"/>
        <w:rPr>
          <w:i/>
          <w:iCs/>
          <w:sz w:val="24"/>
          <w:szCs w:val="24"/>
        </w:rPr>
      </w:pPr>
      <w:r w:rsidRPr="00717F54">
        <w:rPr>
          <w:i/>
          <w:iCs/>
          <w:sz w:val="24"/>
          <w:szCs w:val="24"/>
        </w:rPr>
        <w:t>ĐVT: Đồng</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2016"/>
        <w:gridCol w:w="1891"/>
        <w:gridCol w:w="1440"/>
        <w:gridCol w:w="1949"/>
      </w:tblGrid>
      <w:tr w:rsidR="000215D5" w:rsidRPr="00725F4C">
        <w:trPr>
          <w:trHeight w:val="511"/>
          <w:tblHeader/>
          <w:jc w:val="center"/>
        </w:trPr>
        <w:tc>
          <w:tcPr>
            <w:tcW w:w="2880" w:type="dxa"/>
            <w:shd w:val="clear" w:color="auto" w:fill="CCECFF"/>
            <w:vAlign w:val="center"/>
          </w:tcPr>
          <w:p w:rsidR="000215D5" w:rsidRPr="0000319C" w:rsidRDefault="000215D5" w:rsidP="00CE04E3">
            <w:pPr>
              <w:spacing w:line="336" w:lineRule="auto"/>
              <w:jc w:val="center"/>
              <w:rPr>
                <w:b/>
                <w:bCs/>
                <w:color w:val="000066"/>
                <w:sz w:val="24"/>
                <w:szCs w:val="24"/>
              </w:rPr>
            </w:pPr>
            <w:r w:rsidRPr="0000319C">
              <w:rPr>
                <w:b/>
                <w:bCs/>
                <w:color w:val="000066"/>
                <w:sz w:val="24"/>
                <w:szCs w:val="24"/>
              </w:rPr>
              <w:t>Chỉ tiêu</w:t>
            </w:r>
          </w:p>
        </w:tc>
        <w:tc>
          <w:tcPr>
            <w:tcW w:w="2016" w:type="dxa"/>
            <w:shd w:val="clear" w:color="auto" w:fill="CCECFF"/>
            <w:vAlign w:val="center"/>
          </w:tcPr>
          <w:p w:rsidR="000215D5" w:rsidRPr="0000319C" w:rsidDel="000135FD" w:rsidRDefault="000215D5" w:rsidP="00725F4C">
            <w:pPr>
              <w:spacing w:line="336" w:lineRule="auto"/>
              <w:jc w:val="center"/>
              <w:rPr>
                <w:b/>
                <w:bCs/>
                <w:color w:val="000066"/>
                <w:sz w:val="24"/>
                <w:szCs w:val="24"/>
              </w:rPr>
            </w:pPr>
            <w:r w:rsidRPr="0000319C">
              <w:rPr>
                <w:b/>
                <w:bCs/>
                <w:color w:val="000066"/>
                <w:sz w:val="24"/>
                <w:szCs w:val="24"/>
              </w:rPr>
              <w:t>Năm 2010</w:t>
            </w:r>
          </w:p>
        </w:tc>
        <w:tc>
          <w:tcPr>
            <w:tcW w:w="1891" w:type="dxa"/>
            <w:shd w:val="clear" w:color="auto" w:fill="CCECFF"/>
            <w:vAlign w:val="center"/>
          </w:tcPr>
          <w:p w:rsidR="000215D5" w:rsidRPr="0000319C" w:rsidDel="000135FD" w:rsidRDefault="000215D5" w:rsidP="00725F4C">
            <w:pPr>
              <w:spacing w:line="336" w:lineRule="auto"/>
              <w:jc w:val="center"/>
              <w:rPr>
                <w:b/>
                <w:bCs/>
                <w:color w:val="000066"/>
                <w:sz w:val="24"/>
                <w:szCs w:val="24"/>
              </w:rPr>
            </w:pPr>
            <w:r w:rsidRPr="0000319C">
              <w:rPr>
                <w:b/>
                <w:bCs/>
                <w:color w:val="000066"/>
                <w:sz w:val="24"/>
                <w:szCs w:val="24"/>
              </w:rPr>
              <w:t>Năm 2011</w:t>
            </w:r>
          </w:p>
        </w:tc>
        <w:tc>
          <w:tcPr>
            <w:tcW w:w="1440" w:type="dxa"/>
            <w:shd w:val="clear" w:color="auto" w:fill="CCECFF"/>
            <w:vAlign w:val="center"/>
          </w:tcPr>
          <w:p w:rsidR="000215D5" w:rsidRPr="0000319C" w:rsidRDefault="000215D5" w:rsidP="002E30F7">
            <w:pPr>
              <w:spacing w:line="336" w:lineRule="auto"/>
              <w:ind w:left="-67" w:right="-41"/>
              <w:jc w:val="center"/>
              <w:rPr>
                <w:b/>
                <w:bCs/>
                <w:color w:val="000066"/>
                <w:sz w:val="24"/>
                <w:szCs w:val="24"/>
              </w:rPr>
            </w:pPr>
            <w:r w:rsidRPr="0000319C">
              <w:rPr>
                <w:b/>
                <w:bCs/>
                <w:color w:val="000066"/>
                <w:sz w:val="24"/>
                <w:szCs w:val="24"/>
              </w:rPr>
              <w:t>% tăng giảm so với 2010</w:t>
            </w:r>
          </w:p>
        </w:tc>
        <w:tc>
          <w:tcPr>
            <w:tcW w:w="1949" w:type="dxa"/>
            <w:shd w:val="clear" w:color="auto" w:fill="CCECFF"/>
            <w:vAlign w:val="center"/>
          </w:tcPr>
          <w:p w:rsidR="000215D5" w:rsidRPr="0000319C" w:rsidDel="000135FD" w:rsidRDefault="000215D5" w:rsidP="008B012E">
            <w:pPr>
              <w:spacing w:line="336" w:lineRule="auto"/>
              <w:ind w:left="-67" w:right="-41"/>
              <w:jc w:val="center"/>
              <w:rPr>
                <w:b/>
                <w:bCs/>
                <w:color w:val="000066"/>
                <w:sz w:val="24"/>
                <w:szCs w:val="24"/>
              </w:rPr>
            </w:pPr>
            <w:r>
              <w:rPr>
                <w:b/>
                <w:bCs/>
                <w:color w:val="000066"/>
                <w:sz w:val="24"/>
                <w:szCs w:val="24"/>
              </w:rPr>
              <w:t xml:space="preserve">09 tháng đầu năm </w:t>
            </w:r>
            <w:r w:rsidRPr="0000319C">
              <w:rPr>
                <w:b/>
                <w:bCs/>
                <w:color w:val="000066"/>
                <w:sz w:val="24"/>
                <w:szCs w:val="24"/>
              </w:rPr>
              <w:t>2012</w:t>
            </w:r>
          </w:p>
        </w:tc>
      </w:tr>
      <w:tr w:rsidR="000215D5" w:rsidRPr="00725F4C">
        <w:trPr>
          <w:trHeight w:val="622"/>
          <w:jc w:val="center"/>
        </w:trPr>
        <w:tc>
          <w:tcPr>
            <w:tcW w:w="2880" w:type="dxa"/>
            <w:vAlign w:val="center"/>
          </w:tcPr>
          <w:p w:rsidR="000215D5" w:rsidRPr="00725F4C" w:rsidRDefault="000215D5" w:rsidP="008539D8">
            <w:pPr>
              <w:spacing w:line="336" w:lineRule="auto"/>
              <w:rPr>
                <w:sz w:val="24"/>
                <w:szCs w:val="24"/>
              </w:rPr>
            </w:pPr>
            <w:r w:rsidRPr="00725F4C">
              <w:rPr>
                <w:sz w:val="24"/>
                <w:szCs w:val="24"/>
              </w:rPr>
              <w:t>Tổng giá trị tài sản</w:t>
            </w:r>
          </w:p>
        </w:tc>
        <w:tc>
          <w:tcPr>
            <w:tcW w:w="2016" w:type="dxa"/>
            <w:vAlign w:val="center"/>
          </w:tcPr>
          <w:p w:rsidR="000215D5" w:rsidRPr="00515BF6" w:rsidRDefault="000215D5" w:rsidP="008539D8">
            <w:pPr>
              <w:spacing w:line="336" w:lineRule="auto"/>
              <w:jc w:val="right"/>
              <w:rPr>
                <w:sz w:val="24"/>
                <w:szCs w:val="24"/>
              </w:rPr>
            </w:pPr>
            <w:r w:rsidRPr="00515BF6">
              <w:rPr>
                <w:sz w:val="24"/>
                <w:szCs w:val="24"/>
              </w:rPr>
              <w:t>77.762.906.313</w:t>
            </w:r>
          </w:p>
        </w:tc>
        <w:tc>
          <w:tcPr>
            <w:tcW w:w="1891" w:type="dxa"/>
            <w:vAlign w:val="center"/>
          </w:tcPr>
          <w:p w:rsidR="000215D5" w:rsidRPr="00515BF6" w:rsidRDefault="000215D5" w:rsidP="008539D8">
            <w:pPr>
              <w:spacing w:line="336" w:lineRule="auto"/>
              <w:jc w:val="right"/>
              <w:rPr>
                <w:sz w:val="24"/>
                <w:szCs w:val="24"/>
              </w:rPr>
            </w:pPr>
            <w:r w:rsidRPr="00515BF6">
              <w:rPr>
                <w:sz w:val="24"/>
                <w:szCs w:val="24"/>
              </w:rPr>
              <w:t>96.791.293.849</w:t>
            </w:r>
          </w:p>
        </w:tc>
        <w:tc>
          <w:tcPr>
            <w:tcW w:w="1440" w:type="dxa"/>
            <w:vAlign w:val="center"/>
          </w:tcPr>
          <w:p w:rsidR="000215D5" w:rsidRPr="00515BF6" w:rsidRDefault="000215D5" w:rsidP="00C478E0">
            <w:pPr>
              <w:spacing w:line="336" w:lineRule="auto"/>
              <w:jc w:val="center"/>
              <w:rPr>
                <w:sz w:val="24"/>
                <w:szCs w:val="24"/>
              </w:rPr>
            </w:pPr>
            <w:r w:rsidRPr="00515BF6">
              <w:rPr>
                <w:sz w:val="24"/>
                <w:szCs w:val="24"/>
              </w:rPr>
              <w:t>24,47%</w:t>
            </w:r>
          </w:p>
        </w:tc>
        <w:tc>
          <w:tcPr>
            <w:tcW w:w="1949" w:type="dxa"/>
            <w:vAlign w:val="center"/>
          </w:tcPr>
          <w:p w:rsidR="000215D5" w:rsidRPr="00725F4C" w:rsidRDefault="000215D5" w:rsidP="008539D8">
            <w:pPr>
              <w:spacing w:line="336" w:lineRule="auto"/>
              <w:jc w:val="right"/>
              <w:rPr>
                <w:sz w:val="24"/>
                <w:szCs w:val="24"/>
              </w:rPr>
            </w:pPr>
            <w:r>
              <w:rPr>
                <w:sz w:val="24"/>
                <w:szCs w:val="24"/>
              </w:rPr>
              <w:t>183.687.959.726</w:t>
            </w:r>
          </w:p>
        </w:tc>
      </w:tr>
      <w:tr w:rsidR="000215D5" w:rsidRPr="00725F4C">
        <w:trPr>
          <w:trHeight w:val="523"/>
          <w:jc w:val="center"/>
        </w:trPr>
        <w:tc>
          <w:tcPr>
            <w:tcW w:w="2880" w:type="dxa"/>
            <w:vAlign w:val="center"/>
          </w:tcPr>
          <w:p w:rsidR="000215D5" w:rsidRPr="00725F4C" w:rsidRDefault="000215D5" w:rsidP="008539D8">
            <w:pPr>
              <w:spacing w:line="336" w:lineRule="auto"/>
              <w:rPr>
                <w:sz w:val="24"/>
                <w:szCs w:val="24"/>
              </w:rPr>
            </w:pPr>
            <w:r w:rsidRPr="00725F4C">
              <w:rPr>
                <w:sz w:val="24"/>
                <w:szCs w:val="24"/>
              </w:rPr>
              <w:lastRenderedPageBreak/>
              <w:t>Doanh thu thuần</w:t>
            </w:r>
          </w:p>
        </w:tc>
        <w:tc>
          <w:tcPr>
            <w:tcW w:w="2016" w:type="dxa"/>
            <w:vAlign w:val="center"/>
          </w:tcPr>
          <w:p w:rsidR="000215D5" w:rsidRPr="00515BF6" w:rsidRDefault="000215D5" w:rsidP="00725F4C">
            <w:pPr>
              <w:widowControl w:val="0"/>
              <w:spacing w:line="288" w:lineRule="auto"/>
              <w:jc w:val="right"/>
              <w:rPr>
                <w:sz w:val="24"/>
                <w:szCs w:val="24"/>
              </w:rPr>
            </w:pPr>
            <w:r w:rsidRPr="00515BF6">
              <w:rPr>
                <w:sz w:val="24"/>
                <w:szCs w:val="24"/>
              </w:rPr>
              <w:t>140.685.202.417</w:t>
            </w:r>
          </w:p>
        </w:tc>
        <w:tc>
          <w:tcPr>
            <w:tcW w:w="1891" w:type="dxa"/>
            <w:vAlign w:val="center"/>
          </w:tcPr>
          <w:p w:rsidR="000215D5" w:rsidRPr="00515BF6" w:rsidRDefault="000215D5" w:rsidP="00725F4C">
            <w:pPr>
              <w:widowControl w:val="0"/>
              <w:spacing w:line="288" w:lineRule="auto"/>
              <w:jc w:val="right"/>
              <w:rPr>
                <w:sz w:val="24"/>
                <w:szCs w:val="24"/>
              </w:rPr>
            </w:pPr>
            <w:r w:rsidRPr="00515BF6">
              <w:rPr>
                <w:sz w:val="24"/>
                <w:szCs w:val="24"/>
              </w:rPr>
              <w:t>163.220.682.858</w:t>
            </w:r>
          </w:p>
        </w:tc>
        <w:tc>
          <w:tcPr>
            <w:tcW w:w="1440" w:type="dxa"/>
            <w:vAlign w:val="center"/>
          </w:tcPr>
          <w:p w:rsidR="000215D5" w:rsidRPr="00515BF6" w:rsidRDefault="000215D5" w:rsidP="00806451">
            <w:pPr>
              <w:spacing w:line="336" w:lineRule="auto"/>
              <w:jc w:val="center"/>
              <w:rPr>
                <w:sz w:val="24"/>
                <w:szCs w:val="24"/>
              </w:rPr>
            </w:pPr>
            <w:r w:rsidRPr="00515BF6">
              <w:rPr>
                <w:sz w:val="24"/>
                <w:szCs w:val="24"/>
              </w:rPr>
              <w:t>16,02%</w:t>
            </w:r>
          </w:p>
        </w:tc>
        <w:tc>
          <w:tcPr>
            <w:tcW w:w="1949" w:type="dxa"/>
            <w:vAlign w:val="center"/>
          </w:tcPr>
          <w:p w:rsidR="000215D5" w:rsidRPr="00725F4C" w:rsidRDefault="000215D5" w:rsidP="008539D8">
            <w:pPr>
              <w:spacing w:line="336" w:lineRule="auto"/>
              <w:jc w:val="right"/>
              <w:rPr>
                <w:sz w:val="24"/>
                <w:szCs w:val="24"/>
              </w:rPr>
            </w:pPr>
            <w:r>
              <w:rPr>
                <w:sz w:val="24"/>
                <w:szCs w:val="24"/>
              </w:rPr>
              <w:t>221.457.716.357</w:t>
            </w:r>
          </w:p>
        </w:tc>
      </w:tr>
      <w:tr w:rsidR="000215D5" w:rsidRPr="00725F4C">
        <w:trPr>
          <w:trHeight w:val="728"/>
          <w:jc w:val="center"/>
        </w:trPr>
        <w:tc>
          <w:tcPr>
            <w:tcW w:w="2880" w:type="dxa"/>
            <w:vAlign w:val="center"/>
          </w:tcPr>
          <w:p w:rsidR="000215D5" w:rsidRPr="00725F4C" w:rsidRDefault="000215D5" w:rsidP="008539D8">
            <w:pPr>
              <w:spacing w:line="336" w:lineRule="auto"/>
              <w:rPr>
                <w:sz w:val="24"/>
                <w:szCs w:val="24"/>
              </w:rPr>
            </w:pPr>
            <w:r w:rsidRPr="00725F4C">
              <w:rPr>
                <w:sz w:val="24"/>
                <w:szCs w:val="24"/>
              </w:rPr>
              <w:t>Lợi nhuận từ hoạt động kinh doanh</w:t>
            </w:r>
          </w:p>
        </w:tc>
        <w:tc>
          <w:tcPr>
            <w:tcW w:w="2016" w:type="dxa"/>
            <w:vAlign w:val="center"/>
          </w:tcPr>
          <w:p w:rsidR="000215D5" w:rsidRPr="00515BF6" w:rsidRDefault="000215D5" w:rsidP="00725F4C">
            <w:pPr>
              <w:widowControl w:val="0"/>
              <w:spacing w:line="288" w:lineRule="auto"/>
              <w:jc w:val="right"/>
              <w:rPr>
                <w:sz w:val="24"/>
                <w:szCs w:val="24"/>
              </w:rPr>
            </w:pPr>
            <w:r w:rsidRPr="00515BF6">
              <w:rPr>
                <w:sz w:val="24"/>
                <w:szCs w:val="24"/>
              </w:rPr>
              <w:t>8.477.379.906</w:t>
            </w:r>
          </w:p>
        </w:tc>
        <w:tc>
          <w:tcPr>
            <w:tcW w:w="1891" w:type="dxa"/>
            <w:vAlign w:val="center"/>
          </w:tcPr>
          <w:p w:rsidR="000215D5" w:rsidRPr="00515BF6" w:rsidRDefault="000215D5" w:rsidP="00725F4C">
            <w:pPr>
              <w:widowControl w:val="0"/>
              <w:spacing w:line="288" w:lineRule="auto"/>
              <w:jc w:val="right"/>
              <w:rPr>
                <w:sz w:val="24"/>
                <w:szCs w:val="24"/>
              </w:rPr>
            </w:pPr>
            <w:r w:rsidRPr="00515BF6">
              <w:rPr>
                <w:sz w:val="24"/>
                <w:szCs w:val="24"/>
              </w:rPr>
              <w:t>16.482.034.905</w:t>
            </w:r>
          </w:p>
        </w:tc>
        <w:tc>
          <w:tcPr>
            <w:tcW w:w="1440" w:type="dxa"/>
            <w:vAlign w:val="center"/>
          </w:tcPr>
          <w:p w:rsidR="000215D5" w:rsidRPr="00515BF6" w:rsidRDefault="000215D5" w:rsidP="00806451">
            <w:pPr>
              <w:spacing w:line="336" w:lineRule="auto"/>
              <w:jc w:val="center"/>
              <w:rPr>
                <w:sz w:val="24"/>
                <w:szCs w:val="24"/>
              </w:rPr>
            </w:pPr>
            <w:r w:rsidRPr="00515BF6">
              <w:rPr>
                <w:sz w:val="24"/>
                <w:szCs w:val="24"/>
              </w:rPr>
              <w:t>94,42%</w:t>
            </w:r>
          </w:p>
        </w:tc>
        <w:tc>
          <w:tcPr>
            <w:tcW w:w="1949" w:type="dxa"/>
            <w:vAlign w:val="center"/>
          </w:tcPr>
          <w:p w:rsidR="000215D5" w:rsidRPr="00725F4C" w:rsidRDefault="000215D5" w:rsidP="008539D8">
            <w:pPr>
              <w:spacing w:line="336" w:lineRule="auto"/>
              <w:jc w:val="right"/>
              <w:rPr>
                <w:sz w:val="24"/>
                <w:szCs w:val="24"/>
              </w:rPr>
            </w:pPr>
            <w:r>
              <w:rPr>
                <w:sz w:val="24"/>
                <w:szCs w:val="24"/>
              </w:rPr>
              <w:t>15.217.757.937</w:t>
            </w:r>
          </w:p>
        </w:tc>
      </w:tr>
      <w:tr w:rsidR="000215D5" w:rsidRPr="00725F4C">
        <w:trPr>
          <w:trHeight w:val="532"/>
          <w:jc w:val="center"/>
        </w:trPr>
        <w:tc>
          <w:tcPr>
            <w:tcW w:w="2880" w:type="dxa"/>
            <w:vAlign w:val="center"/>
          </w:tcPr>
          <w:p w:rsidR="000215D5" w:rsidRPr="00725F4C" w:rsidRDefault="000215D5" w:rsidP="008539D8">
            <w:pPr>
              <w:spacing w:line="336" w:lineRule="auto"/>
              <w:rPr>
                <w:sz w:val="24"/>
                <w:szCs w:val="24"/>
              </w:rPr>
            </w:pPr>
            <w:r w:rsidRPr="00725F4C">
              <w:rPr>
                <w:sz w:val="24"/>
                <w:szCs w:val="24"/>
              </w:rPr>
              <w:t>Lợi nhuận khác</w:t>
            </w:r>
          </w:p>
        </w:tc>
        <w:tc>
          <w:tcPr>
            <w:tcW w:w="2016" w:type="dxa"/>
            <w:vAlign w:val="center"/>
          </w:tcPr>
          <w:p w:rsidR="000215D5" w:rsidRPr="00515BF6" w:rsidRDefault="000215D5" w:rsidP="00725F4C">
            <w:pPr>
              <w:widowControl w:val="0"/>
              <w:spacing w:line="288" w:lineRule="auto"/>
              <w:jc w:val="right"/>
              <w:rPr>
                <w:sz w:val="24"/>
                <w:szCs w:val="24"/>
              </w:rPr>
            </w:pPr>
            <w:r w:rsidRPr="00515BF6">
              <w:rPr>
                <w:sz w:val="24"/>
                <w:szCs w:val="24"/>
              </w:rPr>
              <w:t>64.727.115</w:t>
            </w:r>
          </w:p>
        </w:tc>
        <w:tc>
          <w:tcPr>
            <w:tcW w:w="1891" w:type="dxa"/>
            <w:vAlign w:val="center"/>
          </w:tcPr>
          <w:p w:rsidR="000215D5" w:rsidRPr="00515BF6" w:rsidRDefault="000215D5" w:rsidP="00725F4C">
            <w:pPr>
              <w:widowControl w:val="0"/>
              <w:spacing w:line="288" w:lineRule="auto"/>
              <w:jc w:val="right"/>
              <w:rPr>
                <w:sz w:val="24"/>
                <w:szCs w:val="24"/>
              </w:rPr>
            </w:pPr>
            <w:r w:rsidRPr="00515BF6">
              <w:rPr>
                <w:sz w:val="24"/>
                <w:szCs w:val="24"/>
              </w:rPr>
              <w:t>226.046.516</w:t>
            </w:r>
          </w:p>
        </w:tc>
        <w:tc>
          <w:tcPr>
            <w:tcW w:w="1440" w:type="dxa"/>
            <w:vAlign w:val="center"/>
          </w:tcPr>
          <w:p w:rsidR="000215D5" w:rsidRPr="00515BF6" w:rsidRDefault="000215D5" w:rsidP="008539D8">
            <w:pPr>
              <w:spacing w:line="336" w:lineRule="auto"/>
              <w:jc w:val="center"/>
              <w:rPr>
                <w:sz w:val="24"/>
                <w:szCs w:val="24"/>
              </w:rPr>
            </w:pPr>
            <w:r w:rsidRPr="00515BF6">
              <w:rPr>
                <w:sz w:val="24"/>
                <w:szCs w:val="24"/>
              </w:rPr>
              <w:t>249,23%</w:t>
            </w:r>
          </w:p>
        </w:tc>
        <w:tc>
          <w:tcPr>
            <w:tcW w:w="1949" w:type="dxa"/>
            <w:vAlign w:val="center"/>
          </w:tcPr>
          <w:p w:rsidR="000215D5" w:rsidRPr="00725F4C" w:rsidRDefault="000215D5" w:rsidP="009B1FBE">
            <w:pPr>
              <w:spacing w:line="336" w:lineRule="auto"/>
              <w:jc w:val="right"/>
              <w:rPr>
                <w:sz w:val="24"/>
                <w:szCs w:val="24"/>
              </w:rPr>
            </w:pPr>
            <w:r>
              <w:rPr>
                <w:sz w:val="24"/>
                <w:szCs w:val="24"/>
              </w:rPr>
              <w:t>44.</w:t>
            </w:r>
            <w:r w:rsidR="009B1FBE">
              <w:rPr>
                <w:sz w:val="24"/>
                <w:szCs w:val="24"/>
              </w:rPr>
              <w:t>977.680.844</w:t>
            </w:r>
          </w:p>
        </w:tc>
      </w:tr>
      <w:tr w:rsidR="000215D5" w:rsidRPr="00725F4C">
        <w:trPr>
          <w:trHeight w:val="595"/>
          <w:jc w:val="center"/>
        </w:trPr>
        <w:tc>
          <w:tcPr>
            <w:tcW w:w="2880" w:type="dxa"/>
            <w:vAlign w:val="center"/>
          </w:tcPr>
          <w:p w:rsidR="000215D5" w:rsidRPr="00725F4C" w:rsidRDefault="000215D5" w:rsidP="008539D8">
            <w:pPr>
              <w:spacing w:line="336" w:lineRule="auto"/>
              <w:rPr>
                <w:sz w:val="24"/>
                <w:szCs w:val="24"/>
              </w:rPr>
            </w:pPr>
            <w:r w:rsidRPr="00725F4C">
              <w:rPr>
                <w:sz w:val="24"/>
                <w:szCs w:val="24"/>
              </w:rPr>
              <w:t>Lợi nhuận trước thuế</w:t>
            </w:r>
          </w:p>
        </w:tc>
        <w:tc>
          <w:tcPr>
            <w:tcW w:w="2016" w:type="dxa"/>
            <w:vAlign w:val="center"/>
          </w:tcPr>
          <w:p w:rsidR="000215D5" w:rsidRPr="00515BF6" w:rsidRDefault="000215D5" w:rsidP="00725F4C">
            <w:pPr>
              <w:widowControl w:val="0"/>
              <w:spacing w:line="288" w:lineRule="auto"/>
              <w:jc w:val="right"/>
              <w:rPr>
                <w:sz w:val="24"/>
                <w:szCs w:val="24"/>
              </w:rPr>
            </w:pPr>
            <w:r w:rsidRPr="00515BF6">
              <w:rPr>
                <w:sz w:val="24"/>
                <w:szCs w:val="24"/>
              </w:rPr>
              <w:t>8.542.107.021</w:t>
            </w:r>
          </w:p>
        </w:tc>
        <w:tc>
          <w:tcPr>
            <w:tcW w:w="1891" w:type="dxa"/>
            <w:vAlign w:val="center"/>
          </w:tcPr>
          <w:p w:rsidR="000215D5" w:rsidRPr="00515BF6" w:rsidRDefault="000215D5" w:rsidP="00725F4C">
            <w:pPr>
              <w:widowControl w:val="0"/>
              <w:spacing w:line="288" w:lineRule="auto"/>
              <w:jc w:val="right"/>
              <w:rPr>
                <w:sz w:val="24"/>
                <w:szCs w:val="24"/>
              </w:rPr>
            </w:pPr>
            <w:r w:rsidRPr="00515BF6">
              <w:rPr>
                <w:sz w:val="24"/>
                <w:szCs w:val="24"/>
              </w:rPr>
              <w:t>16.708.081.421</w:t>
            </w:r>
          </w:p>
        </w:tc>
        <w:tc>
          <w:tcPr>
            <w:tcW w:w="1440" w:type="dxa"/>
            <w:vAlign w:val="center"/>
          </w:tcPr>
          <w:p w:rsidR="000215D5" w:rsidRPr="00515BF6" w:rsidRDefault="000215D5" w:rsidP="00806451">
            <w:pPr>
              <w:spacing w:line="336" w:lineRule="auto"/>
              <w:jc w:val="center"/>
              <w:rPr>
                <w:sz w:val="24"/>
                <w:szCs w:val="24"/>
              </w:rPr>
            </w:pPr>
            <w:r w:rsidRPr="00515BF6">
              <w:rPr>
                <w:sz w:val="24"/>
                <w:szCs w:val="24"/>
              </w:rPr>
              <w:t>95,6%</w:t>
            </w:r>
          </w:p>
        </w:tc>
        <w:tc>
          <w:tcPr>
            <w:tcW w:w="1949" w:type="dxa"/>
            <w:vAlign w:val="center"/>
          </w:tcPr>
          <w:p w:rsidR="000215D5" w:rsidRPr="00725F4C" w:rsidRDefault="000215D5" w:rsidP="008539D8">
            <w:pPr>
              <w:spacing w:line="336" w:lineRule="auto"/>
              <w:jc w:val="right"/>
              <w:rPr>
                <w:sz w:val="24"/>
                <w:szCs w:val="24"/>
              </w:rPr>
            </w:pPr>
            <w:r>
              <w:rPr>
                <w:sz w:val="24"/>
                <w:szCs w:val="24"/>
              </w:rPr>
              <w:t>59.724.436.009</w:t>
            </w:r>
          </w:p>
        </w:tc>
      </w:tr>
      <w:tr w:rsidR="000215D5" w:rsidRPr="00725F4C">
        <w:trPr>
          <w:trHeight w:val="613"/>
          <w:jc w:val="center"/>
        </w:trPr>
        <w:tc>
          <w:tcPr>
            <w:tcW w:w="2880" w:type="dxa"/>
            <w:vAlign w:val="center"/>
          </w:tcPr>
          <w:p w:rsidR="000215D5" w:rsidRPr="00725F4C" w:rsidRDefault="000215D5" w:rsidP="008539D8">
            <w:pPr>
              <w:spacing w:line="336" w:lineRule="auto"/>
              <w:rPr>
                <w:sz w:val="24"/>
                <w:szCs w:val="24"/>
              </w:rPr>
            </w:pPr>
            <w:r w:rsidRPr="00725F4C">
              <w:rPr>
                <w:sz w:val="24"/>
                <w:szCs w:val="24"/>
              </w:rPr>
              <w:t>Lợi nhuận sau thuế</w:t>
            </w:r>
          </w:p>
        </w:tc>
        <w:tc>
          <w:tcPr>
            <w:tcW w:w="2016" w:type="dxa"/>
            <w:vAlign w:val="center"/>
          </w:tcPr>
          <w:p w:rsidR="000215D5" w:rsidRPr="00515BF6" w:rsidRDefault="000215D5" w:rsidP="00725F4C">
            <w:pPr>
              <w:widowControl w:val="0"/>
              <w:spacing w:line="288" w:lineRule="auto"/>
              <w:jc w:val="right"/>
              <w:rPr>
                <w:sz w:val="24"/>
                <w:szCs w:val="24"/>
              </w:rPr>
            </w:pPr>
            <w:r w:rsidRPr="00515BF6">
              <w:rPr>
                <w:sz w:val="24"/>
                <w:szCs w:val="24"/>
              </w:rPr>
              <w:t>6.406.580.266</w:t>
            </w:r>
          </w:p>
        </w:tc>
        <w:tc>
          <w:tcPr>
            <w:tcW w:w="1891" w:type="dxa"/>
            <w:vAlign w:val="center"/>
          </w:tcPr>
          <w:p w:rsidR="000215D5" w:rsidRPr="00515BF6" w:rsidRDefault="000215D5" w:rsidP="00725F4C">
            <w:pPr>
              <w:widowControl w:val="0"/>
              <w:spacing w:line="288" w:lineRule="auto"/>
              <w:jc w:val="right"/>
              <w:rPr>
                <w:sz w:val="24"/>
                <w:szCs w:val="24"/>
              </w:rPr>
            </w:pPr>
            <w:r w:rsidRPr="00515BF6">
              <w:rPr>
                <w:sz w:val="24"/>
                <w:szCs w:val="24"/>
              </w:rPr>
              <w:t>13.784.167.172</w:t>
            </w:r>
          </w:p>
        </w:tc>
        <w:tc>
          <w:tcPr>
            <w:tcW w:w="1440" w:type="dxa"/>
            <w:vAlign w:val="center"/>
          </w:tcPr>
          <w:p w:rsidR="000215D5" w:rsidRPr="00515BF6" w:rsidRDefault="000215D5" w:rsidP="00806451">
            <w:pPr>
              <w:spacing w:line="336" w:lineRule="auto"/>
              <w:jc w:val="center"/>
              <w:rPr>
                <w:sz w:val="24"/>
                <w:szCs w:val="24"/>
              </w:rPr>
            </w:pPr>
            <w:r w:rsidRPr="00515BF6">
              <w:rPr>
                <w:sz w:val="24"/>
                <w:szCs w:val="24"/>
              </w:rPr>
              <w:t>115,15%</w:t>
            </w:r>
          </w:p>
        </w:tc>
        <w:tc>
          <w:tcPr>
            <w:tcW w:w="1949" w:type="dxa"/>
            <w:vAlign w:val="center"/>
          </w:tcPr>
          <w:p w:rsidR="000215D5" w:rsidRPr="00725F4C" w:rsidRDefault="000215D5" w:rsidP="00E4585B">
            <w:pPr>
              <w:spacing w:line="336" w:lineRule="auto"/>
              <w:jc w:val="right"/>
              <w:rPr>
                <w:sz w:val="24"/>
                <w:szCs w:val="24"/>
              </w:rPr>
            </w:pPr>
            <w:r>
              <w:rPr>
                <w:sz w:val="24"/>
                <w:szCs w:val="24"/>
              </w:rPr>
              <w:t>44.860.985.318</w:t>
            </w:r>
          </w:p>
        </w:tc>
      </w:tr>
      <w:tr w:rsidR="000215D5" w:rsidRPr="00725F4C">
        <w:trPr>
          <w:trHeight w:val="514"/>
          <w:jc w:val="center"/>
        </w:trPr>
        <w:tc>
          <w:tcPr>
            <w:tcW w:w="2880" w:type="dxa"/>
            <w:vAlign w:val="center"/>
          </w:tcPr>
          <w:p w:rsidR="000215D5" w:rsidRPr="00725F4C" w:rsidRDefault="000215D5" w:rsidP="008539D8">
            <w:pPr>
              <w:spacing w:line="336" w:lineRule="auto"/>
              <w:rPr>
                <w:sz w:val="24"/>
                <w:szCs w:val="24"/>
              </w:rPr>
            </w:pPr>
            <w:r>
              <w:rPr>
                <w:sz w:val="24"/>
                <w:szCs w:val="24"/>
              </w:rPr>
              <w:t>Tỷ lệ lợi nhuận trả cổ tức</w:t>
            </w:r>
          </w:p>
        </w:tc>
        <w:tc>
          <w:tcPr>
            <w:tcW w:w="2016" w:type="dxa"/>
            <w:vAlign w:val="center"/>
          </w:tcPr>
          <w:p w:rsidR="000215D5" w:rsidRPr="00515BF6" w:rsidRDefault="000215D5" w:rsidP="008539D8">
            <w:pPr>
              <w:spacing w:line="336" w:lineRule="auto"/>
              <w:jc w:val="center"/>
              <w:rPr>
                <w:sz w:val="24"/>
                <w:szCs w:val="24"/>
              </w:rPr>
            </w:pPr>
            <w:r>
              <w:rPr>
                <w:sz w:val="24"/>
                <w:szCs w:val="24"/>
              </w:rPr>
              <w:t>67,27</w:t>
            </w:r>
          </w:p>
        </w:tc>
        <w:tc>
          <w:tcPr>
            <w:tcW w:w="1891" w:type="dxa"/>
            <w:vAlign w:val="center"/>
          </w:tcPr>
          <w:p w:rsidR="000215D5" w:rsidRPr="00515BF6" w:rsidRDefault="000215D5" w:rsidP="008539D8">
            <w:pPr>
              <w:spacing w:line="336" w:lineRule="auto"/>
              <w:jc w:val="center"/>
              <w:rPr>
                <w:sz w:val="24"/>
                <w:szCs w:val="24"/>
              </w:rPr>
            </w:pPr>
            <w:r>
              <w:rPr>
                <w:sz w:val="24"/>
                <w:szCs w:val="24"/>
              </w:rPr>
              <w:t>91,95%</w:t>
            </w:r>
          </w:p>
        </w:tc>
        <w:tc>
          <w:tcPr>
            <w:tcW w:w="1440" w:type="dxa"/>
            <w:vAlign w:val="center"/>
          </w:tcPr>
          <w:p w:rsidR="000215D5" w:rsidRPr="00515BF6" w:rsidRDefault="000215D5" w:rsidP="008539D8">
            <w:pPr>
              <w:spacing w:line="336" w:lineRule="auto"/>
              <w:jc w:val="center"/>
              <w:rPr>
                <w:sz w:val="24"/>
                <w:szCs w:val="24"/>
              </w:rPr>
            </w:pPr>
            <w:r>
              <w:rPr>
                <w:sz w:val="24"/>
                <w:szCs w:val="24"/>
              </w:rPr>
              <w:t>24,68%</w:t>
            </w:r>
          </w:p>
        </w:tc>
        <w:tc>
          <w:tcPr>
            <w:tcW w:w="1949" w:type="dxa"/>
            <w:vAlign w:val="center"/>
          </w:tcPr>
          <w:p w:rsidR="000215D5" w:rsidRPr="00016982" w:rsidRDefault="000215D5" w:rsidP="008539D8">
            <w:pPr>
              <w:spacing w:line="336" w:lineRule="auto"/>
              <w:jc w:val="center"/>
              <w:rPr>
                <w:sz w:val="24"/>
                <w:szCs w:val="24"/>
              </w:rPr>
            </w:pPr>
            <w:r w:rsidRPr="00016982">
              <w:rPr>
                <w:sz w:val="24"/>
                <w:szCs w:val="24"/>
              </w:rPr>
              <w:t>61,29%</w:t>
            </w:r>
          </w:p>
        </w:tc>
      </w:tr>
    </w:tbl>
    <w:p w:rsidR="000215D5" w:rsidRPr="00871A6F" w:rsidRDefault="000215D5" w:rsidP="002D1EA0">
      <w:pPr>
        <w:pStyle w:val="bodytextswiss"/>
        <w:spacing w:before="120" w:beforeAutospacing="0" w:after="0" w:afterAutospacing="0" w:line="336" w:lineRule="auto"/>
        <w:ind w:right="84"/>
        <w:jc w:val="right"/>
        <w:rPr>
          <w:i/>
          <w:iCs/>
          <w:sz w:val="24"/>
          <w:szCs w:val="24"/>
        </w:rPr>
      </w:pPr>
      <w:r w:rsidRPr="00871A6F">
        <w:rPr>
          <w:i/>
          <w:iCs/>
          <w:sz w:val="24"/>
          <w:szCs w:val="24"/>
        </w:rPr>
        <w:t>N</w:t>
      </w:r>
      <w:r>
        <w:rPr>
          <w:i/>
          <w:iCs/>
          <w:sz w:val="24"/>
          <w:szCs w:val="24"/>
        </w:rPr>
        <w:t xml:space="preserve">guồn: </w:t>
      </w:r>
      <w:r>
        <w:rPr>
          <w:i/>
          <w:iCs/>
          <w:sz w:val="24"/>
          <w:szCs w:val="24"/>
          <w:lang w:val="sv-SE"/>
        </w:rPr>
        <w:t>Điện cơ Hải Phòng</w:t>
      </w:r>
    </w:p>
    <w:p w:rsidR="000215D5" w:rsidRDefault="000215D5" w:rsidP="00052377">
      <w:pPr>
        <w:widowControl w:val="0"/>
        <w:autoSpaceDE w:val="0"/>
        <w:autoSpaceDN w:val="0"/>
        <w:adjustRightInd w:val="0"/>
        <w:spacing w:line="336" w:lineRule="auto"/>
        <w:ind w:firstLine="625"/>
      </w:pPr>
      <w:r>
        <w:t xml:space="preserve">Với ảnh hưởng của khủng hoảng tài chính và suy thoái kinh tế toàn cầu kéo dài cùng với sự ảnh hưởng của </w:t>
      </w:r>
      <w:r w:rsidRPr="00251090">
        <w:t>cuộc khủng hoảng nợ công tại một số nước Châu Âu thời gian vừa qua khiến cho</w:t>
      </w:r>
      <w:r>
        <w:t xml:space="preserve"> năm 2011 là một năm khó khăn cho nền kinh tế thế giới nói chung và Việt Nam nói riêng. Tuy nhiên, do đặc thù của ngành nghề sản xuất kinh doanh nên ảnh hưởng đối với Điện cơ Hải Phòng là không đáng kể. Mặc dù vậy, Công ty vẫn chủ động áp dụng các chính sách bán hàng một cách linh hoạt, đẩy mạnh hoạt động tiếp thị, tăng cường hỗ trợ các nhà phân phối và điểm bán để đẩy mạnh tiêu thụ hàng hóa. Ngoài ra, Công ty còn thực hiện việc kiểm soát chặt chẽ các khoản chi phí hoạt động và hàng tồn kho nhằm mang lại hiệu quả kinh doanh cao nhất. Nhờ đó, Điện cơ Hải Phòng đã đạt được những kết quả kinh doanh rất khả quan trong năm 2011, cụ thể: </w:t>
      </w:r>
    </w:p>
    <w:p w:rsidR="000215D5" w:rsidRDefault="000215D5" w:rsidP="002C38B1">
      <w:pPr>
        <w:numPr>
          <w:ilvl w:val="0"/>
          <w:numId w:val="15"/>
        </w:numPr>
        <w:tabs>
          <w:tab w:val="num" w:pos="1000"/>
        </w:tabs>
        <w:autoSpaceDE w:val="0"/>
        <w:autoSpaceDN w:val="0"/>
        <w:adjustRightInd w:val="0"/>
        <w:spacing w:line="336" w:lineRule="auto"/>
        <w:ind w:left="1000" w:hanging="375"/>
      </w:pPr>
      <w:r>
        <w:t xml:space="preserve">Tổng tài sản tại ngày 31/12/2011 đạt 96,8 tỷ đồng tăng 24,4% so với cùng thời điểm năm 2010. </w:t>
      </w:r>
    </w:p>
    <w:p w:rsidR="000215D5" w:rsidRDefault="000215D5" w:rsidP="002C38B1">
      <w:pPr>
        <w:numPr>
          <w:ilvl w:val="0"/>
          <w:numId w:val="15"/>
        </w:numPr>
        <w:tabs>
          <w:tab w:val="num" w:pos="1000"/>
        </w:tabs>
        <w:autoSpaceDE w:val="0"/>
        <w:autoSpaceDN w:val="0"/>
        <w:adjustRightInd w:val="0"/>
        <w:spacing w:line="336" w:lineRule="auto"/>
        <w:ind w:left="1000" w:hanging="375"/>
      </w:pPr>
      <w:r>
        <w:t xml:space="preserve">Tổng vốn chủ sở hữu tại ngày 31/12/2011 đạt 38,8 tỷ đồng tăng 35,7% so với cùng thời điểm năm 2010. </w:t>
      </w:r>
    </w:p>
    <w:p w:rsidR="000215D5" w:rsidRDefault="000215D5" w:rsidP="002C38B1">
      <w:pPr>
        <w:numPr>
          <w:ilvl w:val="0"/>
          <w:numId w:val="15"/>
        </w:numPr>
        <w:tabs>
          <w:tab w:val="num" w:pos="1000"/>
        </w:tabs>
        <w:autoSpaceDE w:val="0"/>
        <w:autoSpaceDN w:val="0"/>
        <w:adjustRightInd w:val="0"/>
        <w:spacing w:line="336" w:lineRule="auto"/>
        <w:ind w:left="1000" w:hanging="375"/>
      </w:pPr>
      <w:r>
        <w:t>Doanh thu thuần năm 2011 đạt 163,2 tỷ</w:t>
      </w:r>
      <w:r w:rsidR="00875EB3">
        <w:t xml:space="preserve"> đồng tăng 16,02% so với năm 20</w:t>
      </w:r>
      <w:r>
        <w:t xml:space="preserve">10. </w:t>
      </w:r>
    </w:p>
    <w:p w:rsidR="000215D5" w:rsidRDefault="000215D5" w:rsidP="002C38B1">
      <w:pPr>
        <w:numPr>
          <w:ilvl w:val="0"/>
          <w:numId w:val="15"/>
        </w:numPr>
        <w:tabs>
          <w:tab w:val="num" w:pos="1000"/>
        </w:tabs>
        <w:autoSpaceDE w:val="0"/>
        <w:autoSpaceDN w:val="0"/>
        <w:adjustRightInd w:val="0"/>
        <w:spacing w:line="336" w:lineRule="auto"/>
        <w:ind w:left="1000" w:hanging="375"/>
      </w:pPr>
      <w:r>
        <w:t xml:space="preserve">Lợi nhuận sau thuế của Công ty năm 2011 đạt 13,7 tỷ đồng tăng 115,15% so với năm 2010, và vượt 65% so với kế hoạch năm 2011. </w:t>
      </w:r>
    </w:p>
    <w:p w:rsidR="000215D5" w:rsidRDefault="000215D5" w:rsidP="00521F47">
      <w:pPr>
        <w:widowControl w:val="0"/>
        <w:autoSpaceDE w:val="0"/>
        <w:autoSpaceDN w:val="0"/>
        <w:adjustRightInd w:val="0"/>
        <w:spacing w:line="336" w:lineRule="auto"/>
        <w:ind w:firstLine="625"/>
      </w:pPr>
      <w:r>
        <w:t xml:space="preserve">Năm 2012, tình hình kinh tế trong nước được dự báo khả quan hơn nhưng vẫn chưa hết khó khăn và tiềm ẩn nhiều nguy cơ như kinh tế có dấu hiệu giảm phát, sản xuất đình đốn, nợ xấu tại các ngân hàng tăng cao, các doanh nghiệp hoạt động cầm chừng hoặc phá sản do không tiếp cận được với nguồn vốn giá rẻ vì các ngân hàng thắt chặt hoạt động cho vay do lo ngại làm gia tăng tỷ lệ nợ xấu. Do vậy, Công ty vẫn tiếp tục duy trì các công tác </w:t>
      </w:r>
      <w:r>
        <w:lastRenderedPageBreak/>
        <w:t>quản lý hiệu quả đã áp dụng trong năm 2011</w:t>
      </w:r>
      <w:r w:rsidRPr="00E868D2">
        <w:t xml:space="preserve">. </w:t>
      </w:r>
    </w:p>
    <w:p w:rsidR="000215D5" w:rsidRPr="007E4C1A" w:rsidRDefault="000215D5" w:rsidP="00521F47">
      <w:pPr>
        <w:widowControl w:val="0"/>
        <w:autoSpaceDE w:val="0"/>
        <w:autoSpaceDN w:val="0"/>
        <w:adjustRightInd w:val="0"/>
        <w:spacing w:line="336" w:lineRule="auto"/>
        <w:ind w:firstLine="625"/>
      </w:pPr>
      <w:r w:rsidRPr="007E4C1A">
        <w:t xml:space="preserve">Kết quả hoạt động sản xuất kinh doanh của Công ty trong 09 tháng năm 2012 rất khả quan. Tổng tài sản, doanh thu, sản lượng tiêu thụ và đặc biệt là lợi nhuận sau thuế đều tăng cao, cụ thể: </w:t>
      </w:r>
    </w:p>
    <w:p w:rsidR="000215D5" w:rsidRPr="007E4C1A" w:rsidRDefault="000215D5" w:rsidP="007A4564">
      <w:pPr>
        <w:numPr>
          <w:ilvl w:val="0"/>
          <w:numId w:val="15"/>
        </w:numPr>
        <w:tabs>
          <w:tab w:val="num" w:pos="1000"/>
        </w:tabs>
        <w:autoSpaceDE w:val="0"/>
        <w:autoSpaceDN w:val="0"/>
        <w:adjustRightInd w:val="0"/>
        <w:spacing w:line="336" w:lineRule="auto"/>
        <w:ind w:left="1000" w:hanging="375"/>
      </w:pPr>
      <w:r w:rsidRPr="007E4C1A">
        <w:t xml:space="preserve">Tổng tài sản đạt 183,6 tỷ đồng tăng 89,7% so với thời điểm đầu năm 2012. Tổng tài sản của Công ty tăng mạnh do Công ty mang tài sản đi góp vốn vào công ty con với giá trị là 72 tỷ đồng, giá trị tài sản mang đi góp vốn được đánh giá tăng trên 44,4 tỷ đồng so với giá trị còn lại của tài sản. </w:t>
      </w:r>
    </w:p>
    <w:p w:rsidR="000215D5" w:rsidRPr="007E4C1A" w:rsidRDefault="000215D5" w:rsidP="007A4564">
      <w:pPr>
        <w:numPr>
          <w:ilvl w:val="0"/>
          <w:numId w:val="15"/>
        </w:numPr>
        <w:tabs>
          <w:tab w:val="num" w:pos="1000"/>
        </w:tabs>
        <w:autoSpaceDE w:val="0"/>
        <w:autoSpaceDN w:val="0"/>
        <w:adjustRightInd w:val="0"/>
        <w:spacing w:line="336" w:lineRule="auto"/>
        <w:ind w:left="1000" w:hanging="375"/>
      </w:pPr>
      <w:r w:rsidRPr="007E4C1A">
        <w:t>Khoản lợi nhuận khác đạt trên 44,</w:t>
      </w:r>
      <w:r w:rsidR="00AC298D" w:rsidRPr="007E4C1A">
        <w:t>9</w:t>
      </w:r>
      <w:r w:rsidRPr="007E4C1A">
        <w:t xml:space="preserve"> tỷ đồng </w:t>
      </w:r>
      <w:r w:rsidR="00AC298D" w:rsidRPr="007E4C1A">
        <w:t xml:space="preserve">chủ yếu </w:t>
      </w:r>
      <w:r w:rsidRPr="007E4C1A">
        <w:t xml:space="preserve">là khoản thu nhập phát sinh </w:t>
      </w:r>
      <w:r w:rsidRPr="007E4C1A">
        <w:rPr>
          <w:lang w:val="vi-VN"/>
        </w:rPr>
        <w:t xml:space="preserve">do </w:t>
      </w:r>
      <w:r w:rsidR="009B1FBE" w:rsidRPr="007E4C1A">
        <w:t xml:space="preserve">chênh lệch </w:t>
      </w:r>
      <w:r w:rsidRPr="007E4C1A">
        <w:rPr>
          <w:lang w:val="vi-VN"/>
        </w:rPr>
        <w:t xml:space="preserve"> đánh giá lại tài sản đem góp vốn vào công ty con</w:t>
      </w:r>
      <w:r w:rsidRPr="007E4C1A">
        <w:t xml:space="preserve"> (giá trị tài sản được đánh giá tăng trên 44,4 tỷ đồng so với giá trị còn lại của tài sản).</w:t>
      </w:r>
    </w:p>
    <w:p w:rsidR="000215D5" w:rsidRPr="007E4C1A" w:rsidRDefault="00741E23" w:rsidP="007A4564">
      <w:pPr>
        <w:numPr>
          <w:ilvl w:val="0"/>
          <w:numId w:val="15"/>
        </w:numPr>
        <w:tabs>
          <w:tab w:val="num" w:pos="1000"/>
        </w:tabs>
        <w:autoSpaceDE w:val="0"/>
        <w:autoSpaceDN w:val="0"/>
        <w:adjustRightInd w:val="0"/>
        <w:spacing w:line="336" w:lineRule="auto"/>
        <w:ind w:left="1000" w:hanging="375"/>
      </w:pPr>
      <w:r w:rsidRPr="007E4C1A">
        <w:t>Doanh thu thuần 9 tháng đầu năm đạt 110,78% kế hoạch năm 2012 và l</w:t>
      </w:r>
      <w:r w:rsidR="000215D5" w:rsidRPr="007E4C1A">
        <w:t>ợi nhuận s</w:t>
      </w:r>
      <w:r w:rsidR="009B1FBE" w:rsidRPr="007E4C1A">
        <w:t xml:space="preserve">au thuế đạt trên 44,8 tỷ đồng, đạt </w:t>
      </w:r>
      <w:r w:rsidRPr="007E4C1A">
        <w:t>299</w:t>
      </w:r>
      <w:r w:rsidR="000215D5" w:rsidRPr="007E4C1A">
        <w:t xml:space="preserve">% so với </w:t>
      </w:r>
      <w:r w:rsidRPr="007E4C1A">
        <w:t xml:space="preserve">kế hoạch lợi nhuận </w:t>
      </w:r>
      <w:r w:rsidR="000215D5" w:rsidRPr="007E4C1A">
        <w:t>năm 201</w:t>
      </w:r>
      <w:r w:rsidRPr="007E4C1A">
        <w:t>2.</w:t>
      </w:r>
    </w:p>
    <w:p w:rsidR="000215D5" w:rsidRPr="006E2689" w:rsidRDefault="000215D5" w:rsidP="00521F47">
      <w:pPr>
        <w:widowControl w:val="0"/>
        <w:autoSpaceDE w:val="0"/>
        <w:autoSpaceDN w:val="0"/>
        <w:adjustRightInd w:val="0"/>
        <w:spacing w:line="336" w:lineRule="auto"/>
        <w:ind w:firstLine="625"/>
      </w:pPr>
      <w:r w:rsidRPr="007A4564">
        <w:t xml:space="preserve">Để đạt được kết quả như trên, trong 09 tháng </w:t>
      </w:r>
      <w:r w:rsidRPr="007A4564">
        <w:rPr>
          <w:lang w:val="vi-VN"/>
        </w:rPr>
        <w:t>năm 201</w:t>
      </w:r>
      <w:r w:rsidRPr="007A4564">
        <w:t>2,</w:t>
      </w:r>
      <w:r w:rsidRPr="007A4564">
        <w:rPr>
          <w:lang w:val="vi-VN"/>
        </w:rPr>
        <w:t xml:space="preserve"> </w:t>
      </w:r>
      <w:r w:rsidRPr="007A4564">
        <w:t>Công ty</w:t>
      </w:r>
      <w:r w:rsidRPr="007A4564">
        <w:rPr>
          <w:lang w:val="vi-VN"/>
        </w:rPr>
        <w:t xml:space="preserve"> đã đẩy mạnh công tác bán hàng và quảng bá thương hiệu sản phẩm đến người tiêu dùng, bên cạnh đó việc mở rộng hoạt động sản xuất kinh doanh của Công ty tại khu vực miền Trung và miền Nam cũng đã phát huy tác dụng,</w:t>
      </w:r>
      <w:r w:rsidRPr="007A4564">
        <w:t xml:space="preserve"> </w:t>
      </w:r>
      <w:r w:rsidRPr="007A4564">
        <w:rPr>
          <w:lang w:val="vi-VN"/>
        </w:rPr>
        <w:t>thị phần</w:t>
      </w:r>
      <w:r w:rsidRPr="007A4564">
        <w:t xml:space="preserve"> được</w:t>
      </w:r>
      <w:r w:rsidRPr="007A4564">
        <w:rPr>
          <w:lang w:val="vi-VN"/>
        </w:rPr>
        <w:t xml:space="preserve"> mở rộng và chiếm được cảm tình của người tiêu</w:t>
      </w:r>
      <w:r w:rsidRPr="007A4564">
        <w:t xml:space="preserve"> dùng</w:t>
      </w:r>
      <w:r w:rsidRPr="007A4564">
        <w:rPr>
          <w:lang w:val="vi-VN"/>
        </w:rPr>
        <w:t>.</w:t>
      </w:r>
    </w:p>
    <w:p w:rsidR="000215D5" w:rsidRPr="000F737C" w:rsidRDefault="000215D5" w:rsidP="007A4DA8">
      <w:pPr>
        <w:pStyle w:val="Heading3"/>
        <w:rPr>
          <w:lang w:val="vi-VN"/>
        </w:rPr>
      </w:pPr>
      <w:bookmarkStart w:id="162" w:name="_Toc148170410"/>
      <w:bookmarkStart w:id="163" w:name="_Toc295385847"/>
      <w:bookmarkStart w:id="164" w:name="_Toc343817496"/>
      <w:r w:rsidRPr="000F737C">
        <w:rPr>
          <w:lang w:val="vi-VN"/>
        </w:rPr>
        <w:t>Những nhân tố ảnh hưởng đến hoạt động sản xuất kinh doanh của Công ty trong năm báo cáo</w:t>
      </w:r>
      <w:bookmarkEnd w:id="162"/>
      <w:bookmarkEnd w:id="163"/>
      <w:bookmarkEnd w:id="164"/>
      <w:r w:rsidRPr="000F737C">
        <w:rPr>
          <w:lang w:val="vi-VN"/>
        </w:rPr>
        <w:t xml:space="preserve"> </w:t>
      </w:r>
    </w:p>
    <w:p w:rsidR="000215D5" w:rsidRPr="002E749C" w:rsidRDefault="000215D5" w:rsidP="002E749C">
      <w:pPr>
        <w:pStyle w:val="Heading4"/>
      </w:pPr>
      <w:r w:rsidRPr="002E749C">
        <w:t>Thuận lợi</w:t>
      </w:r>
    </w:p>
    <w:p w:rsidR="000215D5" w:rsidRPr="001F5430" w:rsidRDefault="000215D5" w:rsidP="002C38B1">
      <w:pPr>
        <w:numPr>
          <w:ilvl w:val="0"/>
          <w:numId w:val="15"/>
        </w:numPr>
        <w:tabs>
          <w:tab w:val="num" w:pos="1000"/>
        </w:tabs>
        <w:autoSpaceDE w:val="0"/>
        <w:autoSpaceDN w:val="0"/>
        <w:adjustRightInd w:val="0"/>
        <w:spacing w:line="336" w:lineRule="auto"/>
        <w:ind w:left="1000" w:hanging="375"/>
        <w:rPr>
          <w:lang w:val="fr-FR"/>
        </w:rPr>
      </w:pPr>
      <w:r w:rsidRPr="001F5430">
        <w:rPr>
          <w:b/>
          <w:bCs/>
          <w:i/>
          <w:iCs/>
          <w:lang w:val="fr-FR"/>
        </w:rPr>
        <w:t>Sự tín nhiệm của tổ chức tín dụng :</w:t>
      </w:r>
      <w:r w:rsidRPr="001F5430">
        <w:rPr>
          <w:lang w:val="fr-FR"/>
        </w:rPr>
        <w:t xml:space="preserve"> Điện cơ Hải Phòng luôn nhận được sự hỗ trợ từ các tổ chức tín dụng, các khoản vay tín dụng luôn được giải ngân đúng, đủ và kịp thời với chi phí vốn hợp lí giúp Công ty luôn đảm bảo kế hoạch sản xuất đề ra cho từng thời điểm.</w:t>
      </w:r>
    </w:p>
    <w:p w:rsidR="000215D5" w:rsidRPr="001F5430" w:rsidRDefault="000215D5" w:rsidP="002C38B1">
      <w:pPr>
        <w:numPr>
          <w:ilvl w:val="0"/>
          <w:numId w:val="15"/>
        </w:numPr>
        <w:tabs>
          <w:tab w:val="num" w:pos="1000"/>
        </w:tabs>
        <w:autoSpaceDE w:val="0"/>
        <w:autoSpaceDN w:val="0"/>
        <w:adjustRightInd w:val="0"/>
        <w:spacing w:line="336" w:lineRule="auto"/>
        <w:ind w:left="1000" w:hanging="375"/>
        <w:rPr>
          <w:lang w:val="fr-FR"/>
        </w:rPr>
      </w:pPr>
      <w:r w:rsidRPr="001F5430">
        <w:rPr>
          <w:b/>
          <w:bCs/>
          <w:i/>
          <w:iCs/>
          <w:lang w:val="fr-FR"/>
        </w:rPr>
        <w:t>Thương hiệu lâu năm và uy tín:</w:t>
      </w:r>
      <w:r w:rsidRPr="001F5430">
        <w:rPr>
          <w:lang w:val="fr-FR"/>
        </w:rPr>
        <w:t xml:space="preserve"> Điện cơ Hải Phòng có bề dày kinh nghiệm 50 năm hoạt động sản xuất kinh doanh trong ngành sản xuất quạt điện và linh kiện quạt các loại. Ngoài ra, Công ty hiện đang sở hữu thương hiệu quạt </w:t>
      </w:r>
      <w:r w:rsidRPr="00251090">
        <w:rPr>
          <w:i/>
          <w:iCs/>
          <w:lang w:val="fr-FR"/>
        </w:rPr>
        <w:t>“</w:t>
      </w:r>
      <w:r w:rsidRPr="001F5430">
        <w:rPr>
          <w:b/>
          <w:bCs/>
          <w:lang w:val="fr-FR"/>
        </w:rPr>
        <w:t>Phong Lan</w:t>
      </w:r>
      <w:r w:rsidRPr="00251090">
        <w:rPr>
          <w:lang w:val="fr-FR"/>
        </w:rPr>
        <w:t>” và “</w:t>
      </w:r>
      <w:r w:rsidRPr="00251090">
        <w:rPr>
          <w:b/>
          <w:bCs/>
          <w:lang w:val="fr-FR"/>
        </w:rPr>
        <w:t>Gale</w:t>
      </w:r>
      <w:r w:rsidRPr="00251090">
        <w:rPr>
          <w:lang w:val="fr-FR"/>
        </w:rPr>
        <w:t>” được người tiêu dùng lựa chọn và tín nhiệm tiêu dùng trong nhều năm qua.</w:t>
      </w:r>
    </w:p>
    <w:p w:rsidR="000215D5" w:rsidRPr="001F5430" w:rsidRDefault="000215D5" w:rsidP="002C38B1">
      <w:pPr>
        <w:numPr>
          <w:ilvl w:val="0"/>
          <w:numId w:val="15"/>
        </w:numPr>
        <w:tabs>
          <w:tab w:val="num" w:pos="1000"/>
        </w:tabs>
        <w:autoSpaceDE w:val="0"/>
        <w:autoSpaceDN w:val="0"/>
        <w:adjustRightInd w:val="0"/>
        <w:spacing w:line="336" w:lineRule="auto"/>
        <w:ind w:left="1000" w:hanging="375"/>
        <w:rPr>
          <w:lang w:val="fr-FR"/>
        </w:rPr>
      </w:pPr>
      <w:r w:rsidRPr="001F5430">
        <w:rPr>
          <w:b/>
          <w:bCs/>
          <w:i/>
          <w:iCs/>
          <w:lang w:val="fr-FR"/>
        </w:rPr>
        <w:t xml:space="preserve">Cơ sở sản  xuất đồng bộ - hiện đại: </w:t>
      </w:r>
      <w:r w:rsidRPr="001F5430">
        <w:rPr>
          <w:lang w:val="fr-FR"/>
        </w:rPr>
        <w:t xml:space="preserve"> Hiện tại, </w:t>
      </w:r>
      <w:r w:rsidRPr="00251090">
        <w:rPr>
          <w:lang w:val="fr-FR"/>
        </w:rPr>
        <w:t xml:space="preserve">hạ tầng cơ sở sản xuất – kinh doanh của toàn Công ty đã được đầu tư tương đối đồng bộ từ hệ thống nhà văn phòng, nhà kho, nhà xưởng sản xuất đến hệ thống đường giao thông nội bộ. Công </w:t>
      </w:r>
      <w:r w:rsidRPr="00251090">
        <w:rPr>
          <w:lang w:val="fr-FR"/>
        </w:rPr>
        <w:lastRenderedPageBreak/>
        <w:t>nghệ, hệ thống máy móc thiết bị, phương tiện vận tải thường xuyên được đầu tư, bảo dưỡng thuộc loại tiên tiến nhất hiện nay</w:t>
      </w:r>
      <w:r w:rsidRPr="001F5430">
        <w:rPr>
          <w:lang w:val="fr-FR"/>
        </w:rPr>
        <w:t>.</w:t>
      </w:r>
    </w:p>
    <w:p w:rsidR="000215D5" w:rsidRPr="001F5430" w:rsidRDefault="000215D5" w:rsidP="002C38B1">
      <w:pPr>
        <w:numPr>
          <w:ilvl w:val="0"/>
          <w:numId w:val="15"/>
        </w:numPr>
        <w:tabs>
          <w:tab w:val="num" w:pos="1000"/>
        </w:tabs>
        <w:autoSpaceDE w:val="0"/>
        <w:autoSpaceDN w:val="0"/>
        <w:adjustRightInd w:val="0"/>
        <w:spacing w:line="336" w:lineRule="auto"/>
        <w:ind w:left="1000" w:hanging="375"/>
        <w:rPr>
          <w:lang w:val="fr-FR"/>
        </w:rPr>
      </w:pPr>
      <w:r w:rsidRPr="001F5430">
        <w:rPr>
          <w:b/>
          <w:bCs/>
          <w:i/>
          <w:iCs/>
          <w:lang w:val="fr-FR"/>
        </w:rPr>
        <w:t xml:space="preserve">Nguồn lực con người: </w:t>
      </w:r>
      <w:r w:rsidRPr="00251090">
        <w:rPr>
          <w:lang w:val="fr-FR"/>
        </w:rPr>
        <w:t xml:space="preserve">Bộ máy lãnh đạo của Công ty đã dần dần được kiện toàn và cơ cấu lại các bộ phận từ trên xuống dưới tương đối đồng bộ, có đủ điều kiện để tiếp nhận và triển khai công việc một cách thuận lợi. Toàn thể CB - CNV trong Công ty đều tin tưởng, đồng sức, đồng lòng cùng với Ban lãnh đạo Công ty quyết tâm thực hiện các mục tiêu, kế hoặch SX- KD theo định hướng đề ra từ </w:t>
      </w:r>
      <w:r w:rsidRPr="00251090">
        <w:rPr>
          <w:b/>
          <w:bCs/>
          <w:lang w:val="fr-FR"/>
        </w:rPr>
        <w:t>đầu năm kế hoạch</w:t>
      </w:r>
      <w:r w:rsidRPr="00DA10E4">
        <w:rPr>
          <w:b/>
          <w:bCs/>
          <w:lang w:val="fr-FR"/>
        </w:rPr>
        <w:t>. Với lợi thế đó, Công ty hoàn toàn có đủ nội lực để phát triển</w:t>
      </w:r>
      <w:r w:rsidRPr="001F5430">
        <w:rPr>
          <w:lang w:val="fr-FR"/>
        </w:rPr>
        <w:t xml:space="preserve"> một cách mạnh mẽ và bền vững trong những năm tới. </w:t>
      </w:r>
    </w:p>
    <w:p w:rsidR="000215D5" w:rsidRPr="001F5430" w:rsidRDefault="000215D5" w:rsidP="002C38B1">
      <w:pPr>
        <w:numPr>
          <w:ilvl w:val="0"/>
          <w:numId w:val="15"/>
        </w:numPr>
        <w:tabs>
          <w:tab w:val="num" w:pos="1000"/>
        </w:tabs>
        <w:autoSpaceDE w:val="0"/>
        <w:autoSpaceDN w:val="0"/>
        <w:adjustRightInd w:val="0"/>
        <w:spacing w:line="336" w:lineRule="auto"/>
        <w:ind w:left="1000" w:hanging="375"/>
        <w:rPr>
          <w:lang w:val="fr-FR"/>
        </w:rPr>
      </w:pPr>
      <w:r w:rsidRPr="001F5430">
        <w:rPr>
          <w:b/>
          <w:bCs/>
          <w:i/>
          <w:iCs/>
          <w:lang w:val="fr-FR"/>
        </w:rPr>
        <w:t xml:space="preserve">Thị trường tiêu thụ sản phẩm: </w:t>
      </w:r>
      <w:r w:rsidRPr="001F5430">
        <w:rPr>
          <w:lang w:val="fr-FR"/>
        </w:rPr>
        <w:t xml:space="preserve">Điện cơ Hải Phòng có thị trường tiêu thụ và hệ thống phân phối sản phẩm </w:t>
      </w:r>
      <w:r w:rsidRPr="00251090">
        <w:rPr>
          <w:lang w:val="fr-FR"/>
        </w:rPr>
        <w:t>trải rộng ở hầu hết khắp các vùng miền trên toàn quốc</w:t>
      </w:r>
      <w:r w:rsidRPr="001F5430">
        <w:rPr>
          <w:lang w:val="fr-FR"/>
        </w:rPr>
        <w:t>, luôn ổn định và tăng trưởng đều qua các năm.</w:t>
      </w:r>
    </w:p>
    <w:p w:rsidR="000215D5" w:rsidRPr="001F5430" w:rsidRDefault="000215D5" w:rsidP="002C38B1">
      <w:pPr>
        <w:numPr>
          <w:ilvl w:val="0"/>
          <w:numId w:val="15"/>
        </w:numPr>
        <w:tabs>
          <w:tab w:val="num" w:pos="1000"/>
        </w:tabs>
        <w:autoSpaceDE w:val="0"/>
        <w:autoSpaceDN w:val="0"/>
        <w:adjustRightInd w:val="0"/>
        <w:spacing w:line="336" w:lineRule="auto"/>
        <w:ind w:left="1000" w:hanging="375"/>
        <w:rPr>
          <w:lang w:val="fr-FR"/>
        </w:rPr>
      </w:pPr>
      <w:r w:rsidRPr="001F5430">
        <w:rPr>
          <w:b/>
          <w:bCs/>
          <w:i/>
          <w:iCs/>
          <w:lang w:val="fr-FR"/>
        </w:rPr>
        <w:t xml:space="preserve">Hệ thống quản lý chất lượng tiên tiến: </w:t>
      </w:r>
      <w:r w:rsidRPr="00251090">
        <w:rPr>
          <w:lang w:val="fr-FR"/>
        </w:rPr>
        <w:t>Sau nhiều năm tổ chức sản xuất – kinh doanh Công ty đã xây dựng được hệ thống quản lý chất lượng theo tiêu chuẩn ISO 9001 – 2008.</w:t>
      </w:r>
    </w:p>
    <w:p w:rsidR="000215D5" w:rsidRPr="002E749C" w:rsidRDefault="000215D5" w:rsidP="002E749C">
      <w:pPr>
        <w:pStyle w:val="Heading4"/>
      </w:pPr>
      <w:r w:rsidRPr="002E749C">
        <w:t>Khó khăn</w:t>
      </w:r>
    </w:p>
    <w:p w:rsidR="000215D5" w:rsidRPr="00DA10E4" w:rsidRDefault="000215D5" w:rsidP="002C38B1">
      <w:pPr>
        <w:numPr>
          <w:ilvl w:val="0"/>
          <w:numId w:val="15"/>
        </w:numPr>
        <w:tabs>
          <w:tab w:val="num" w:pos="1000"/>
        </w:tabs>
        <w:autoSpaceDE w:val="0"/>
        <w:autoSpaceDN w:val="0"/>
        <w:adjustRightInd w:val="0"/>
        <w:spacing w:line="336" w:lineRule="auto"/>
        <w:ind w:left="993" w:hanging="374"/>
        <w:rPr>
          <w:i/>
          <w:iCs/>
          <w:lang w:val="fr-FR"/>
        </w:rPr>
      </w:pPr>
      <w:bookmarkStart w:id="165" w:name="_Toc246186687"/>
      <w:bookmarkStart w:id="166" w:name="_Toc263410273"/>
      <w:bookmarkStart w:id="167" w:name="_Toc264548218"/>
      <w:bookmarkStart w:id="168" w:name="_Toc326099568"/>
      <w:r w:rsidRPr="00DA10E4">
        <w:rPr>
          <w:b/>
          <w:bCs/>
          <w:i/>
          <w:iCs/>
          <w:lang w:val="fr-FR"/>
        </w:rPr>
        <w:t>Sự bất ổn định của kinh tế trong nước và các thể chế kinh tế lớn trên thế giới:</w:t>
      </w:r>
      <w:r w:rsidRPr="00DA10E4">
        <w:rPr>
          <w:i/>
          <w:iCs/>
          <w:lang w:val="fr-FR"/>
        </w:rPr>
        <w:t xml:space="preserve"> </w:t>
      </w:r>
      <w:r w:rsidRPr="00251090">
        <w:rPr>
          <w:lang w:val="fr-FR"/>
        </w:rPr>
        <w:t xml:space="preserve">Sự suy thoái của nền kinh tế thế giới và trong nước cùng với sự ảnh hưởng của </w:t>
      </w:r>
      <w:r w:rsidRPr="00DA10E4">
        <w:rPr>
          <w:lang w:val="fr-FR"/>
        </w:rPr>
        <w:t xml:space="preserve">cuộc khủng hoảng nợ công của một số nước Châu Âu thời gian vừa qua cũng gây lên những bất ổn nhất định đối với kinh tế toàn cầu, qua đó trực tiếp hoặc gián tiếp </w:t>
      </w:r>
      <w:r w:rsidRPr="00251090">
        <w:rPr>
          <w:lang w:val="fr-FR"/>
        </w:rPr>
        <w:t>ảnh hưởng lớn tới sức mua của thị trường</w:t>
      </w:r>
      <w:bookmarkEnd w:id="165"/>
      <w:bookmarkEnd w:id="166"/>
      <w:bookmarkEnd w:id="167"/>
      <w:bookmarkEnd w:id="168"/>
      <w:r w:rsidRPr="00DA10E4">
        <w:rPr>
          <w:lang w:val="fr-FR"/>
        </w:rPr>
        <w:t>.</w:t>
      </w:r>
    </w:p>
    <w:p w:rsidR="000215D5" w:rsidRPr="00DA10E4"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bookmarkStart w:id="169" w:name="_Toc246186688"/>
      <w:bookmarkStart w:id="170" w:name="_Toc263410274"/>
      <w:bookmarkStart w:id="171" w:name="_Toc264548219"/>
      <w:bookmarkStart w:id="172" w:name="_Toc326099569"/>
      <w:r w:rsidRPr="00DA10E4">
        <w:rPr>
          <w:b/>
          <w:bCs/>
          <w:i/>
          <w:iCs/>
          <w:lang w:val="fr-FR"/>
        </w:rPr>
        <w:t>Giá nguyên vật liệu đầu vào:</w:t>
      </w:r>
      <w:r w:rsidRPr="00DA10E4">
        <w:rPr>
          <w:lang w:val="fr-FR"/>
        </w:rPr>
        <w:t xml:space="preserve"> Giá nguyên vật liệu sản xuất chính là hạt nhựa và kim loại có xu hướng tăng cao, ảnh hưởng đến giá thành và hiệu quả hoạt động kinh doanh của Công ty.</w:t>
      </w:r>
    </w:p>
    <w:p w:rsidR="000215D5" w:rsidRPr="00DA10E4"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DA10E4">
        <w:rPr>
          <w:b/>
          <w:bCs/>
          <w:i/>
          <w:iCs/>
          <w:lang w:val="fr-FR"/>
        </w:rPr>
        <w:t xml:space="preserve">Đặc thù của sản phẩm: </w:t>
      </w:r>
      <w:r w:rsidRPr="00251090">
        <w:rPr>
          <w:lang w:val="fr-FR"/>
        </w:rPr>
        <w:t>Tính chất sản xuất mùa vụ là một yếu tố gây khó khăn rất lớn cho việc hoặch định, duy trì hoạt động của toàn hệ thống trong Công ty</w:t>
      </w:r>
      <w:r w:rsidRPr="00DA10E4">
        <w:rPr>
          <w:lang w:val="fr-FR"/>
        </w:rPr>
        <w:t>.</w:t>
      </w:r>
    </w:p>
    <w:p w:rsidR="000215D5" w:rsidRPr="00DA10E4"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DA10E4">
        <w:rPr>
          <w:b/>
          <w:bCs/>
          <w:i/>
          <w:iCs/>
          <w:lang w:val="fr-FR"/>
        </w:rPr>
        <w:t>Trình độ công nghệ:</w:t>
      </w:r>
      <w:r w:rsidRPr="00DA10E4">
        <w:rPr>
          <w:lang w:val="fr-FR"/>
        </w:rPr>
        <w:t xml:space="preserve"> </w:t>
      </w:r>
      <w:r w:rsidRPr="00251090">
        <w:rPr>
          <w:lang w:val="fr-FR"/>
        </w:rPr>
        <w:t>Trình độ công nghệ sản xuất, năng lực quản lý của bộ máy chưa thay đổi kịp so với tốc độ phát triển của doanh nghiệp</w:t>
      </w:r>
      <w:r w:rsidRPr="00DA10E4">
        <w:rPr>
          <w:lang w:val="fr-FR"/>
        </w:rPr>
        <w:t>.</w:t>
      </w:r>
    </w:p>
    <w:bookmarkEnd w:id="169"/>
    <w:bookmarkEnd w:id="170"/>
    <w:bookmarkEnd w:id="171"/>
    <w:bookmarkEnd w:id="172"/>
    <w:p w:rsidR="000215D5" w:rsidRPr="00DA10E4"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DA10E4">
        <w:rPr>
          <w:b/>
          <w:bCs/>
          <w:i/>
          <w:iCs/>
          <w:lang w:val="fr-FR"/>
        </w:rPr>
        <w:t>Cạnh tranh:</w:t>
      </w:r>
      <w:r w:rsidRPr="00DA10E4">
        <w:rPr>
          <w:lang w:val="fr-FR"/>
        </w:rPr>
        <w:t xml:space="preserve"> Sự cạnh tranh gay gắt từ phía các công ty sản xuất và kinh doanh quạt điện trong nước. Bên cạnh đó, Công ty cũng chịu sự cạnh tranh của các doanh nghiệp trong khu vực như Thái Lan, Trung Quốc…</w:t>
      </w:r>
    </w:p>
    <w:p w:rsidR="000215D5" w:rsidRPr="00394402" w:rsidRDefault="000215D5" w:rsidP="00F75D0F">
      <w:pPr>
        <w:pStyle w:val="Heading2"/>
      </w:pPr>
      <w:bookmarkStart w:id="173" w:name="_Toc294789882"/>
      <w:bookmarkStart w:id="174" w:name="_Toc295385848"/>
      <w:bookmarkStart w:id="175" w:name="_Toc295485162"/>
      <w:bookmarkStart w:id="176" w:name="_Toc295385849"/>
      <w:bookmarkStart w:id="177" w:name="_Toc343817497"/>
      <w:bookmarkEnd w:id="173"/>
      <w:bookmarkEnd w:id="174"/>
      <w:bookmarkEnd w:id="175"/>
      <w:r w:rsidRPr="00394402">
        <w:lastRenderedPageBreak/>
        <w:t>Vị thế của Công ty so với các doanh nghiệp khác cùng ngành</w:t>
      </w:r>
      <w:bookmarkEnd w:id="176"/>
      <w:bookmarkEnd w:id="177"/>
    </w:p>
    <w:p w:rsidR="000215D5" w:rsidRPr="00251090" w:rsidRDefault="000215D5" w:rsidP="007A4DA8">
      <w:pPr>
        <w:pStyle w:val="Heading3"/>
        <w:rPr>
          <w:lang w:val="en-US"/>
        </w:rPr>
      </w:pPr>
      <w:bookmarkStart w:id="178" w:name="_Toc295385850"/>
      <w:bookmarkStart w:id="179" w:name="_Toc343817498"/>
      <w:r w:rsidRPr="00251090">
        <w:rPr>
          <w:lang w:val="en-US"/>
        </w:rPr>
        <w:t xml:space="preserve">Vị thế của </w:t>
      </w:r>
      <w:bookmarkEnd w:id="178"/>
      <w:r w:rsidRPr="00251090">
        <w:rPr>
          <w:lang w:val="en-US"/>
        </w:rPr>
        <w:t>Công ty trong ngành</w:t>
      </w:r>
      <w:bookmarkEnd w:id="179"/>
    </w:p>
    <w:p w:rsidR="000215D5" w:rsidRPr="003A3BB8" w:rsidRDefault="000215D5" w:rsidP="00AF485E">
      <w:pPr>
        <w:spacing w:line="336" w:lineRule="auto"/>
        <w:ind w:firstLine="634"/>
      </w:pPr>
      <w:bookmarkStart w:id="180" w:name="_Toc295385851"/>
      <w:r w:rsidRPr="003A3BB8">
        <w:t>Với 50 năm hoạt động trong lĩnh vực sản xuất quạt điện và cung cấp linh kiện quạt điện các loại, Điện cơ Hải Phòng đã giữ vững được vị thế trên thị trường do khả năng cung cấp hàng hóa phù hợp với yêu cầu của khách hàng, chính sách bán hàng hợp lý và chất lượng hàng hóa cung cấp luôn luôn ổn định.</w:t>
      </w:r>
    </w:p>
    <w:p w:rsidR="000215D5" w:rsidRPr="003A3BB8" w:rsidRDefault="000215D5" w:rsidP="00AF485E">
      <w:pPr>
        <w:spacing w:line="336" w:lineRule="auto"/>
        <w:ind w:firstLine="634"/>
      </w:pPr>
      <w:r w:rsidRPr="003A3BB8">
        <w:t>Hiện nay</w:t>
      </w:r>
      <w:r>
        <w:t>,</w:t>
      </w:r>
      <w:r w:rsidRPr="003A3BB8">
        <w:t xml:space="preserve"> tại Việt Nam có trên 50 doanh nghiệp sản xuất quạt điện từ Bắc vào Nam, Điện cơ Hải Phòng là đơn vị duy nhất vừa sản xuất sản phẩm hoàn chỉnh vừa sản xuất linh kiện để cung ứng cho các đơn vị lắp ráp quạt điện trong nước (Phần linh kiện chủ yếu bán ở miền Bắc). Dòng sản phẩm của Công ty rất đa dạng, hiện tại có trên 50 mẫu sản phẩm các loại từ quạt gia dụng đến quạt công nghiệp. Ngoài ra, với uy tín của mình, Công ty đã được chọn là nhà phân phối độc quyền sản phẩm quạt điện Mitsubishi tại miền Bắc. Bên cạnh đó, sản phẩm quạt điện công nghiệp thương hiệu Gale đã đứng vững trên thị trường toàn quốc và có tốc độ tăng trưởng cao trên 20% năm.</w:t>
      </w:r>
    </w:p>
    <w:p w:rsidR="000215D5" w:rsidRDefault="000215D5" w:rsidP="00AF485E">
      <w:pPr>
        <w:spacing w:line="336" w:lineRule="auto"/>
        <w:ind w:firstLine="634"/>
      </w:pPr>
      <w:r>
        <w:t>Điện cơ Hải Phòng luôn là một trong những doanh nghiệp dẫn đầu trên thị trường  trong nhiều năm nay do những lợi thế cạnh tranh nổi bật của Công ty so với các doanh nghiệp khác cùng ngành sau đây:</w:t>
      </w:r>
    </w:p>
    <w:p w:rsidR="000215D5" w:rsidRDefault="000215D5" w:rsidP="002C38B1">
      <w:pPr>
        <w:numPr>
          <w:ilvl w:val="0"/>
          <w:numId w:val="15"/>
        </w:numPr>
        <w:tabs>
          <w:tab w:val="num" w:pos="1000"/>
          <w:tab w:val="num" w:pos="1500"/>
        </w:tabs>
        <w:autoSpaceDE w:val="0"/>
        <w:autoSpaceDN w:val="0"/>
        <w:adjustRightInd w:val="0"/>
        <w:spacing w:line="336" w:lineRule="auto"/>
        <w:ind w:left="993" w:hanging="374"/>
      </w:pPr>
      <w:r>
        <w:t xml:space="preserve">Sản phẩm nhiều chủng loại, đa dạng về mẫu mã và tính năng của sản phẩm thường xuyên được cải tiến, đáp ứng được những thay đổi trong thị hiếu của người tiêu dùng. </w:t>
      </w:r>
      <w:r w:rsidRPr="00AF485E">
        <w:t>Công ty cũng thường xuyên cho ra đời những sản phẩm mới</w:t>
      </w:r>
      <w:r>
        <w:t xml:space="preserve"> nhằm đáp ứng nhu cầu tiêu dùng ngày càng cao của khách hàng.</w:t>
      </w:r>
    </w:p>
    <w:p w:rsidR="000215D5" w:rsidRDefault="000215D5" w:rsidP="002C38B1">
      <w:pPr>
        <w:numPr>
          <w:ilvl w:val="0"/>
          <w:numId w:val="15"/>
        </w:numPr>
        <w:tabs>
          <w:tab w:val="num" w:pos="1000"/>
          <w:tab w:val="num" w:pos="1500"/>
        </w:tabs>
        <w:autoSpaceDE w:val="0"/>
        <w:autoSpaceDN w:val="0"/>
        <w:adjustRightInd w:val="0"/>
        <w:spacing w:line="336" w:lineRule="auto"/>
        <w:ind w:left="993" w:hanging="374"/>
      </w:pPr>
      <w:r>
        <w:t>Thị trường tiêu thụ đã ổn định trong nhiều năm qua và ngày càng mở rộng hơn nữa đến các vùng, miền trên cả nước.</w:t>
      </w:r>
    </w:p>
    <w:p w:rsidR="000215D5" w:rsidRDefault="000215D5" w:rsidP="002C38B1">
      <w:pPr>
        <w:numPr>
          <w:ilvl w:val="0"/>
          <w:numId w:val="15"/>
        </w:numPr>
        <w:tabs>
          <w:tab w:val="num" w:pos="1000"/>
          <w:tab w:val="num" w:pos="1500"/>
        </w:tabs>
        <w:autoSpaceDE w:val="0"/>
        <w:autoSpaceDN w:val="0"/>
        <w:adjustRightInd w:val="0"/>
        <w:spacing w:line="336" w:lineRule="auto"/>
        <w:ind w:left="993" w:hanging="374"/>
      </w:pPr>
      <w:r>
        <w:t>Giá cả cạnh tranh, chính sách chăm sóc khách hàng trước, trong và sau bán hàng tốt.</w:t>
      </w:r>
    </w:p>
    <w:p w:rsidR="000215D5" w:rsidRDefault="000215D5" w:rsidP="002C38B1">
      <w:pPr>
        <w:numPr>
          <w:ilvl w:val="0"/>
          <w:numId w:val="15"/>
        </w:numPr>
        <w:tabs>
          <w:tab w:val="num" w:pos="1000"/>
          <w:tab w:val="num" w:pos="1500"/>
        </w:tabs>
        <w:autoSpaceDE w:val="0"/>
        <w:autoSpaceDN w:val="0"/>
        <w:adjustRightInd w:val="0"/>
        <w:spacing w:line="336" w:lineRule="auto"/>
        <w:ind w:left="993" w:hanging="374"/>
      </w:pPr>
      <w:r>
        <w:t>Sản phẩm được sản xuất trên dây truyền máy móc hiện đại và từ nguồn nguyên vật liệu chất lượng cao nên sản phẩm luôn có chất lượng bền, đẹp, tiêu tố ít điện năng và hoạt động ổn định.</w:t>
      </w:r>
    </w:p>
    <w:p w:rsidR="000215D5" w:rsidRDefault="000215D5" w:rsidP="002C38B1">
      <w:pPr>
        <w:numPr>
          <w:ilvl w:val="0"/>
          <w:numId w:val="15"/>
        </w:numPr>
        <w:tabs>
          <w:tab w:val="num" w:pos="1000"/>
          <w:tab w:val="num" w:pos="1500"/>
        </w:tabs>
        <w:autoSpaceDE w:val="0"/>
        <w:autoSpaceDN w:val="0"/>
        <w:adjustRightInd w:val="0"/>
        <w:spacing w:line="336" w:lineRule="auto"/>
        <w:ind w:left="993" w:hanging="374"/>
      </w:pPr>
      <w:r>
        <w:t>Đội ngũ nhân viên có năng lực chuyên môn cao, nhạy bén và năng động, có khả năng nắm bắt được nhu cầu và thị hiếu của khách hàng.</w:t>
      </w:r>
    </w:p>
    <w:p w:rsidR="000215D5" w:rsidRDefault="000215D5" w:rsidP="00AF485E">
      <w:pPr>
        <w:pStyle w:val="Heading3"/>
      </w:pPr>
      <w:bookmarkStart w:id="181" w:name="_Toc343817499"/>
      <w:r>
        <w:t>Đối thủ cạnh tranh</w:t>
      </w:r>
      <w:bookmarkEnd w:id="181"/>
    </w:p>
    <w:p w:rsidR="000215D5" w:rsidRPr="00251090" w:rsidRDefault="000215D5" w:rsidP="0026459C">
      <w:pPr>
        <w:spacing w:line="336" w:lineRule="auto"/>
        <w:ind w:firstLine="634"/>
        <w:rPr>
          <w:lang w:val="fr-FR"/>
        </w:rPr>
      </w:pPr>
      <w:r w:rsidRPr="00251090">
        <w:rPr>
          <w:lang w:val="fr-FR"/>
        </w:rPr>
        <w:t>Hiện nay trên cả nước có trên 50 doanh nghiệp sản xuất quạt điện, trong số đó nổi bật hơn cả là các đơn vị có sức cạnh tranh lớn trên phạm vi cả nước sau đây:</w:t>
      </w:r>
    </w:p>
    <w:p w:rsidR="000215D5" w:rsidRPr="00251090"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251090">
        <w:rPr>
          <w:lang w:val="fr-FR"/>
        </w:rPr>
        <w:lastRenderedPageBreak/>
        <w:t>Công ty TNHH Một thành viên Điện cơ Thống Nhất (Vinawin);</w:t>
      </w:r>
    </w:p>
    <w:p w:rsidR="000215D5" w:rsidRPr="00251090"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251090">
        <w:rPr>
          <w:lang w:val="fr-FR"/>
        </w:rPr>
        <w:t>Công ty Quang Điện Điện Tử Bộ Quốc Phòng;</w:t>
      </w:r>
    </w:p>
    <w:p w:rsidR="000215D5" w:rsidRPr="00251090"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251090">
        <w:rPr>
          <w:lang w:val="fr-FR"/>
        </w:rPr>
        <w:t>Công ty Hà Nội Chinh Hai (Taiwan);</w:t>
      </w:r>
    </w:p>
    <w:p w:rsidR="000215D5" w:rsidRPr="00251090"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251090">
        <w:rPr>
          <w:lang w:val="fr-FR"/>
        </w:rPr>
        <w:t xml:space="preserve"> Công ty  TNHH Quạt điện Việt Nam ASIA;</w:t>
      </w:r>
    </w:p>
    <w:p w:rsidR="000215D5" w:rsidRPr="00251090"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251090">
        <w:rPr>
          <w:lang w:val="fr-FR"/>
        </w:rPr>
        <w:t>Công ty TNHH Tân Tiến “ Senko”;</w:t>
      </w:r>
    </w:p>
    <w:p w:rsidR="000215D5" w:rsidRPr="00251090"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251090">
        <w:rPr>
          <w:lang w:val="fr-FR"/>
        </w:rPr>
        <w:t>Công ty TNHH Liên Hiệp “ Lipan”;</w:t>
      </w:r>
    </w:p>
    <w:p w:rsidR="000215D5" w:rsidRPr="00251090"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251090">
        <w:rPr>
          <w:lang w:val="fr-FR"/>
        </w:rPr>
        <w:t>Công ty cổ phần Sản xuất và Thương mại Điện cơ Hà Nội – “ Hà nội win”;</w:t>
      </w:r>
    </w:p>
    <w:p w:rsidR="000215D5" w:rsidRPr="00251090"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251090">
        <w:rPr>
          <w:lang w:val="fr-FR"/>
        </w:rPr>
        <w:t>Công ty TNHH Điện cơ Hoa Phượng - Hải Phòng;</w:t>
      </w:r>
    </w:p>
    <w:p w:rsidR="000215D5" w:rsidRPr="00251090" w:rsidRDefault="000215D5" w:rsidP="002C38B1">
      <w:pPr>
        <w:numPr>
          <w:ilvl w:val="0"/>
          <w:numId w:val="15"/>
        </w:numPr>
        <w:tabs>
          <w:tab w:val="num" w:pos="1000"/>
          <w:tab w:val="num" w:pos="1500"/>
        </w:tabs>
        <w:autoSpaceDE w:val="0"/>
        <w:autoSpaceDN w:val="0"/>
        <w:adjustRightInd w:val="0"/>
        <w:spacing w:line="336" w:lineRule="auto"/>
        <w:ind w:left="993" w:hanging="374"/>
        <w:rPr>
          <w:lang w:val="fr-FR"/>
        </w:rPr>
      </w:pPr>
      <w:r w:rsidRPr="00251090">
        <w:rPr>
          <w:lang w:val="fr-FR"/>
        </w:rPr>
        <w:t>Công ty TNHH Media Việt Nam – Nhà máy quạt MD của Trung Quốc Đầu tư tại Việt Nam;</w:t>
      </w:r>
    </w:p>
    <w:p w:rsidR="000215D5" w:rsidRPr="00251090" w:rsidRDefault="000215D5" w:rsidP="0026459C">
      <w:pPr>
        <w:spacing w:line="336" w:lineRule="auto"/>
        <w:ind w:firstLine="619"/>
        <w:rPr>
          <w:lang w:val="fr-FR"/>
        </w:rPr>
      </w:pPr>
      <w:r w:rsidRPr="00251090">
        <w:rPr>
          <w:lang w:val="fr-FR"/>
        </w:rPr>
        <w:t>Đây là những doanh nghiệp sản xuất quạt điện có quy mô tương đối lớn tại Việt Nam. Ngoài ra còn nhiều doanh nghiệp vừa và nhỏ khác nhưng chủ yếu là sản xuất quạt điện gia dụng (khoảng 40 đơnvị). Các doanh nghiệp này sản xuất một số lượng quạt điện giá rẻ lấy thương hiệu gần trùng tên với các sản phẩm có thương hiệu trên thị trường và chủ yếu được tiêu thụ ở thị trường nông thôn. Các dòng sản phẩm này cũng ảnh hưởng rất lớn tới việc tiêu thụ sản phẩm của Điện cơ Hải phòng.</w:t>
      </w:r>
    </w:p>
    <w:p w:rsidR="000215D5" w:rsidRPr="00515BF6" w:rsidRDefault="000215D5" w:rsidP="007A4DA8">
      <w:pPr>
        <w:pStyle w:val="Heading3"/>
      </w:pPr>
      <w:bookmarkStart w:id="182" w:name="_Toc343817500"/>
      <w:r w:rsidRPr="00515BF6">
        <w:t>Triển vọng phát triển của ngành</w:t>
      </w:r>
      <w:bookmarkEnd w:id="180"/>
      <w:bookmarkEnd w:id="182"/>
    </w:p>
    <w:p w:rsidR="000215D5" w:rsidRPr="00251090" w:rsidRDefault="000215D5" w:rsidP="00390F13">
      <w:pPr>
        <w:spacing w:line="336" w:lineRule="auto"/>
        <w:ind w:firstLine="634"/>
        <w:rPr>
          <w:lang w:val="fr-FR"/>
        </w:rPr>
      </w:pPr>
      <w:r w:rsidRPr="00251090">
        <w:rPr>
          <w:lang w:val="fr-FR"/>
        </w:rPr>
        <w:t>Báo cáo tại Hội nghị đánh giá Chiến lược phát triển ngành Cơ khí Việt Nam đến năm 2010, tầm nhìn đến năm 2020, cũng cho thấy, nếu như vào những năm đầu của thập kỷ 90 thế kỷ trước, ngành Cơ khí mới chỉ đáp ứng được khoảng 8-10% nhu cầu trong nước, thì đến những năm gần đây, con số này đã đạt 40%, tốc độ tăng trưởng bình quân đạt 40%/năm. Đây là một tín hiệu rất đáng mừng đối với một ngành được coi là ngành công nghiệp nền tảng, có vai trò quan trọng trong việc phát triển kinh tế-xã hội đất nước.</w:t>
      </w:r>
    </w:p>
    <w:p w:rsidR="000215D5" w:rsidRPr="00251090" w:rsidRDefault="000215D5" w:rsidP="004B1F2B">
      <w:pPr>
        <w:spacing w:line="336" w:lineRule="auto"/>
        <w:rPr>
          <w:lang w:val="fr-FR"/>
        </w:rPr>
      </w:pPr>
      <w:r w:rsidRPr="00251090">
        <w:rPr>
          <w:lang w:val="fr-FR"/>
        </w:rPr>
        <w:t xml:space="preserve">Theo báo cáo của Hiệp hội Doanh nghiệp Cơ khí Việt Nam, hiện nay, cả nước có khoảng 53.000 cơ sở sản xuất cơ khí, thu hút trên 500.000 lao động, chiếm gần 12% lao động công nghiệp. Các doanh nghiệp cơ khí chủ yếu tập trung tại các thành phố Hà Nội, Hồ Chí Minh, Hải Phòng. Vùng đồng bằng Bắc Bộ và Nam Bộ chiếm gần 90% giá trị sản xuất công nghiệp ngành Cơ khí cả nước, tỷ trọng giá trị sản xuất công nghiệp cơ khí so với toàn ngành Công nghiệp đã tăng từ 8% lên 12%. Trong những năm qua, ngành Cơ khí đã có những đóng góp quan trọng cho nền kinh tế. Hàng năm, Ngành đã sản xuất trên 500 danh mục sản phẩm với tổng khối lượng hàng trăm ngàn tấn, đáp ứng nhu cầu cho các ngành kinh tế quốc dân. Đặc biệt, Ngành còn chế tạo thành công dây chuyền thiết bị toàn bộ phục vụ công nghiệp chế biến lương thực, thực phẩm như xay xát gạo, mì ăn liền, chế biến chè, chế biến mía đường quy mô vừa và nhỏ, thiết bị xi măng, thiết bị sản xuất VLXD, máy kéo </w:t>
      </w:r>
      <w:r w:rsidRPr="00251090">
        <w:rPr>
          <w:lang w:val="fr-FR"/>
        </w:rPr>
        <w:lastRenderedPageBreak/>
        <w:t>nhỏ, động cơ diezen và xăng, thiết bị điện, một số sản phẩm tiêu dùng như quạt điện, xe đạp, dụng cụ cơ kim khí… Điều đáng nói ở đây là chất lượng thiết bị toàn bộ do Ngành chế tạo đã sánh ngang chất lượng các nước trong khu vực. Đến nay, khối lượng thiết bị chế tạo đã được nội địa hoá chiếm 65-70%.</w:t>
      </w:r>
    </w:p>
    <w:p w:rsidR="000215D5" w:rsidRPr="00251090" w:rsidRDefault="000215D5" w:rsidP="00BA1B4A">
      <w:pPr>
        <w:spacing w:line="336" w:lineRule="auto"/>
        <w:rPr>
          <w:lang w:val="fr-FR"/>
        </w:rPr>
      </w:pPr>
      <w:r w:rsidRPr="00251090">
        <w:rPr>
          <w:lang w:val="fr-FR"/>
        </w:rPr>
        <w:tab/>
        <w:t>Vị trí địa lí của Việt Nam nằm hoàn toàn trong vòng đai nhiệt đới của bán cầu bắc, vị trí đó đã tạo cho đất nước ta có một nền nhiệt độ cao, trung bình từ 23</w:t>
      </w:r>
      <w:r w:rsidRPr="00251090">
        <w:rPr>
          <w:vertAlign w:val="superscript"/>
          <w:lang w:val="fr-FR"/>
        </w:rPr>
        <w:t>0</w:t>
      </w:r>
      <w:r w:rsidRPr="00251090">
        <w:rPr>
          <w:lang w:val="fr-FR"/>
        </w:rPr>
        <w:t>C - 28</w:t>
      </w:r>
      <w:r w:rsidRPr="00251090">
        <w:rPr>
          <w:vertAlign w:val="superscript"/>
          <w:lang w:val="fr-FR"/>
        </w:rPr>
        <w:t>0</w:t>
      </w:r>
      <w:r w:rsidRPr="00251090">
        <w:rPr>
          <w:lang w:val="fr-FR"/>
        </w:rPr>
        <w:t xml:space="preserve">C. Chính vì lẽ đó, hàng năm nước ta có một mùa nắng nóng kéo dài từ đầu tháng 5 hết tháng 8 dương lịch. Do đó, nhu cầu sử dụng quạt điện và máy điều hoà để làm mát của người dân rất cao. Tuy nhiên, với một thị trường tiêu thụ rộng lớn dân số trên 80 triệu người, thu nhập bình quân vào khoảng 1.000 USD/người cùng với việc đại đa số người dân tập trung ở các vùng nông thôn, những vùng có mức thu nhập trung bình thấp thì việc sở hữu máy điều hoà là rất ít hoặc có sở hữu thì bên cạnh đó bao giờ mỗi gia đình cũng sở hữu song song ít nhất 02 chiếc quạt điện. Vì vậy, triển vọng phát triển của ngành Cơ khí điện nói chung và ngành sản xuất quạt điện nói riêng còn rất nhiều tiềm năng phát triển. </w:t>
      </w:r>
    </w:p>
    <w:p w:rsidR="000215D5" w:rsidRPr="008177ED" w:rsidRDefault="000215D5" w:rsidP="007A4DA8">
      <w:pPr>
        <w:pStyle w:val="Heading3"/>
      </w:pPr>
      <w:bookmarkStart w:id="183" w:name="_Toc144003965"/>
      <w:bookmarkStart w:id="184" w:name="_Toc150764115"/>
      <w:bookmarkStart w:id="185" w:name="_Toc295385852"/>
      <w:bookmarkStart w:id="186" w:name="_Toc343817501"/>
      <w:r w:rsidRPr="008177ED">
        <w:t>Đánh giá về sự phù hợp định hướng phát triển của Công ty với định hướng của ngành, chính sách của nhà nước và xu thế chung trên thế giới</w:t>
      </w:r>
      <w:bookmarkEnd w:id="183"/>
      <w:bookmarkEnd w:id="184"/>
      <w:bookmarkEnd w:id="185"/>
      <w:bookmarkEnd w:id="186"/>
    </w:p>
    <w:p w:rsidR="000215D5" w:rsidRDefault="000215D5" w:rsidP="00077FE3">
      <w:pPr>
        <w:widowControl w:val="0"/>
        <w:autoSpaceDE w:val="0"/>
        <w:autoSpaceDN w:val="0"/>
        <w:adjustRightInd w:val="0"/>
        <w:spacing w:line="336" w:lineRule="auto"/>
        <w:ind w:firstLine="634"/>
        <w:rPr>
          <w:lang w:val="fr-FR"/>
        </w:rPr>
      </w:pPr>
      <w:r>
        <w:rPr>
          <w:lang w:val="fr-FR"/>
        </w:rPr>
        <w:t>Ngành Cơ khí điện nói chung và ngành sản xuất quạt điện nói riêng là một trong những hạt nhận cho sự phát triển của nền kinh tế. Việc phát triển ngành Cơ khí điện ngày càng hiện đại và văn minh là bước đi không thể thiếu trong chiến lược phát triển sự nghiệp Công nghiệp hoá - Hiện đại hoá đất nước nhằm tạo tiền đề cho sự phát triển của nề kinh tế Việt Nam trong tương lại.</w:t>
      </w:r>
    </w:p>
    <w:p w:rsidR="000215D5" w:rsidRDefault="000215D5" w:rsidP="00606688">
      <w:pPr>
        <w:widowControl w:val="0"/>
        <w:autoSpaceDE w:val="0"/>
        <w:autoSpaceDN w:val="0"/>
        <w:adjustRightInd w:val="0"/>
        <w:spacing w:line="336" w:lineRule="auto"/>
        <w:ind w:firstLine="634"/>
        <w:rPr>
          <w:lang w:val="fr-FR"/>
        </w:rPr>
      </w:pPr>
      <w:r>
        <w:rPr>
          <w:lang w:val="fr-FR"/>
        </w:rPr>
        <w:t>Điện cơ Hải Phòng đã đóng góp vào sự tăng trưởng kinh tế của thành phố Hải Phòng nói  riêng và vùng kinh tế trọng điểm phía Bắc nói chung. Không chỉ cung cấp hàng hoá tại thành phố Hải Phòng và các vùng phụ cận, sản phẩm của Công ty đã có mặt trên hầu hết các vùng miền của Việt Nam, góp một phần không nhỏ vào thành công của cả nước trong quá trình Công nghiệp hoá - Hiện đại hoá đất nước. Việc Công ty đ</w:t>
      </w:r>
      <w:r w:rsidRPr="00077FE3">
        <w:rPr>
          <w:lang w:val="fr-FR"/>
        </w:rPr>
        <w:t xml:space="preserve">ầu tư, mở rộng sản xuất kinh doanh tạo ra giá trị gia tăng trên hàng hóa, sản phẩm, góp phần thúc </w:t>
      </w:r>
      <w:r>
        <w:rPr>
          <w:lang w:val="fr-FR"/>
        </w:rPr>
        <w:t>đ</w:t>
      </w:r>
      <w:r w:rsidRPr="00077FE3">
        <w:rPr>
          <w:lang w:val="fr-FR"/>
        </w:rPr>
        <w:t xml:space="preserve">ẩy xã hội phát triển là </w:t>
      </w:r>
      <w:r>
        <w:rPr>
          <w:lang w:val="fr-FR"/>
        </w:rPr>
        <w:t xml:space="preserve">bước đi tất yếu, </w:t>
      </w:r>
      <w:r w:rsidRPr="00077FE3">
        <w:rPr>
          <w:lang w:val="fr-FR"/>
        </w:rPr>
        <w:t xml:space="preserve">phù hợp với </w:t>
      </w:r>
      <w:r>
        <w:rPr>
          <w:lang w:val="fr-FR"/>
        </w:rPr>
        <w:t>đ</w:t>
      </w:r>
      <w:r w:rsidRPr="00077FE3">
        <w:rPr>
          <w:lang w:val="fr-FR"/>
        </w:rPr>
        <w:t xml:space="preserve">ịnh hướng </w:t>
      </w:r>
      <w:r>
        <w:rPr>
          <w:lang w:val="fr-FR"/>
        </w:rPr>
        <w:t>ngành, chính sách</w:t>
      </w:r>
      <w:r w:rsidRPr="00077FE3">
        <w:rPr>
          <w:lang w:val="fr-FR"/>
        </w:rPr>
        <w:t xml:space="preserve"> Nhà nước và xu chung </w:t>
      </w:r>
      <w:r>
        <w:rPr>
          <w:lang w:val="fr-FR"/>
        </w:rPr>
        <w:t>của</w:t>
      </w:r>
      <w:r w:rsidRPr="00077FE3">
        <w:rPr>
          <w:lang w:val="fr-FR"/>
        </w:rPr>
        <w:t xml:space="preserve"> thế giới</w:t>
      </w:r>
      <w:r>
        <w:rPr>
          <w:lang w:val="fr-FR"/>
        </w:rPr>
        <w:t>.</w:t>
      </w:r>
    </w:p>
    <w:p w:rsidR="000215D5" w:rsidRPr="00C53BEC" w:rsidRDefault="000215D5" w:rsidP="00F75D0F">
      <w:pPr>
        <w:pStyle w:val="Heading2"/>
      </w:pPr>
      <w:bookmarkStart w:id="187" w:name="_Toc295385853"/>
      <w:bookmarkStart w:id="188" w:name="_Toc343817502"/>
      <w:r w:rsidRPr="00C53BEC">
        <w:t>Chính sách đối với người lao động</w:t>
      </w:r>
      <w:bookmarkEnd w:id="187"/>
      <w:bookmarkEnd w:id="188"/>
    </w:p>
    <w:p w:rsidR="000215D5" w:rsidRPr="00DA5257" w:rsidRDefault="000215D5" w:rsidP="007A4DA8">
      <w:pPr>
        <w:pStyle w:val="Heading3"/>
      </w:pPr>
      <w:bookmarkStart w:id="189" w:name="_Toc295385854"/>
      <w:bookmarkStart w:id="190" w:name="_Toc343817503"/>
      <w:bookmarkStart w:id="191" w:name="_Toc149259555"/>
      <w:bookmarkStart w:id="192" w:name="_Toc150764119"/>
      <w:r w:rsidRPr="00DA5257">
        <w:t>Thực trạng lao động</w:t>
      </w:r>
      <w:bookmarkEnd w:id="189"/>
      <w:bookmarkEnd w:id="190"/>
    </w:p>
    <w:p w:rsidR="000215D5" w:rsidRDefault="000215D5" w:rsidP="003F2981">
      <w:pPr>
        <w:autoSpaceDE w:val="0"/>
        <w:autoSpaceDN w:val="0"/>
        <w:adjustRightInd w:val="0"/>
        <w:spacing w:line="336" w:lineRule="auto"/>
        <w:ind w:firstLine="619"/>
        <w:rPr>
          <w:lang w:val="fr-FR"/>
        </w:rPr>
      </w:pPr>
      <w:r w:rsidRPr="00C3671C">
        <w:rPr>
          <w:lang w:val="fr-FR"/>
        </w:rPr>
        <w:t xml:space="preserve">Tại thời điểm </w:t>
      </w:r>
      <w:r>
        <w:rPr>
          <w:lang w:val="fr-FR"/>
        </w:rPr>
        <w:t>30</w:t>
      </w:r>
      <w:r w:rsidRPr="00C3671C">
        <w:rPr>
          <w:lang w:val="fr-FR"/>
        </w:rPr>
        <w:t>/</w:t>
      </w:r>
      <w:r>
        <w:rPr>
          <w:lang w:val="fr-FR"/>
        </w:rPr>
        <w:t>09</w:t>
      </w:r>
      <w:r w:rsidRPr="00C3671C">
        <w:rPr>
          <w:lang w:val="fr-FR"/>
        </w:rPr>
        <w:t>/20</w:t>
      </w:r>
      <w:r>
        <w:rPr>
          <w:lang w:val="fr-FR"/>
        </w:rPr>
        <w:t>12</w:t>
      </w:r>
      <w:r w:rsidRPr="00C3671C">
        <w:rPr>
          <w:lang w:val="fr-FR"/>
        </w:rPr>
        <w:t>,</w:t>
      </w:r>
      <w:r w:rsidRPr="008177ED">
        <w:rPr>
          <w:lang w:val="fr-FR"/>
        </w:rPr>
        <w:t xml:space="preserve"> tổng số lao động của </w:t>
      </w:r>
      <w:r>
        <w:rPr>
          <w:lang w:val="fr-FR"/>
        </w:rPr>
        <w:t>Công ty cổ phần Điện cơ Hải Phòng</w:t>
      </w:r>
      <w:r w:rsidRPr="008177ED">
        <w:rPr>
          <w:lang w:val="fr-FR"/>
        </w:rPr>
        <w:t xml:space="preserve"> là </w:t>
      </w:r>
      <w:r>
        <w:rPr>
          <w:lang w:val="fr-FR"/>
        </w:rPr>
        <w:t xml:space="preserve">206 </w:t>
      </w:r>
      <w:r w:rsidRPr="008177ED">
        <w:rPr>
          <w:lang w:val="fr-FR"/>
        </w:rPr>
        <w:t>người với cơ cấu cụ thể như sau:</w:t>
      </w:r>
    </w:p>
    <w:p w:rsidR="000215D5" w:rsidRPr="0004141D"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fr-FR"/>
        </w:rPr>
      </w:pPr>
      <w:r w:rsidRPr="0004141D">
        <w:rPr>
          <w:i/>
          <w:iCs/>
          <w:lang w:val="fr-FR"/>
        </w:rPr>
        <w:lastRenderedPageBreak/>
        <w:t>Cơ cấu lao động của Công ty tại thời điểm 3</w:t>
      </w:r>
      <w:r>
        <w:rPr>
          <w:i/>
          <w:iCs/>
          <w:lang w:val="fr-FR"/>
        </w:rPr>
        <w:t>0</w:t>
      </w:r>
      <w:r w:rsidRPr="0004141D">
        <w:rPr>
          <w:i/>
          <w:iCs/>
          <w:lang w:val="fr-FR"/>
        </w:rPr>
        <w:t>/0</w:t>
      </w:r>
      <w:r>
        <w:rPr>
          <w:i/>
          <w:iCs/>
          <w:lang w:val="fr-FR"/>
        </w:rPr>
        <w:t>9</w:t>
      </w:r>
      <w:r w:rsidRPr="0004141D">
        <w:rPr>
          <w:i/>
          <w:iCs/>
          <w:lang w:val="fr-FR"/>
        </w:rPr>
        <w:t>/2012</w:t>
      </w:r>
    </w:p>
    <w:tbl>
      <w:tblPr>
        <w:tblW w:w="9066" w:type="dxa"/>
        <w:jc w:val="center"/>
        <w:tblLook w:val="01E0"/>
      </w:tblPr>
      <w:tblGrid>
        <w:gridCol w:w="6196"/>
        <w:gridCol w:w="287"/>
        <w:gridCol w:w="1249"/>
        <w:gridCol w:w="1334"/>
      </w:tblGrid>
      <w:tr w:rsidR="000215D5" w:rsidRPr="00E34CD3">
        <w:trPr>
          <w:tblHeader/>
          <w:jc w:val="center"/>
        </w:trPr>
        <w:tc>
          <w:tcPr>
            <w:tcW w:w="6196" w:type="dxa"/>
            <w:tcBorders>
              <w:top w:val="single" w:sz="4" w:space="0" w:color="auto"/>
              <w:bottom w:val="double" w:sz="4" w:space="0" w:color="auto"/>
            </w:tcBorders>
            <w:shd w:val="clear" w:color="auto" w:fill="CCECFF"/>
          </w:tcPr>
          <w:p w:rsidR="000215D5" w:rsidRPr="00E34CD3" w:rsidRDefault="000215D5" w:rsidP="00024BC8">
            <w:pPr>
              <w:autoSpaceDE w:val="0"/>
              <w:autoSpaceDN w:val="0"/>
              <w:adjustRightInd w:val="0"/>
              <w:spacing w:line="312" w:lineRule="auto"/>
              <w:jc w:val="center"/>
              <w:rPr>
                <w:b/>
                <w:bCs/>
                <w:color w:val="000066"/>
              </w:rPr>
            </w:pPr>
            <w:r w:rsidRPr="00E34CD3">
              <w:rPr>
                <w:b/>
                <w:bCs/>
                <w:color w:val="000066"/>
              </w:rPr>
              <w:t>Phân loại Lao động</w:t>
            </w:r>
          </w:p>
        </w:tc>
        <w:tc>
          <w:tcPr>
            <w:tcW w:w="287" w:type="dxa"/>
            <w:tcBorders>
              <w:top w:val="single" w:sz="4" w:space="0" w:color="auto"/>
              <w:bottom w:val="double" w:sz="4" w:space="0" w:color="auto"/>
            </w:tcBorders>
            <w:shd w:val="clear" w:color="auto" w:fill="CCECFF"/>
          </w:tcPr>
          <w:p w:rsidR="000215D5" w:rsidRPr="00E34CD3" w:rsidRDefault="000215D5" w:rsidP="00024BC8">
            <w:pPr>
              <w:autoSpaceDE w:val="0"/>
              <w:autoSpaceDN w:val="0"/>
              <w:adjustRightInd w:val="0"/>
              <w:spacing w:line="312" w:lineRule="auto"/>
              <w:rPr>
                <w:b/>
                <w:bCs/>
                <w:color w:val="000066"/>
              </w:rPr>
            </w:pPr>
          </w:p>
        </w:tc>
        <w:tc>
          <w:tcPr>
            <w:tcW w:w="1249" w:type="dxa"/>
            <w:tcBorders>
              <w:top w:val="single" w:sz="4" w:space="0" w:color="auto"/>
              <w:bottom w:val="double" w:sz="4" w:space="0" w:color="auto"/>
            </w:tcBorders>
            <w:shd w:val="clear" w:color="auto" w:fill="CCECFF"/>
          </w:tcPr>
          <w:p w:rsidR="000215D5" w:rsidRPr="00E34CD3" w:rsidRDefault="000215D5" w:rsidP="00024BC8">
            <w:pPr>
              <w:autoSpaceDE w:val="0"/>
              <w:autoSpaceDN w:val="0"/>
              <w:adjustRightInd w:val="0"/>
              <w:spacing w:line="312" w:lineRule="auto"/>
              <w:jc w:val="center"/>
              <w:rPr>
                <w:b/>
                <w:bCs/>
                <w:color w:val="000066"/>
              </w:rPr>
            </w:pPr>
            <w:r w:rsidRPr="00E34CD3">
              <w:rPr>
                <w:b/>
                <w:bCs/>
                <w:color w:val="000066"/>
              </w:rPr>
              <w:t>Số lượng</w:t>
            </w:r>
          </w:p>
        </w:tc>
        <w:tc>
          <w:tcPr>
            <w:tcW w:w="1334" w:type="dxa"/>
            <w:tcBorders>
              <w:top w:val="single" w:sz="4" w:space="0" w:color="auto"/>
              <w:bottom w:val="double" w:sz="4" w:space="0" w:color="auto"/>
            </w:tcBorders>
            <w:shd w:val="clear" w:color="auto" w:fill="CCECFF"/>
          </w:tcPr>
          <w:p w:rsidR="000215D5" w:rsidRPr="00E34CD3" w:rsidRDefault="000215D5" w:rsidP="00024BC8">
            <w:pPr>
              <w:autoSpaceDE w:val="0"/>
              <w:autoSpaceDN w:val="0"/>
              <w:adjustRightInd w:val="0"/>
              <w:spacing w:line="312" w:lineRule="auto"/>
              <w:jc w:val="center"/>
              <w:rPr>
                <w:b/>
                <w:bCs/>
                <w:color w:val="000066"/>
              </w:rPr>
            </w:pPr>
            <w:r w:rsidRPr="00E34CD3">
              <w:rPr>
                <w:b/>
                <w:bCs/>
                <w:color w:val="000066"/>
              </w:rPr>
              <w:t>Tỷ lệ (%)</w:t>
            </w:r>
          </w:p>
        </w:tc>
      </w:tr>
      <w:tr w:rsidR="000215D5" w:rsidRPr="00AC1BE7">
        <w:trPr>
          <w:jc w:val="center"/>
        </w:trPr>
        <w:tc>
          <w:tcPr>
            <w:tcW w:w="6196" w:type="dxa"/>
            <w:tcBorders>
              <w:top w:val="double" w:sz="4" w:space="0" w:color="auto"/>
            </w:tcBorders>
            <w:vAlign w:val="center"/>
          </w:tcPr>
          <w:p w:rsidR="000215D5" w:rsidRPr="00AC1BE7" w:rsidRDefault="000215D5" w:rsidP="00024BC8">
            <w:pPr>
              <w:numPr>
                <w:ilvl w:val="0"/>
                <w:numId w:val="7"/>
              </w:numPr>
              <w:autoSpaceDE w:val="0"/>
              <w:autoSpaceDN w:val="0"/>
              <w:adjustRightInd w:val="0"/>
              <w:spacing w:line="312" w:lineRule="auto"/>
              <w:rPr>
                <w:b/>
                <w:bCs/>
              </w:rPr>
            </w:pPr>
            <w:r>
              <w:rPr>
                <w:b/>
                <w:bCs/>
                <w:lang w:val="sv-SE"/>
              </w:rPr>
              <w:t>Phân t</w:t>
            </w:r>
            <w:r w:rsidRPr="00AC1BE7">
              <w:rPr>
                <w:b/>
                <w:bCs/>
                <w:lang w:val="sv-SE"/>
              </w:rPr>
              <w:t>heo</w:t>
            </w:r>
            <w:r w:rsidRPr="00AC1BE7">
              <w:rPr>
                <w:b/>
                <w:bCs/>
              </w:rPr>
              <w:t xml:space="preserve"> trình độ chuyên môn</w:t>
            </w:r>
          </w:p>
        </w:tc>
        <w:tc>
          <w:tcPr>
            <w:tcW w:w="287" w:type="dxa"/>
            <w:tcBorders>
              <w:top w:val="double" w:sz="4" w:space="0" w:color="auto"/>
            </w:tcBorders>
          </w:tcPr>
          <w:p w:rsidR="000215D5" w:rsidRPr="00AC1BE7" w:rsidRDefault="000215D5" w:rsidP="00024BC8">
            <w:pPr>
              <w:autoSpaceDE w:val="0"/>
              <w:autoSpaceDN w:val="0"/>
              <w:adjustRightInd w:val="0"/>
              <w:spacing w:line="312" w:lineRule="auto"/>
            </w:pPr>
            <w:r w:rsidRPr="00AC1BE7">
              <w:t>:</w:t>
            </w:r>
          </w:p>
        </w:tc>
        <w:tc>
          <w:tcPr>
            <w:tcW w:w="1249" w:type="dxa"/>
            <w:tcBorders>
              <w:top w:val="double" w:sz="4" w:space="0" w:color="auto"/>
            </w:tcBorders>
            <w:vAlign w:val="center"/>
          </w:tcPr>
          <w:p w:rsidR="000215D5" w:rsidRPr="00BA22A8" w:rsidRDefault="000215D5" w:rsidP="00024BC8">
            <w:pPr>
              <w:autoSpaceDE w:val="0"/>
              <w:autoSpaceDN w:val="0"/>
              <w:adjustRightInd w:val="0"/>
              <w:spacing w:line="312" w:lineRule="auto"/>
              <w:jc w:val="center"/>
              <w:rPr>
                <w:b/>
                <w:bCs/>
              </w:rPr>
            </w:pPr>
            <w:r>
              <w:rPr>
                <w:b/>
                <w:bCs/>
              </w:rPr>
              <w:t>206</w:t>
            </w:r>
          </w:p>
        </w:tc>
        <w:tc>
          <w:tcPr>
            <w:tcW w:w="1334" w:type="dxa"/>
            <w:tcBorders>
              <w:top w:val="double" w:sz="4" w:space="0" w:color="auto"/>
            </w:tcBorders>
            <w:vAlign w:val="center"/>
          </w:tcPr>
          <w:p w:rsidR="000215D5" w:rsidRPr="00BA22A8" w:rsidRDefault="000215D5" w:rsidP="00024BC8">
            <w:pPr>
              <w:autoSpaceDE w:val="0"/>
              <w:autoSpaceDN w:val="0"/>
              <w:adjustRightInd w:val="0"/>
              <w:spacing w:line="312" w:lineRule="auto"/>
              <w:jc w:val="center"/>
              <w:rPr>
                <w:b/>
                <w:bCs/>
              </w:rPr>
            </w:pPr>
            <w:r w:rsidRPr="00BA22A8">
              <w:rPr>
                <w:b/>
                <w:bCs/>
              </w:rPr>
              <w:t>100</w:t>
            </w:r>
          </w:p>
        </w:tc>
      </w:tr>
      <w:tr w:rsidR="000215D5" w:rsidRPr="00AC1BE7">
        <w:trPr>
          <w:jc w:val="center"/>
        </w:trPr>
        <w:tc>
          <w:tcPr>
            <w:tcW w:w="6196" w:type="dxa"/>
            <w:vAlign w:val="center"/>
          </w:tcPr>
          <w:p w:rsidR="000215D5" w:rsidRPr="00AC1BE7" w:rsidRDefault="000215D5" w:rsidP="00024BC8">
            <w:pPr>
              <w:numPr>
                <w:ilvl w:val="1"/>
                <w:numId w:val="7"/>
              </w:numPr>
              <w:autoSpaceDE w:val="0"/>
              <w:autoSpaceDN w:val="0"/>
              <w:adjustRightInd w:val="0"/>
              <w:spacing w:line="312" w:lineRule="auto"/>
              <w:rPr>
                <w:i/>
                <w:iCs/>
              </w:rPr>
            </w:pPr>
            <w:r w:rsidRPr="00AC1BE7">
              <w:rPr>
                <w:i/>
                <w:iCs/>
              </w:rPr>
              <w:t>Đại học</w:t>
            </w:r>
            <w:r>
              <w:rPr>
                <w:i/>
                <w:iCs/>
              </w:rPr>
              <w:t>, trên đại học</w:t>
            </w:r>
          </w:p>
        </w:tc>
        <w:tc>
          <w:tcPr>
            <w:tcW w:w="287" w:type="dxa"/>
          </w:tcPr>
          <w:p w:rsidR="000215D5" w:rsidRPr="00AC1BE7" w:rsidRDefault="000215D5" w:rsidP="00024BC8">
            <w:pPr>
              <w:autoSpaceDE w:val="0"/>
              <w:autoSpaceDN w:val="0"/>
              <w:adjustRightInd w:val="0"/>
              <w:spacing w:line="312" w:lineRule="auto"/>
            </w:pPr>
            <w:r>
              <w:t>:</w:t>
            </w:r>
          </w:p>
        </w:tc>
        <w:tc>
          <w:tcPr>
            <w:tcW w:w="1249" w:type="dxa"/>
            <w:vAlign w:val="center"/>
          </w:tcPr>
          <w:p w:rsidR="000215D5" w:rsidRPr="00BA22A8" w:rsidRDefault="000215D5" w:rsidP="00024BC8">
            <w:pPr>
              <w:autoSpaceDE w:val="0"/>
              <w:autoSpaceDN w:val="0"/>
              <w:adjustRightInd w:val="0"/>
              <w:spacing w:line="312" w:lineRule="auto"/>
              <w:jc w:val="center"/>
              <w:rPr>
                <w:i/>
                <w:iCs/>
              </w:rPr>
            </w:pPr>
            <w:r>
              <w:rPr>
                <w:i/>
                <w:iCs/>
              </w:rPr>
              <w:t>5</w:t>
            </w:r>
            <w:r w:rsidRPr="00BA22A8">
              <w:rPr>
                <w:i/>
                <w:iCs/>
              </w:rPr>
              <w:t>0</w:t>
            </w:r>
          </w:p>
        </w:tc>
        <w:tc>
          <w:tcPr>
            <w:tcW w:w="1334" w:type="dxa"/>
            <w:vAlign w:val="center"/>
          </w:tcPr>
          <w:p w:rsidR="000215D5" w:rsidRPr="00BA22A8" w:rsidRDefault="000215D5" w:rsidP="00DA5257">
            <w:pPr>
              <w:autoSpaceDE w:val="0"/>
              <w:autoSpaceDN w:val="0"/>
              <w:adjustRightInd w:val="0"/>
              <w:spacing w:line="312" w:lineRule="auto"/>
              <w:jc w:val="center"/>
              <w:rPr>
                <w:i/>
                <w:iCs/>
              </w:rPr>
            </w:pPr>
            <w:r w:rsidRPr="00BA22A8">
              <w:rPr>
                <w:i/>
                <w:iCs/>
              </w:rPr>
              <w:t>2</w:t>
            </w:r>
            <w:r>
              <w:rPr>
                <w:i/>
                <w:iCs/>
              </w:rPr>
              <w:t>4,27</w:t>
            </w:r>
          </w:p>
        </w:tc>
      </w:tr>
      <w:tr w:rsidR="000215D5" w:rsidRPr="00AC1BE7">
        <w:trPr>
          <w:jc w:val="center"/>
        </w:trPr>
        <w:tc>
          <w:tcPr>
            <w:tcW w:w="6196" w:type="dxa"/>
            <w:vAlign w:val="center"/>
          </w:tcPr>
          <w:p w:rsidR="000215D5" w:rsidRPr="00AC1BE7" w:rsidRDefault="000215D5" w:rsidP="00024BC8">
            <w:pPr>
              <w:numPr>
                <w:ilvl w:val="1"/>
                <w:numId w:val="7"/>
              </w:numPr>
              <w:autoSpaceDE w:val="0"/>
              <w:autoSpaceDN w:val="0"/>
              <w:adjustRightInd w:val="0"/>
              <w:spacing w:line="312" w:lineRule="auto"/>
              <w:rPr>
                <w:i/>
                <w:iCs/>
              </w:rPr>
            </w:pPr>
            <w:r w:rsidRPr="00AC1BE7">
              <w:rPr>
                <w:i/>
                <w:iCs/>
              </w:rPr>
              <w:t>Cao đẳng, Trung cấp</w:t>
            </w:r>
          </w:p>
        </w:tc>
        <w:tc>
          <w:tcPr>
            <w:tcW w:w="287" w:type="dxa"/>
          </w:tcPr>
          <w:p w:rsidR="000215D5" w:rsidRPr="00AC1BE7" w:rsidRDefault="000215D5" w:rsidP="00024BC8">
            <w:pPr>
              <w:autoSpaceDE w:val="0"/>
              <w:autoSpaceDN w:val="0"/>
              <w:adjustRightInd w:val="0"/>
              <w:spacing w:line="312" w:lineRule="auto"/>
            </w:pPr>
            <w:r>
              <w:t>:</w:t>
            </w:r>
          </w:p>
        </w:tc>
        <w:tc>
          <w:tcPr>
            <w:tcW w:w="1249" w:type="dxa"/>
            <w:vAlign w:val="center"/>
          </w:tcPr>
          <w:p w:rsidR="000215D5" w:rsidRPr="00BA22A8" w:rsidRDefault="000215D5" w:rsidP="00024BC8">
            <w:pPr>
              <w:autoSpaceDE w:val="0"/>
              <w:autoSpaceDN w:val="0"/>
              <w:adjustRightInd w:val="0"/>
              <w:spacing w:line="312" w:lineRule="auto"/>
              <w:jc w:val="center"/>
              <w:rPr>
                <w:i/>
                <w:iCs/>
              </w:rPr>
            </w:pPr>
            <w:r>
              <w:rPr>
                <w:i/>
                <w:iCs/>
              </w:rPr>
              <w:t>10</w:t>
            </w:r>
            <w:r w:rsidRPr="00BA22A8">
              <w:rPr>
                <w:i/>
                <w:iCs/>
              </w:rPr>
              <w:t>0</w:t>
            </w:r>
          </w:p>
        </w:tc>
        <w:tc>
          <w:tcPr>
            <w:tcW w:w="1334" w:type="dxa"/>
            <w:vAlign w:val="center"/>
          </w:tcPr>
          <w:p w:rsidR="000215D5" w:rsidRPr="00BA22A8" w:rsidRDefault="000215D5" w:rsidP="00024BC8">
            <w:pPr>
              <w:autoSpaceDE w:val="0"/>
              <w:autoSpaceDN w:val="0"/>
              <w:adjustRightInd w:val="0"/>
              <w:spacing w:line="312" w:lineRule="auto"/>
              <w:jc w:val="center"/>
              <w:rPr>
                <w:i/>
                <w:iCs/>
              </w:rPr>
            </w:pPr>
            <w:r>
              <w:rPr>
                <w:i/>
                <w:iCs/>
              </w:rPr>
              <w:t>48,54</w:t>
            </w:r>
          </w:p>
        </w:tc>
      </w:tr>
      <w:tr w:rsidR="000215D5" w:rsidRPr="00AC1BE7">
        <w:trPr>
          <w:jc w:val="center"/>
        </w:trPr>
        <w:tc>
          <w:tcPr>
            <w:tcW w:w="6196" w:type="dxa"/>
            <w:vAlign w:val="center"/>
          </w:tcPr>
          <w:p w:rsidR="000215D5" w:rsidRPr="00AC1BE7" w:rsidRDefault="000215D5" w:rsidP="00024BC8">
            <w:pPr>
              <w:numPr>
                <w:ilvl w:val="1"/>
                <w:numId w:val="7"/>
              </w:numPr>
              <w:autoSpaceDE w:val="0"/>
              <w:autoSpaceDN w:val="0"/>
              <w:adjustRightInd w:val="0"/>
              <w:spacing w:line="312" w:lineRule="auto"/>
              <w:rPr>
                <w:i/>
                <w:iCs/>
              </w:rPr>
            </w:pPr>
            <w:r w:rsidRPr="00AC1BE7">
              <w:rPr>
                <w:i/>
                <w:iCs/>
              </w:rPr>
              <w:t>Trình độ khác</w:t>
            </w:r>
          </w:p>
        </w:tc>
        <w:tc>
          <w:tcPr>
            <w:tcW w:w="287" w:type="dxa"/>
          </w:tcPr>
          <w:p w:rsidR="000215D5" w:rsidRPr="00AC1BE7" w:rsidRDefault="000215D5" w:rsidP="00024BC8">
            <w:pPr>
              <w:autoSpaceDE w:val="0"/>
              <w:autoSpaceDN w:val="0"/>
              <w:adjustRightInd w:val="0"/>
              <w:spacing w:line="312" w:lineRule="auto"/>
            </w:pPr>
            <w:r w:rsidRPr="00AC1BE7">
              <w:t>:</w:t>
            </w:r>
          </w:p>
        </w:tc>
        <w:tc>
          <w:tcPr>
            <w:tcW w:w="1249" w:type="dxa"/>
            <w:vAlign w:val="center"/>
          </w:tcPr>
          <w:p w:rsidR="000215D5" w:rsidRPr="00BA22A8" w:rsidRDefault="000215D5" w:rsidP="00024BC8">
            <w:pPr>
              <w:autoSpaceDE w:val="0"/>
              <w:autoSpaceDN w:val="0"/>
              <w:adjustRightInd w:val="0"/>
              <w:spacing w:line="312" w:lineRule="auto"/>
              <w:jc w:val="center"/>
              <w:rPr>
                <w:i/>
                <w:iCs/>
              </w:rPr>
            </w:pPr>
            <w:r>
              <w:rPr>
                <w:i/>
                <w:iCs/>
              </w:rPr>
              <w:t>56</w:t>
            </w:r>
          </w:p>
        </w:tc>
        <w:tc>
          <w:tcPr>
            <w:tcW w:w="1334" w:type="dxa"/>
            <w:vAlign w:val="center"/>
          </w:tcPr>
          <w:p w:rsidR="000215D5" w:rsidRPr="00BA22A8" w:rsidRDefault="000215D5" w:rsidP="00DA5257">
            <w:pPr>
              <w:autoSpaceDE w:val="0"/>
              <w:autoSpaceDN w:val="0"/>
              <w:adjustRightInd w:val="0"/>
              <w:spacing w:line="312" w:lineRule="auto"/>
              <w:jc w:val="center"/>
              <w:rPr>
                <w:i/>
                <w:iCs/>
              </w:rPr>
            </w:pPr>
            <w:r>
              <w:rPr>
                <w:i/>
                <w:iCs/>
              </w:rPr>
              <w:t>27</w:t>
            </w:r>
            <w:r w:rsidRPr="00BA22A8">
              <w:rPr>
                <w:i/>
                <w:iCs/>
              </w:rPr>
              <w:t>,</w:t>
            </w:r>
            <w:r>
              <w:rPr>
                <w:i/>
                <w:iCs/>
              </w:rPr>
              <w:t>19</w:t>
            </w:r>
          </w:p>
        </w:tc>
      </w:tr>
      <w:tr w:rsidR="000215D5" w:rsidRPr="00AC1BE7">
        <w:trPr>
          <w:jc w:val="center"/>
        </w:trPr>
        <w:tc>
          <w:tcPr>
            <w:tcW w:w="6196" w:type="dxa"/>
            <w:vAlign w:val="center"/>
          </w:tcPr>
          <w:p w:rsidR="000215D5" w:rsidRPr="00AC1BE7" w:rsidRDefault="000215D5" w:rsidP="00024BC8">
            <w:pPr>
              <w:numPr>
                <w:ilvl w:val="0"/>
                <w:numId w:val="7"/>
              </w:numPr>
              <w:autoSpaceDE w:val="0"/>
              <w:autoSpaceDN w:val="0"/>
              <w:adjustRightInd w:val="0"/>
              <w:spacing w:line="312" w:lineRule="auto"/>
              <w:rPr>
                <w:b/>
                <w:bCs/>
              </w:rPr>
            </w:pPr>
            <w:r>
              <w:rPr>
                <w:b/>
                <w:bCs/>
              </w:rPr>
              <w:t>Phân t</w:t>
            </w:r>
            <w:r w:rsidRPr="00AC1BE7">
              <w:rPr>
                <w:b/>
                <w:bCs/>
              </w:rPr>
              <w:t xml:space="preserve">heo </w:t>
            </w:r>
            <w:r>
              <w:rPr>
                <w:b/>
                <w:bCs/>
              </w:rPr>
              <w:t>hình thức lao động</w:t>
            </w:r>
          </w:p>
        </w:tc>
        <w:tc>
          <w:tcPr>
            <w:tcW w:w="287" w:type="dxa"/>
          </w:tcPr>
          <w:p w:rsidR="000215D5" w:rsidRPr="00AC1BE7" w:rsidRDefault="000215D5" w:rsidP="00024BC8">
            <w:pPr>
              <w:autoSpaceDE w:val="0"/>
              <w:autoSpaceDN w:val="0"/>
              <w:adjustRightInd w:val="0"/>
              <w:spacing w:line="312" w:lineRule="auto"/>
            </w:pPr>
            <w:r w:rsidRPr="00AC1BE7">
              <w:t>:</w:t>
            </w:r>
          </w:p>
        </w:tc>
        <w:tc>
          <w:tcPr>
            <w:tcW w:w="1249" w:type="dxa"/>
            <w:vAlign w:val="center"/>
          </w:tcPr>
          <w:p w:rsidR="000215D5" w:rsidRPr="00BA22A8" w:rsidRDefault="000215D5" w:rsidP="00024BC8">
            <w:pPr>
              <w:autoSpaceDE w:val="0"/>
              <w:autoSpaceDN w:val="0"/>
              <w:adjustRightInd w:val="0"/>
              <w:spacing w:line="312" w:lineRule="auto"/>
              <w:jc w:val="center"/>
            </w:pPr>
            <w:r>
              <w:rPr>
                <w:b/>
                <w:bCs/>
              </w:rPr>
              <w:t>206</w:t>
            </w:r>
          </w:p>
        </w:tc>
        <w:tc>
          <w:tcPr>
            <w:tcW w:w="1334" w:type="dxa"/>
            <w:vAlign w:val="center"/>
          </w:tcPr>
          <w:p w:rsidR="000215D5" w:rsidRPr="00BA22A8" w:rsidRDefault="000215D5" w:rsidP="00024BC8">
            <w:pPr>
              <w:autoSpaceDE w:val="0"/>
              <w:autoSpaceDN w:val="0"/>
              <w:adjustRightInd w:val="0"/>
              <w:spacing w:line="312" w:lineRule="auto"/>
              <w:jc w:val="center"/>
              <w:rPr>
                <w:b/>
                <w:bCs/>
              </w:rPr>
            </w:pPr>
            <w:r w:rsidRPr="00BA22A8">
              <w:rPr>
                <w:b/>
                <w:bCs/>
              </w:rPr>
              <w:t>100</w:t>
            </w:r>
          </w:p>
        </w:tc>
      </w:tr>
      <w:tr w:rsidR="000215D5" w:rsidRPr="00AC1BE7">
        <w:trPr>
          <w:jc w:val="center"/>
        </w:trPr>
        <w:tc>
          <w:tcPr>
            <w:tcW w:w="6196" w:type="dxa"/>
            <w:vAlign w:val="center"/>
          </w:tcPr>
          <w:p w:rsidR="000215D5" w:rsidRPr="00AC1BE7" w:rsidRDefault="000215D5" w:rsidP="00024BC8">
            <w:pPr>
              <w:numPr>
                <w:ilvl w:val="1"/>
                <w:numId w:val="7"/>
              </w:numPr>
              <w:autoSpaceDE w:val="0"/>
              <w:autoSpaceDN w:val="0"/>
              <w:adjustRightInd w:val="0"/>
              <w:spacing w:line="312" w:lineRule="auto"/>
              <w:rPr>
                <w:i/>
                <w:iCs/>
              </w:rPr>
            </w:pPr>
            <w:r>
              <w:rPr>
                <w:i/>
                <w:iCs/>
              </w:rPr>
              <w:t>Lao động gián tiếp</w:t>
            </w:r>
          </w:p>
        </w:tc>
        <w:tc>
          <w:tcPr>
            <w:tcW w:w="287" w:type="dxa"/>
          </w:tcPr>
          <w:p w:rsidR="000215D5" w:rsidRPr="00AC1BE7" w:rsidRDefault="000215D5" w:rsidP="00024BC8">
            <w:pPr>
              <w:autoSpaceDE w:val="0"/>
              <w:autoSpaceDN w:val="0"/>
              <w:adjustRightInd w:val="0"/>
              <w:spacing w:line="312" w:lineRule="auto"/>
            </w:pPr>
            <w:r w:rsidRPr="00AC1BE7">
              <w:t>:</w:t>
            </w:r>
          </w:p>
        </w:tc>
        <w:tc>
          <w:tcPr>
            <w:tcW w:w="1249" w:type="dxa"/>
            <w:vAlign w:val="center"/>
          </w:tcPr>
          <w:p w:rsidR="000215D5" w:rsidRPr="00BA22A8" w:rsidRDefault="000215D5" w:rsidP="00DA5257">
            <w:pPr>
              <w:autoSpaceDE w:val="0"/>
              <w:autoSpaceDN w:val="0"/>
              <w:adjustRightInd w:val="0"/>
              <w:spacing w:line="312" w:lineRule="auto"/>
              <w:jc w:val="center"/>
              <w:rPr>
                <w:i/>
                <w:iCs/>
              </w:rPr>
            </w:pPr>
            <w:r w:rsidRPr="00BA22A8">
              <w:rPr>
                <w:i/>
                <w:iCs/>
              </w:rPr>
              <w:t>1</w:t>
            </w:r>
            <w:r>
              <w:rPr>
                <w:i/>
                <w:iCs/>
              </w:rPr>
              <w:t>31</w:t>
            </w:r>
          </w:p>
        </w:tc>
        <w:tc>
          <w:tcPr>
            <w:tcW w:w="1334" w:type="dxa"/>
            <w:vAlign w:val="center"/>
          </w:tcPr>
          <w:p w:rsidR="000215D5" w:rsidRPr="00BA22A8" w:rsidRDefault="000215D5" w:rsidP="00DA5257">
            <w:pPr>
              <w:autoSpaceDE w:val="0"/>
              <w:autoSpaceDN w:val="0"/>
              <w:adjustRightInd w:val="0"/>
              <w:spacing w:line="312" w:lineRule="auto"/>
              <w:jc w:val="center"/>
              <w:rPr>
                <w:i/>
                <w:iCs/>
              </w:rPr>
            </w:pPr>
            <w:r>
              <w:rPr>
                <w:i/>
                <w:iCs/>
              </w:rPr>
              <w:t>6</w:t>
            </w:r>
            <w:r w:rsidRPr="00BA22A8">
              <w:rPr>
                <w:i/>
                <w:iCs/>
              </w:rPr>
              <w:t>3,</w:t>
            </w:r>
            <w:r>
              <w:rPr>
                <w:i/>
                <w:iCs/>
              </w:rPr>
              <w:t>59</w:t>
            </w:r>
          </w:p>
        </w:tc>
      </w:tr>
      <w:tr w:rsidR="000215D5" w:rsidRPr="00AC1BE7">
        <w:trPr>
          <w:jc w:val="center"/>
        </w:trPr>
        <w:tc>
          <w:tcPr>
            <w:tcW w:w="6196" w:type="dxa"/>
            <w:vAlign w:val="center"/>
          </w:tcPr>
          <w:p w:rsidR="000215D5" w:rsidRPr="00AC1BE7" w:rsidRDefault="000215D5" w:rsidP="00024BC8">
            <w:pPr>
              <w:numPr>
                <w:ilvl w:val="1"/>
                <w:numId w:val="7"/>
              </w:numPr>
              <w:autoSpaceDE w:val="0"/>
              <w:autoSpaceDN w:val="0"/>
              <w:adjustRightInd w:val="0"/>
              <w:spacing w:line="312" w:lineRule="auto"/>
              <w:rPr>
                <w:i/>
                <w:iCs/>
              </w:rPr>
            </w:pPr>
            <w:r>
              <w:rPr>
                <w:i/>
                <w:iCs/>
              </w:rPr>
              <w:t>Lao động trực tiếp</w:t>
            </w:r>
          </w:p>
        </w:tc>
        <w:tc>
          <w:tcPr>
            <w:tcW w:w="287" w:type="dxa"/>
          </w:tcPr>
          <w:p w:rsidR="000215D5" w:rsidRPr="00AC1BE7" w:rsidRDefault="000215D5" w:rsidP="00024BC8">
            <w:pPr>
              <w:autoSpaceDE w:val="0"/>
              <w:autoSpaceDN w:val="0"/>
              <w:adjustRightInd w:val="0"/>
              <w:spacing w:line="312" w:lineRule="auto"/>
            </w:pPr>
            <w:r w:rsidRPr="00AC1BE7">
              <w:t>:</w:t>
            </w:r>
          </w:p>
        </w:tc>
        <w:tc>
          <w:tcPr>
            <w:tcW w:w="1249" w:type="dxa"/>
            <w:vAlign w:val="center"/>
          </w:tcPr>
          <w:p w:rsidR="000215D5" w:rsidRPr="00BA22A8" w:rsidRDefault="000215D5" w:rsidP="00024BC8">
            <w:pPr>
              <w:autoSpaceDE w:val="0"/>
              <w:autoSpaceDN w:val="0"/>
              <w:adjustRightInd w:val="0"/>
              <w:spacing w:line="312" w:lineRule="auto"/>
              <w:jc w:val="center"/>
              <w:rPr>
                <w:i/>
                <w:iCs/>
              </w:rPr>
            </w:pPr>
            <w:r>
              <w:rPr>
                <w:i/>
                <w:iCs/>
              </w:rPr>
              <w:t>75</w:t>
            </w:r>
          </w:p>
        </w:tc>
        <w:tc>
          <w:tcPr>
            <w:tcW w:w="1334" w:type="dxa"/>
            <w:vAlign w:val="center"/>
          </w:tcPr>
          <w:p w:rsidR="000215D5" w:rsidRPr="00BA22A8" w:rsidRDefault="000215D5" w:rsidP="00DA5257">
            <w:pPr>
              <w:autoSpaceDE w:val="0"/>
              <w:autoSpaceDN w:val="0"/>
              <w:adjustRightInd w:val="0"/>
              <w:spacing w:line="312" w:lineRule="auto"/>
              <w:jc w:val="center"/>
              <w:rPr>
                <w:i/>
                <w:iCs/>
              </w:rPr>
            </w:pPr>
            <w:r>
              <w:rPr>
                <w:i/>
                <w:iCs/>
              </w:rPr>
              <w:t>3</w:t>
            </w:r>
            <w:r w:rsidRPr="00BA22A8">
              <w:rPr>
                <w:i/>
                <w:iCs/>
              </w:rPr>
              <w:t>6,</w:t>
            </w:r>
            <w:r>
              <w:rPr>
                <w:i/>
                <w:iCs/>
              </w:rPr>
              <w:t>41</w:t>
            </w:r>
          </w:p>
        </w:tc>
      </w:tr>
    </w:tbl>
    <w:p w:rsidR="000215D5" w:rsidRPr="003F2981" w:rsidRDefault="000215D5" w:rsidP="003F2981">
      <w:pPr>
        <w:widowControl w:val="0"/>
        <w:tabs>
          <w:tab w:val="left" w:pos="9125"/>
        </w:tabs>
        <w:spacing w:before="120" w:line="336" w:lineRule="auto"/>
        <w:ind w:left="634" w:right="49"/>
        <w:jc w:val="right"/>
        <w:rPr>
          <w:i/>
          <w:iCs/>
          <w:sz w:val="24"/>
          <w:szCs w:val="24"/>
        </w:rPr>
      </w:pPr>
      <w:r w:rsidRPr="003F2981">
        <w:rPr>
          <w:i/>
          <w:iCs/>
          <w:sz w:val="24"/>
          <w:szCs w:val="24"/>
        </w:rPr>
        <w:t xml:space="preserve">Nguồn : </w:t>
      </w:r>
      <w:r>
        <w:rPr>
          <w:i/>
          <w:iCs/>
          <w:sz w:val="24"/>
          <w:szCs w:val="24"/>
        </w:rPr>
        <w:t>Điện cơ Hải Phòng</w:t>
      </w:r>
    </w:p>
    <w:p w:rsidR="000215D5" w:rsidRPr="00251090" w:rsidRDefault="000215D5" w:rsidP="007A4DA8">
      <w:pPr>
        <w:pStyle w:val="Heading3"/>
        <w:rPr>
          <w:lang w:val="en-US"/>
        </w:rPr>
      </w:pPr>
      <w:bookmarkStart w:id="193" w:name="_Toc295385855"/>
      <w:bookmarkStart w:id="194" w:name="_Toc343817504"/>
      <w:r w:rsidRPr="00251090">
        <w:rPr>
          <w:lang w:val="en-US"/>
        </w:rPr>
        <w:t xml:space="preserve">Chính sách </w:t>
      </w:r>
      <w:bookmarkEnd w:id="191"/>
      <w:bookmarkEnd w:id="192"/>
      <w:bookmarkEnd w:id="193"/>
      <w:r w:rsidRPr="00251090">
        <w:rPr>
          <w:lang w:val="en-US"/>
        </w:rPr>
        <w:t>đối với người lao động</w:t>
      </w:r>
      <w:bookmarkEnd w:id="194"/>
    </w:p>
    <w:p w:rsidR="000215D5" w:rsidRPr="003E17C2" w:rsidRDefault="000215D5" w:rsidP="002C38B1">
      <w:pPr>
        <w:pStyle w:val="List"/>
        <w:keepNext w:val="0"/>
        <w:widowControl w:val="0"/>
        <w:numPr>
          <w:ilvl w:val="2"/>
          <w:numId w:val="4"/>
        </w:numPr>
        <w:tabs>
          <w:tab w:val="clear" w:pos="720"/>
          <w:tab w:val="num" w:pos="625"/>
          <w:tab w:val="left" w:pos="2254"/>
        </w:tabs>
        <w:spacing w:before="0" w:after="0" w:line="336" w:lineRule="auto"/>
        <w:ind w:hanging="470"/>
        <w:rPr>
          <w:rFonts w:ascii="Times New Roman" w:hAnsi="Times New Roman" w:cs="Times New Roman"/>
          <w:b/>
          <w:bCs/>
          <w:i/>
          <w:iCs/>
          <w:color w:val="000066"/>
          <w:sz w:val="25"/>
          <w:szCs w:val="25"/>
        </w:rPr>
      </w:pPr>
      <w:r w:rsidRPr="003E17C2">
        <w:rPr>
          <w:rFonts w:ascii="Times New Roman" w:hAnsi="Times New Roman" w:cs="Times New Roman"/>
          <w:b/>
          <w:bCs/>
          <w:i/>
          <w:iCs/>
          <w:color w:val="000066"/>
          <w:sz w:val="25"/>
          <w:szCs w:val="25"/>
        </w:rPr>
        <w:t>Chế độ làm việc</w:t>
      </w:r>
    </w:p>
    <w:p w:rsidR="000215D5" w:rsidRDefault="000215D5" w:rsidP="009F7128">
      <w:pPr>
        <w:pStyle w:val="List"/>
        <w:widowControl w:val="0"/>
        <w:numPr>
          <w:ilvl w:val="0"/>
          <w:numId w:val="0"/>
        </w:numPr>
        <w:tabs>
          <w:tab w:val="left" w:pos="2254"/>
        </w:tabs>
        <w:spacing w:before="0" w:after="0" w:line="336" w:lineRule="auto"/>
        <w:ind w:left="357" w:firstLine="273"/>
        <w:rPr>
          <w:rFonts w:ascii="Times New Roman" w:hAnsi="Times New Roman" w:cs="Times New Roman"/>
          <w:sz w:val="25"/>
          <w:szCs w:val="25"/>
        </w:rPr>
      </w:pPr>
      <w:r w:rsidRPr="003E17C2">
        <w:rPr>
          <w:rFonts w:ascii="Times New Roman" w:hAnsi="Times New Roman" w:cs="Times New Roman"/>
          <w:b/>
          <w:bCs/>
          <w:sz w:val="25"/>
          <w:szCs w:val="25"/>
          <w:u w:val="single"/>
        </w:rPr>
        <w:t>Thời gian làm việc:</w:t>
      </w:r>
      <w:r>
        <w:rPr>
          <w:rFonts w:ascii="Times New Roman" w:hAnsi="Times New Roman" w:cs="Times New Roman"/>
          <w:sz w:val="25"/>
          <w:szCs w:val="25"/>
        </w:rPr>
        <w:t xml:space="preserve"> </w:t>
      </w:r>
      <w:r w:rsidRPr="00C53BEC">
        <w:rPr>
          <w:rFonts w:ascii="Times New Roman" w:hAnsi="Times New Roman" w:cs="Times New Roman"/>
          <w:sz w:val="25"/>
          <w:szCs w:val="25"/>
        </w:rPr>
        <w:t>Công ty tổ</w:t>
      </w:r>
      <w:r>
        <w:rPr>
          <w:rFonts w:ascii="Times New Roman" w:hAnsi="Times New Roman" w:cs="Times New Roman"/>
          <w:sz w:val="25"/>
          <w:szCs w:val="25"/>
        </w:rPr>
        <w:t xml:space="preserve"> </w:t>
      </w:r>
      <w:r w:rsidRPr="00C53BEC">
        <w:rPr>
          <w:rFonts w:ascii="Times New Roman" w:hAnsi="Times New Roman" w:cs="Times New Roman"/>
          <w:sz w:val="25"/>
          <w:szCs w:val="25"/>
        </w:rPr>
        <w:t>chức làm việc 8h/ngày,</w:t>
      </w:r>
      <w:r>
        <w:rPr>
          <w:rFonts w:ascii="Times New Roman" w:hAnsi="Times New Roman" w:cs="Times New Roman"/>
          <w:sz w:val="25"/>
          <w:szCs w:val="25"/>
        </w:rPr>
        <w:t xml:space="preserve"> 7</w:t>
      </w:r>
      <w:r w:rsidRPr="00C53BEC">
        <w:rPr>
          <w:rFonts w:ascii="Times New Roman" w:hAnsi="Times New Roman" w:cs="Times New Roman"/>
          <w:sz w:val="25"/>
          <w:szCs w:val="25"/>
        </w:rPr>
        <w:t xml:space="preserve"> ngày/tuần, nghỉ</w:t>
      </w:r>
      <w:r>
        <w:rPr>
          <w:rFonts w:ascii="Times New Roman" w:hAnsi="Times New Roman" w:cs="Times New Roman"/>
          <w:sz w:val="25"/>
          <w:szCs w:val="25"/>
        </w:rPr>
        <w:t xml:space="preserve"> </w:t>
      </w:r>
      <w:r w:rsidRPr="00C53BEC">
        <w:rPr>
          <w:rFonts w:ascii="Times New Roman" w:hAnsi="Times New Roman" w:cs="Times New Roman"/>
          <w:sz w:val="25"/>
          <w:szCs w:val="25"/>
        </w:rPr>
        <w:t xml:space="preserve">trưa </w:t>
      </w:r>
      <w:r>
        <w:rPr>
          <w:rFonts w:ascii="Times New Roman" w:hAnsi="Times New Roman" w:cs="Times New Roman"/>
          <w:sz w:val="25"/>
          <w:szCs w:val="25"/>
        </w:rPr>
        <w:t>2</w:t>
      </w:r>
      <w:r w:rsidRPr="00C53BEC">
        <w:rPr>
          <w:rFonts w:ascii="Times New Roman" w:hAnsi="Times New Roman" w:cs="Times New Roman"/>
          <w:sz w:val="25"/>
          <w:szCs w:val="25"/>
        </w:rPr>
        <w:t>h. Thực hiện nghỉ</w:t>
      </w:r>
      <w:r>
        <w:rPr>
          <w:rFonts w:ascii="Times New Roman" w:hAnsi="Times New Roman" w:cs="Times New Roman"/>
          <w:sz w:val="25"/>
          <w:szCs w:val="25"/>
        </w:rPr>
        <w:t xml:space="preserve"> </w:t>
      </w:r>
      <w:r w:rsidRPr="00C53BEC">
        <w:rPr>
          <w:rFonts w:ascii="Times New Roman" w:hAnsi="Times New Roman" w:cs="Times New Roman"/>
          <w:sz w:val="25"/>
          <w:szCs w:val="25"/>
        </w:rPr>
        <w:t>vào ngày chủ</w:t>
      </w:r>
      <w:r>
        <w:rPr>
          <w:rFonts w:ascii="Times New Roman" w:hAnsi="Times New Roman" w:cs="Times New Roman"/>
          <w:sz w:val="25"/>
          <w:szCs w:val="25"/>
        </w:rPr>
        <w:t xml:space="preserve"> </w:t>
      </w:r>
      <w:r w:rsidRPr="00C53BEC">
        <w:rPr>
          <w:rFonts w:ascii="Times New Roman" w:hAnsi="Times New Roman" w:cs="Times New Roman"/>
          <w:sz w:val="25"/>
          <w:szCs w:val="25"/>
        </w:rPr>
        <w:t>nhật. Khi có yêu cầu về</w:t>
      </w:r>
      <w:r>
        <w:rPr>
          <w:rFonts w:ascii="Times New Roman" w:hAnsi="Times New Roman" w:cs="Times New Roman"/>
          <w:sz w:val="25"/>
          <w:szCs w:val="25"/>
        </w:rPr>
        <w:t xml:space="preserve"> </w:t>
      </w:r>
      <w:r w:rsidRPr="00C53BEC">
        <w:rPr>
          <w:rFonts w:ascii="Times New Roman" w:hAnsi="Times New Roman" w:cs="Times New Roman"/>
          <w:sz w:val="25"/>
          <w:szCs w:val="25"/>
        </w:rPr>
        <w:t>tiến độ</w:t>
      </w:r>
      <w:r>
        <w:rPr>
          <w:rFonts w:ascii="Times New Roman" w:hAnsi="Times New Roman" w:cs="Times New Roman"/>
          <w:sz w:val="25"/>
          <w:szCs w:val="25"/>
        </w:rPr>
        <w:t xml:space="preserve"> </w:t>
      </w:r>
      <w:r w:rsidRPr="00C53BEC">
        <w:rPr>
          <w:rFonts w:ascii="Times New Roman" w:hAnsi="Times New Roman" w:cs="Times New Roman"/>
          <w:sz w:val="25"/>
          <w:szCs w:val="25"/>
        </w:rPr>
        <w:t>sản xuất, kinh doanh thì nhân viên Công ty có trách nhiệm làm thêm giờ</w:t>
      </w:r>
      <w:r>
        <w:rPr>
          <w:rFonts w:ascii="Times New Roman" w:hAnsi="Times New Roman" w:cs="Times New Roman"/>
          <w:sz w:val="25"/>
          <w:szCs w:val="25"/>
        </w:rPr>
        <w:t xml:space="preserve"> </w:t>
      </w:r>
      <w:r w:rsidRPr="00C53BEC">
        <w:rPr>
          <w:rFonts w:ascii="Times New Roman" w:hAnsi="Times New Roman" w:cs="Times New Roman"/>
          <w:sz w:val="25"/>
          <w:szCs w:val="25"/>
        </w:rPr>
        <w:t xml:space="preserve">và Công ty có những quy định đảm bảo quyền lợi cho người lao động theo quy định của </w:t>
      </w:r>
      <w:r>
        <w:rPr>
          <w:rFonts w:ascii="Times New Roman" w:hAnsi="Times New Roman" w:cs="Times New Roman"/>
          <w:sz w:val="25"/>
          <w:szCs w:val="25"/>
        </w:rPr>
        <w:t>N</w:t>
      </w:r>
      <w:r w:rsidRPr="00C53BEC">
        <w:rPr>
          <w:rFonts w:ascii="Times New Roman" w:hAnsi="Times New Roman" w:cs="Times New Roman"/>
          <w:sz w:val="25"/>
          <w:szCs w:val="25"/>
        </w:rPr>
        <w:t>hà nước và đãi ngộ</w:t>
      </w:r>
      <w:r>
        <w:rPr>
          <w:rFonts w:ascii="Times New Roman" w:hAnsi="Times New Roman" w:cs="Times New Roman"/>
          <w:sz w:val="25"/>
          <w:szCs w:val="25"/>
        </w:rPr>
        <w:t xml:space="preserve"> </w:t>
      </w:r>
      <w:r w:rsidRPr="00C53BEC">
        <w:rPr>
          <w:rFonts w:ascii="Times New Roman" w:hAnsi="Times New Roman" w:cs="Times New Roman"/>
          <w:sz w:val="25"/>
          <w:szCs w:val="25"/>
        </w:rPr>
        <w:t>thoả đáng cho người lao động. Bộ</w:t>
      </w:r>
      <w:r>
        <w:rPr>
          <w:rFonts w:ascii="Times New Roman" w:hAnsi="Times New Roman" w:cs="Times New Roman"/>
          <w:sz w:val="25"/>
          <w:szCs w:val="25"/>
        </w:rPr>
        <w:t xml:space="preserve"> </w:t>
      </w:r>
      <w:r w:rsidRPr="00C53BEC">
        <w:rPr>
          <w:rFonts w:ascii="Times New Roman" w:hAnsi="Times New Roman" w:cs="Times New Roman"/>
          <w:sz w:val="25"/>
          <w:szCs w:val="25"/>
        </w:rPr>
        <w:t>phận gián tiếp làm theo giờ</w:t>
      </w:r>
      <w:r>
        <w:rPr>
          <w:rFonts w:ascii="Times New Roman" w:hAnsi="Times New Roman" w:cs="Times New Roman"/>
          <w:sz w:val="25"/>
          <w:szCs w:val="25"/>
        </w:rPr>
        <w:t xml:space="preserve"> </w:t>
      </w:r>
      <w:r w:rsidRPr="00C53BEC">
        <w:rPr>
          <w:rFonts w:ascii="Times New Roman" w:hAnsi="Times New Roman" w:cs="Times New Roman"/>
          <w:sz w:val="25"/>
          <w:szCs w:val="25"/>
        </w:rPr>
        <w:t>hành chính, bộ</w:t>
      </w:r>
      <w:r>
        <w:rPr>
          <w:rFonts w:ascii="Times New Roman" w:hAnsi="Times New Roman" w:cs="Times New Roman"/>
          <w:sz w:val="25"/>
          <w:szCs w:val="25"/>
        </w:rPr>
        <w:t xml:space="preserve"> </w:t>
      </w:r>
      <w:r w:rsidRPr="00C53BEC">
        <w:rPr>
          <w:rFonts w:ascii="Times New Roman" w:hAnsi="Times New Roman" w:cs="Times New Roman"/>
          <w:sz w:val="25"/>
          <w:szCs w:val="25"/>
        </w:rPr>
        <w:t>phận trực tiếp được bố</w:t>
      </w:r>
      <w:r>
        <w:rPr>
          <w:rFonts w:ascii="Times New Roman" w:hAnsi="Times New Roman" w:cs="Times New Roman"/>
          <w:sz w:val="25"/>
          <w:szCs w:val="25"/>
        </w:rPr>
        <w:t xml:space="preserve"> </w:t>
      </w:r>
      <w:r w:rsidRPr="00C53BEC">
        <w:rPr>
          <w:rFonts w:ascii="Times New Roman" w:hAnsi="Times New Roman" w:cs="Times New Roman"/>
          <w:sz w:val="25"/>
          <w:szCs w:val="25"/>
        </w:rPr>
        <w:t>trí làm theo ca.</w:t>
      </w:r>
    </w:p>
    <w:p w:rsidR="000215D5" w:rsidRPr="00251090" w:rsidRDefault="000215D5" w:rsidP="009F7128">
      <w:pPr>
        <w:pStyle w:val="List"/>
        <w:widowControl w:val="0"/>
        <w:numPr>
          <w:ilvl w:val="0"/>
          <w:numId w:val="0"/>
        </w:numPr>
        <w:tabs>
          <w:tab w:val="left" w:pos="2254"/>
        </w:tabs>
        <w:spacing w:before="0" w:after="0" w:line="336" w:lineRule="auto"/>
        <w:ind w:left="357" w:firstLine="273"/>
        <w:rPr>
          <w:rFonts w:ascii="Times New Roman" w:hAnsi="Times New Roman" w:cs="Times New Roman"/>
          <w:sz w:val="25"/>
          <w:szCs w:val="25"/>
          <w:lang w:val="nl-NL"/>
        </w:rPr>
      </w:pPr>
      <w:r w:rsidRPr="003E17C2">
        <w:rPr>
          <w:rFonts w:ascii="Times New Roman" w:hAnsi="Times New Roman" w:cs="Times New Roman"/>
          <w:b/>
          <w:bCs/>
          <w:sz w:val="25"/>
          <w:szCs w:val="25"/>
          <w:u w:val="single"/>
        </w:rPr>
        <w:t>Điều kiện làm việc:</w:t>
      </w:r>
      <w:r>
        <w:rPr>
          <w:rFonts w:ascii="Times New Roman" w:hAnsi="Times New Roman" w:cs="Times New Roman"/>
          <w:sz w:val="25"/>
          <w:szCs w:val="25"/>
        </w:rPr>
        <w:t xml:space="preserve"> </w:t>
      </w:r>
      <w:r>
        <w:rPr>
          <w:rFonts w:ascii="Times New Roman" w:hAnsi="Times New Roman" w:cs="Times New Roman"/>
          <w:color w:val="000000"/>
          <w:sz w:val="25"/>
          <w:szCs w:val="25"/>
          <w:lang w:val="nl-NL"/>
        </w:rPr>
        <w:t>V</w:t>
      </w:r>
      <w:r w:rsidRPr="003E17C2">
        <w:rPr>
          <w:rFonts w:ascii="Times New Roman" w:hAnsi="Times New Roman" w:cs="Times New Roman"/>
          <w:color w:val="000000"/>
          <w:sz w:val="25"/>
          <w:szCs w:val="25"/>
          <w:lang w:val="nl-NL"/>
        </w:rPr>
        <w:t>ăn phòng làm việc, nhà xưởng được thiết kế khang trang, thoáng mát. Lực lượng lao động trực tiếp được trang bị đầy đủ các phương tiện bảo hộ lao động, vệ sinh lao động, các nguyên tắc an toàn lao động được tuân thủ nghiêm ngặt</w:t>
      </w:r>
      <w:r>
        <w:rPr>
          <w:rFonts w:ascii="Times New Roman" w:hAnsi="Times New Roman" w:cs="Times New Roman"/>
          <w:color w:val="000000"/>
          <w:sz w:val="25"/>
          <w:szCs w:val="25"/>
          <w:lang w:val="nl-NL"/>
        </w:rPr>
        <w:t>.</w:t>
      </w:r>
    </w:p>
    <w:p w:rsidR="000215D5" w:rsidRPr="00251090" w:rsidRDefault="000215D5" w:rsidP="002C38B1">
      <w:pPr>
        <w:pStyle w:val="List"/>
        <w:keepNext w:val="0"/>
        <w:widowControl w:val="0"/>
        <w:numPr>
          <w:ilvl w:val="2"/>
          <w:numId w:val="4"/>
        </w:numPr>
        <w:tabs>
          <w:tab w:val="clear" w:pos="720"/>
          <w:tab w:val="num" w:pos="625"/>
          <w:tab w:val="left" w:pos="2254"/>
        </w:tabs>
        <w:spacing w:before="0" w:after="0" w:line="336" w:lineRule="auto"/>
        <w:ind w:hanging="470"/>
        <w:rPr>
          <w:rFonts w:ascii="Times New Roman" w:hAnsi="Times New Roman" w:cs="Times New Roman"/>
          <w:b/>
          <w:bCs/>
          <w:i/>
          <w:iCs/>
          <w:color w:val="000066"/>
          <w:sz w:val="25"/>
          <w:szCs w:val="25"/>
          <w:lang w:val="nl-NL"/>
        </w:rPr>
      </w:pPr>
      <w:r w:rsidRPr="00251090">
        <w:rPr>
          <w:rFonts w:ascii="Times New Roman" w:hAnsi="Times New Roman" w:cs="Times New Roman"/>
          <w:b/>
          <w:bCs/>
          <w:i/>
          <w:iCs/>
          <w:color w:val="000066"/>
          <w:sz w:val="25"/>
          <w:szCs w:val="25"/>
          <w:lang w:val="nl-NL"/>
        </w:rPr>
        <w:t>Chính sách tuyển dụng, đào tạo:</w:t>
      </w:r>
    </w:p>
    <w:p w:rsidR="000215D5" w:rsidRPr="00251090" w:rsidRDefault="000215D5" w:rsidP="009F7128">
      <w:pPr>
        <w:widowControl w:val="0"/>
        <w:tabs>
          <w:tab w:val="num" w:pos="1000"/>
        </w:tabs>
        <w:autoSpaceDE w:val="0"/>
        <w:autoSpaceDN w:val="0"/>
        <w:adjustRightInd w:val="0"/>
        <w:spacing w:line="336" w:lineRule="auto"/>
        <w:ind w:left="360" w:firstLine="283"/>
        <w:rPr>
          <w:lang w:val="nl-NL"/>
        </w:rPr>
      </w:pPr>
      <w:r w:rsidRPr="00251090">
        <w:rPr>
          <w:b/>
          <w:bCs/>
          <w:u w:val="single"/>
          <w:lang w:val="nl-NL"/>
        </w:rPr>
        <w:t>Tuyển dụng:</w:t>
      </w:r>
      <w:r w:rsidRPr="00251090">
        <w:rPr>
          <w:lang w:val="nl-NL"/>
        </w:rPr>
        <w:t xml:space="preserve"> Mục tiêu tuyển dụng của Công ty là thu hút người lao động có năng lực vào làm việc cho Công ty, đáp ứng nhu cầu mở rộng sản xuất kinh doanh. Những lao động đảm nhận vị trí cao được Công ty chọn lựa kỹ càng nhằm đáp ứng được năng lực trình độ và kinh nghiệm theo yêu cầu của công việc.</w:t>
      </w:r>
    </w:p>
    <w:p w:rsidR="000215D5" w:rsidRPr="00122B6F" w:rsidRDefault="000215D5" w:rsidP="009F7128">
      <w:pPr>
        <w:widowControl w:val="0"/>
        <w:tabs>
          <w:tab w:val="num" w:pos="1000"/>
        </w:tabs>
        <w:autoSpaceDE w:val="0"/>
        <w:autoSpaceDN w:val="0"/>
        <w:adjustRightInd w:val="0"/>
        <w:spacing w:line="336" w:lineRule="auto"/>
        <w:ind w:left="360" w:firstLine="283"/>
        <w:rPr>
          <w:lang w:val="nl-NL"/>
        </w:rPr>
      </w:pPr>
      <w:r w:rsidRPr="00251090">
        <w:rPr>
          <w:b/>
          <w:bCs/>
          <w:u w:val="single"/>
          <w:lang w:val="nl-NL"/>
        </w:rPr>
        <w:t>Đào tạo:</w:t>
      </w:r>
      <w:r w:rsidRPr="00251090">
        <w:rPr>
          <w:lang w:val="nl-NL"/>
        </w:rPr>
        <w:t xml:space="preserve"> </w:t>
      </w:r>
      <w:r w:rsidRPr="00122B6F">
        <w:rPr>
          <w:lang w:val="nl-NL"/>
        </w:rPr>
        <w:t>Công ty chú trọng việc đẩy mạnh các hoạt động đào tạo, bồi dưỡng, đặc biệt là về kỹ năng nghiệp vụ chuyên môn đối với nhân viên nghiệp vụ. Việc đào tạo tại Công ty được thực hiện theo hướng sau:</w:t>
      </w:r>
    </w:p>
    <w:p w:rsidR="000215D5" w:rsidRPr="00122B6F" w:rsidRDefault="000215D5" w:rsidP="002C38B1">
      <w:pPr>
        <w:widowControl w:val="0"/>
        <w:numPr>
          <w:ilvl w:val="0"/>
          <w:numId w:val="5"/>
        </w:numPr>
        <w:tabs>
          <w:tab w:val="num" w:pos="1000"/>
        </w:tabs>
        <w:autoSpaceDE w:val="0"/>
        <w:autoSpaceDN w:val="0"/>
        <w:adjustRightInd w:val="0"/>
        <w:spacing w:line="336" w:lineRule="auto"/>
        <w:ind w:left="1000"/>
        <w:rPr>
          <w:lang w:val="nl-NL"/>
        </w:rPr>
      </w:pPr>
      <w:r w:rsidRPr="00122B6F">
        <w:rPr>
          <w:lang w:val="nl-NL"/>
        </w:rPr>
        <w:t xml:space="preserve">Đối với lao động trực tiếp: mở các lớp bồi dưỡng tại chỗ để nâng cao trình độ tay nghề và sự hiểu biết của người lao động về ngành hàng. Công ty tiến hành đào tạo và đào tạo lại nhằm nâng cao hiệu quả lao động của các lao động hiện có. Người lao động cũng luôn được khuyến khích và tạo điều kiện tham gia các lớp đào tạo nâng cao trình độ về chuyên môn nhằm đáp ứng được yêu cầu mới trong </w:t>
      </w:r>
      <w:r w:rsidRPr="00122B6F">
        <w:rPr>
          <w:lang w:val="nl-NL"/>
        </w:rPr>
        <w:lastRenderedPageBreak/>
        <w:t>công tác.</w:t>
      </w:r>
    </w:p>
    <w:p w:rsidR="000215D5" w:rsidRPr="00122B6F" w:rsidRDefault="000215D5" w:rsidP="002C38B1">
      <w:pPr>
        <w:widowControl w:val="0"/>
        <w:numPr>
          <w:ilvl w:val="0"/>
          <w:numId w:val="5"/>
        </w:numPr>
        <w:tabs>
          <w:tab w:val="num" w:pos="1000"/>
        </w:tabs>
        <w:autoSpaceDE w:val="0"/>
        <w:autoSpaceDN w:val="0"/>
        <w:adjustRightInd w:val="0"/>
        <w:spacing w:line="336" w:lineRule="auto"/>
        <w:ind w:left="1000"/>
        <w:rPr>
          <w:lang w:val="nl-NL"/>
        </w:rPr>
      </w:pPr>
      <w:r w:rsidRPr="00122B6F">
        <w:rPr>
          <w:lang w:val="nl-NL"/>
        </w:rPr>
        <w:t>Đối với lao động các phòng chuyên môn nghiệp vụ, Công ty luôn tạo điều kiện tham gia các khóa học trong và ngoài nước với ngành nghề chuyên môn phù hợp với yêu cầu công việc, tham gia các lớp học bồi dưỡng nghiệp vụ ngắn hạn về các chế độ, chính sách của Nhà nước...</w:t>
      </w:r>
    </w:p>
    <w:p w:rsidR="000215D5" w:rsidRPr="00122B6F" w:rsidRDefault="000215D5" w:rsidP="002C38B1">
      <w:pPr>
        <w:pStyle w:val="List"/>
        <w:keepNext w:val="0"/>
        <w:widowControl w:val="0"/>
        <w:numPr>
          <w:ilvl w:val="2"/>
          <w:numId w:val="4"/>
        </w:numPr>
        <w:tabs>
          <w:tab w:val="clear" w:pos="720"/>
          <w:tab w:val="num" w:pos="625"/>
          <w:tab w:val="left" w:pos="2254"/>
        </w:tabs>
        <w:spacing w:before="0" w:after="0" w:line="336" w:lineRule="auto"/>
        <w:ind w:hanging="470"/>
        <w:rPr>
          <w:rFonts w:ascii="Times New Roman" w:hAnsi="Times New Roman" w:cs="Times New Roman"/>
          <w:b/>
          <w:bCs/>
          <w:i/>
          <w:iCs/>
          <w:color w:val="000066"/>
          <w:sz w:val="25"/>
          <w:szCs w:val="25"/>
          <w:lang w:val="nl-NL"/>
        </w:rPr>
      </w:pPr>
      <w:r w:rsidRPr="00122B6F">
        <w:rPr>
          <w:rFonts w:ascii="Times New Roman" w:hAnsi="Times New Roman" w:cs="Times New Roman"/>
          <w:b/>
          <w:bCs/>
          <w:i/>
          <w:iCs/>
          <w:color w:val="000066"/>
          <w:sz w:val="25"/>
          <w:szCs w:val="25"/>
          <w:lang w:val="nl-NL"/>
        </w:rPr>
        <w:t>Chính sách lương, thưởng, phúc lợi:</w:t>
      </w:r>
    </w:p>
    <w:p w:rsidR="000215D5" w:rsidRPr="00122B6F" w:rsidRDefault="000215D5" w:rsidP="009F7128">
      <w:pPr>
        <w:widowControl w:val="0"/>
        <w:tabs>
          <w:tab w:val="num" w:pos="1000"/>
        </w:tabs>
        <w:autoSpaceDE w:val="0"/>
        <w:autoSpaceDN w:val="0"/>
        <w:adjustRightInd w:val="0"/>
        <w:spacing w:line="336" w:lineRule="auto"/>
        <w:ind w:left="360" w:firstLine="283"/>
        <w:rPr>
          <w:lang w:val="nl-NL"/>
        </w:rPr>
      </w:pPr>
      <w:r w:rsidRPr="00122B6F">
        <w:rPr>
          <w:b/>
          <w:bCs/>
          <w:u w:val="single"/>
          <w:lang w:val="nl-NL"/>
        </w:rPr>
        <w:t>Chính sách lương:</w:t>
      </w:r>
      <w:r w:rsidRPr="00122B6F">
        <w:rPr>
          <w:lang w:val="nl-NL"/>
        </w:rPr>
        <w:t xml:space="preserve"> Công ty thực hiện chi trả lương cho nhân viên dựa vào cấp công việc, năng lực, chức vụ, bằng cấp, thang bảng lương và điều kiện kinh doanh của Công ty và hàng tháng được chi trả một lần vào thời gian từ ngày 01 đến ngày 05 hàng tháng. Việc nâng lương hàng năm được thực hiện theo quy định của Nhà nước hiện hành.</w:t>
      </w:r>
    </w:p>
    <w:p w:rsidR="000215D5" w:rsidRPr="00122B6F" w:rsidRDefault="000215D5" w:rsidP="009F7128">
      <w:pPr>
        <w:widowControl w:val="0"/>
        <w:tabs>
          <w:tab w:val="num" w:pos="1000"/>
        </w:tabs>
        <w:autoSpaceDE w:val="0"/>
        <w:autoSpaceDN w:val="0"/>
        <w:adjustRightInd w:val="0"/>
        <w:spacing w:line="336" w:lineRule="auto"/>
        <w:ind w:left="360" w:firstLine="283"/>
        <w:rPr>
          <w:lang w:val="nl-NL"/>
        </w:rPr>
      </w:pPr>
      <w:r w:rsidRPr="00122B6F">
        <w:rPr>
          <w:b/>
          <w:bCs/>
          <w:u w:val="single"/>
          <w:lang w:val="nl-NL"/>
        </w:rPr>
        <w:t>Chính sách thưởng:</w:t>
      </w:r>
      <w:r w:rsidRPr="00122B6F">
        <w:rPr>
          <w:lang w:val="nl-NL"/>
        </w:rPr>
        <w:t xml:space="preserve"> Nhằm khuyến khích động viên cán bộ công nhân viên trong Công ty gia tăng hiệu quả đóng góp, tăng năng suất chất lượng hoàn thành công việc, hàng Quý, hàng năm Công ty đều tổ chức bình bầu các cá nhân, nhóm làm việc tiêu biểu, khen thưởng kịp thời đối với cá nhân và tập thể có nhiều đóng góp xây dựng cho Công ty cũng như các sáng kiến làm tăng hiệu quả công việc. Việc xét thưởng căn cứ vào thành tích của các cá nhân hoặc tập thể trong việc thực hiện tiết kiệm, sáng kiến cải tiến về kỹ thuật, về phương pháp tổ chức kinh doanh, tìm kiếm được khách hàng mới, thị trường mới, hoàn thành xuất sắc nhiệm vụ được giao, đạt được hiệu quả cao trong kinh doanh, chống lãng phí. Hình thức khen thưởng cũng rất đa dạng, bên cạnh thưởng bằng tiền mặt, hiện vật, Công ty còn tổ chức khen thưởng bằng những chuyến du lịch nước ngoài khi có điều kiện, khen thưởng bằng cổ phiếu thưởng của Công ty. Bên cạnh đó, Công ty cũng xử lý, kỷ luật thích đáng những cá nhân có hành vi gây thiệt hại đến hình ảnh và hoạt động sản xuất kinh doanh của Công ty.</w:t>
      </w:r>
    </w:p>
    <w:p w:rsidR="000215D5" w:rsidRPr="00122B6F" w:rsidRDefault="000215D5" w:rsidP="009F7128">
      <w:pPr>
        <w:widowControl w:val="0"/>
        <w:tabs>
          <w:tab w:val="num" w:pos="1000"/>
        </w:tabs>
        <w:autoSpaceDE w:val="0"/>
        <w:autoSpaceDN w:val="0"/>
        <w:adjustRightInd w:val="0"/>
        <w:spacing w:line="336" w:lineRule="auto"/>
        <w:ind w:left="360" w:firstLine="283"/>
        <w:rPr>
          <w:lang w:val="nl-NL"/>
        </w:rPr>
      </w:pPr>
      <w:r w:rsidRPr="00122B6F">
        <w:rPr>
          <w:b/>
          <w:bCs/>
          <w:u w:val="single"/>
          <w:lang w:val="nl-NL"/>
        </w:rPr>
        <w:t>Bảo hiểm và phúc lợi:</w:t>
      </w:r>
      <w:r w:rsidRPr="00122B6F">
        <w:rPr>
          <w:b/>
          <w:bCs/>
          <w:lang w:val="nl-NL"/>
        </w:rPr>
        <w:t xml:space="preserve"> </w:t>
      </w:r>
      <w:r w:rsidRPr="00122B6F">
        <w:rPr>
          <w:lang w:val="nl-NL"/>
        </w:rPr>
        <w:t>Việc trích nộp bảo hiểm xã hội, bảo hiểm y tế và bảo hiểm thất nghiệp được Công ty trích nộp theo đúng quy định của pháp luật hiện hành. Công ty thực hiện các chế độ bảo đảm xã hội cho người lao động theo Luật lao động, Nội quy lao động. Công ty luôn quan tâm đến đời sống và cải thiện điều kiện cho cán bộ công nhân viên. Công ty luôn chú trọng đến vấn đề an toàn lao động cho lao động trực tiếp sản xuất. Các chế độ bảo hiểm cho người lao động được Công ty thực hiện đầy đủ theo Luật lao động. Vào các ngày lễ, tết,... Công ty luôn tổ chức đi tham quan, nghỉ mát định kỳ cho CBCNV trong Công ty.</w:t>
      </w:r>
    </w:p>
    <w:p w:rsidR="000215D5" w:rsidRDefault="007E4C1A" w:rsidP="00E7570F">
      <w:pPr>
        <w:widowControl w:val="0"/>
        <w:tabs>
          <w:tab w:val="num" w:pos="1000"/>
        </w:tabs>
        <w:autoSpaceDE w:val="0"/>
        <w:autoSpaceDN w:val="0"/>
        <w:adjustRightInd w:val="0"/>
        <w:spacing w:line="336" w:lineRule="auto"/>
        <w:jc w:val="center"/>
        <w:rPr>
          <w:noProof/>
          <w:sz w:val="35"/>
          <w:szCs w:val="35"/>
        </w:rPr>
      </w:pPr>
      <w:r>
        <w:rPr>
          <w:noProof/>
          <w:sz w:val="35"/>
          <w:szCs w:val="35"/>
        </w:rPr>
        <w:lastRenderedPageBreak/>
        <w:drawing>
          <wp:inline distT="0" distB="0" distL="0" distR="0">
            <wp:extent cx="5825490" cy="3940773"/>
            <wp:effectExtent l="19050" t="0" r="3810" b="0"/>
            <wp:docPr id="3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5825490" cy="3940773"/>
                    </a:xfrm>
                    <a:prstGeom prst="rect">
                      <a:avLst/>
                    </a:prstGeom>
                    <a:noFill/>
                    <a:ln w="9525">
                      <a:noFill/>
                      <a:miter lim="800000"/>
                      <a:headEnd/>
                      <a:tailEnd/>
                    </a:ln>
                  </pic:spPr>
                </pic:pic>
              </a:graphicData>
            </a:graphic>
          </wp:inline>
        </w:drawing>
      </w:r>
    </w:p>
    <w:p w:rsidR="000215D5" w:rsidRPr="00E7570F" w:rsidRDefault="000215D5" w:rsidP="00E7570F">
      <w:pPr>
        <w:widowControl w:val="0"/>
        <w:tabs>
          <w:tab w:val="num" w:pos="1000"/>
        </w:tabs>
        <w:autoSpaceDE w:val="0"/>
        <w:autoSpaceDN w:val="0"/>
        <w:adjustRightInd w:val="0"/>
        <w:spacing w:line="336" w:lineRule="auto"/>
        <w:rPr>
          <w:i/>
          <w:iCs/>
          <w:sz w:val="24"/>
          <w:szCs w:val="24"/>
        </w:rPr>
      </w:pPr>
      <w:r w:rsidRPr="00E7570F">
        <w:rPr>
          <w:i/>
          <w:iCs/>
          <w:noProof/>
          <w:sz w:val="24"/>
          <w:szCs w:val="24"/>
        </w:rPr>
        <w:t>Hình ảnh: Nhà ăn của CBCNV</w:t>
      </w:r>
      <w:r>
        <w:rPr>
          <w:i/>
          <w:iCs/>
          <w:noProof/>
          <w:sz w:val="24"/>
          <w:szCs w:val="24"/>
        </w:rPr>
        <w:t xml:space="preserve"> tại 734 Nguyễn Văn Linh</w:t>
      </w:r>
    </w:p>
    <w:p w:rsidR="000215D5" w:rsidRPr="008177ED" w:rsidRDefault="000215D5" w:rsidP="00F75D0F">
      <w:pPr>
        <w:pStyle w:val="Heading2"/>
      </w:pPr>
      <w:bookmarkStart w:id="195" w:name="_Toc295385856"/>
      <w:bookmarkStart w:id="196" w:name="_Toc343817505"/>
      <w:r w:rsidRPr="008177ED">
        <w:t>Chính sách cổ tức</w:t>
      </w:r>
      <w:bookmarkEnd w:id="195"/>
      <w:bookmarkEnd w:id="196"/>
    </w:p>
    <w:p w:rsidR="000215D5" w:rsidRPr="00122B6F" w:rsidRDefault="000215D5" w:rsidP="00EB48DE">
      <w:pPr>
        <w:spacing w:line="336" w:lineRule="auto"/>
        <w:ind w:firstLine="625"/>
        <w:rPr>
          <w:lang w:val="fr-FR"/>
        </w:rPr>
      </w:pPr>
      <w:r w:rsidRPr="00122B6F">
        <w:rPr>
          <w:lang w:val="fr-FR"/>
        </w:rPr>
        <w:t>Công ty sẽ chi trả cổ tức cho các cổ đông khi kinh doanh có lãi và sau khi đã hoàn thành các nghĩa vụ nộp thuế, các nghĩa vụ tài chính khác theo quy định của Pháp luật.</w:t>
      </w:r>
    </w:p>
    <w:p w:rsidR="000215D5" w:rsidRPr="00122B6F" w:rsidRDefault="000215D5" w:rsidP="00EB48DE">
      <w:pPr>
        <w:widowControl w:val="0"/>
        <w:tabs>
          <w:tab w:val="left" w:pos="900"/>
        </w:tabs>
        <w:spacing w:after="120" w:line="360" w:lineRule="auto"/>
        <w:ind w:firstLine="576"/>
        <w:rPr>
          <w:lang w:val="fr-FR"/>
        </w:rPr>
      </w:pPr>
      <w:r w:rsidRPr="00122B6F">
        <w:rPr>
          <w:lang w:val="fr-FR"/>
        </w:rPr>
        <w:t>Tỷ lệ cổ tức sẽ được Đại hội đồng Cổ đông quyết định dựa trên cơ sở đề xuất của Hội đồng Quản trị, căn cứ vào kết quả hoạt động kinh doanh của năm hoạt động và phương án hoạt động kinh doanh của các năm tiếp theo. Cổ tức được chia cho các cổ đông theo phần vốn góp. Khi cổ tức được chi trả theo quy định, Công ty vẫn phải đảm bảo được khả năng thanh toán các khoản nợ và các nghĩa vụ khác khi đến hạn.</w:t>
      </w:r>
    </w:p>
    <w:p w:rsidR="000215D5" w:rsidRPr="00122B6F" w:rsidRDefault="000215D5" w:rsidP="00E34CD3">
      <w:pPr>
        <w:widowControl w:val="0"/>
        <w:tabs>
          <w:tab w:val="left" w:pos="900"/>
        </w:tabs>
        <w:spacing w:after="120" w:line="360" w:lineRule="auto"/>
        <w:ind w:firstLine="576"/>
        <w:rPr>
          <w:lang w:val="fr-FR"/>
        </w:rPr>
      </w:pPr>
      <w:r w:rsidRPr="00122B6F">
        <w:rPr>
          <w:lang w:val="fr-FR"/>
        </w:rPr>
        <w:t>Tùy theo tình hình thực tế, Hội đồng Quản trị có thể tạm ứng cổ tức cho các cổ đông theo quý hoặc 6 tháng nhưng không vượt quá mức số cổ tức dự kiến.</w:t>
      </w:r>
    </w:p>
    <w:p w:rsidR="000215D5" w:rsidRPr="00122B6F" w:rsidRDefault="000215D5" w:rsidP="00EB48DE">
      <w:pPr>
        <w:widowControl w:val="0"/>
        <w:tabs>
          <w:tab w:val="left" w:pos="900"/>
        </w:tabs>
        <w:spacing w:after="120" w:line="360" w:lineRule="auto"/>
        <w:ind w:firstLine="576"/>
        <w:rPr>
          <w:lang w:val="fr-FR"/>
        </w:rPr>
      </w:pPr>
      <w:r w:rsidRPr="00122B6F">
        <w:rPr>
          <w:lang w:val="fr-FR"/>
        </w:rPr>
        <w:t>Kể từ khi bắt đầu hoạt động dưới mô hình công ty cổ phần từ năm 2004, Công ty tiến hành chi trả cổ tức qua các năm như sau:</w:t>
      </w:r>
    </w:p>
    <w:p w:rsidR="000215D5" w:rsidRPr="00122B6F"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fr-FR"/>
        </w:rPr>
      </w:pPr>
      <w:r w:rsidRPr="00122B6F">
        <w:rPr>
          <w:i/>
          <w:iCs/>
          <w:lang w:val="fr-FR"/>
        </w:rPr>
        <w:t>Tỷ lệ chi trả cổ tức của Công ty qua các năm</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226"/>
        <w:gridCol w:w="1815"/>
        <w:gridCol w:w="4230"/>
      </w:tblGrid>
      <w:tr w:rsidR="000215D5" w:rsidRPr="00AF77EE">
        <w:trPr>
          <w:tblHeader/>
          <w:jc w:val="center"/>
        </w:trPr>
        <w:tc>
          <w:tcPr>
            <w:tcW w:w="2226" w:type="dxa"/>
            <w:shd w:val="clear" w:color="auto" w:fill="CCECFF"/>
            <w:vAlign w:val="center"/>
          </w:tcPr>
          <w:p w:rsidR="000215D5" w:rsidRPr="00AF77EE" w:rsidRDefault="000215D5" w:rsidP="0004141D">
            <w:pPr>
              <w:pStyle w:val="Than"/>
              <w:snapToGrid w:val="0"/>
              <w:spacing w:before="0" w:after="0" w:line="336" w:lineRule="auto"/>
              <w:ind w:firstLine="0"/>
              <w:jc w:val="center"/>
              <w:rPr>
                <w:rFonts w:ascii="Times New Roman" w:hAnsi="Times New Roman" w:cs="Times New Roman"/>
                <w:b/>
                <w:bCs/>
                <w:color w:val="000066"/>
                <w:sz w:val="25"/>
                <w:szCs w:val="25"/>
              </w:rPr>
            </w:pPr>
            <w:r w:rsidRPr="00AF77EE">
              <w:rPr>
                <w:rFonts w:ascii="Times New Roman" w:hAnsi="Times New Roman" w:cs="Times New Roman"/>
                <w:b/>
                <w:bCs/>
                <w:color w:val="000066"/>
                <w:sz w:val="25"/>
                <w:szCs w:val="25"/>
              </w:rPr>
              <w:t>Năm</w:t>
            </w:r>
          </w:p>
        </w:tc>
        <w:tc>
          <w:tcPr>
            <w:tcW w:w="1815" w:type="dxa"/>
            <w:shd w:val="clear" w:color="auto" w:fill="CCECFF"/>
            <w:vAlign w:val="center"/>
          </w:tcPr>
          <w:p w:rsidR="000215D5" w:rsidRPr="00AF77EE" w:rsidRDefault="000215D5" w:rsidP="0004141D">
            <w:pPr>
              <w:pStyle w:val="Than"/>
              <w:snapToGrid w:val="0"/>
              <w:spacing w:before="0" w:after="0" w:line="336" w:lineRule="auto"/>
              <w:ind w:firstLine="0"/>
              <w:jc w:val="center"/>
              <w:rPr>
                <w:rFonts w:ascii="Times New Roman" w:hAnsi="Times New Roman" w:cs="Times New Roman"/>
                <w:b/>
                <w:bCs/>
                <w:color w:val="000066"/>
                <w:sz w:val="25"/>
                <w:szCs w:val="25"/>
              </w:rPr>
            </w:pPr>
            <w:r w:rsidRPr="00AF77EE">
              <w:rPr>
                <w:rFonts w:ascii="Times New Roman" w:hAnsi="Times New Roman" w:cs="Times New Roman"/>
                <w:b/>
                <w:bCs/>
                <w:color w:val="000066"/>
                <w:sz w:val="25"/>
                <w:szCs w:val="25"/>
              </w:rPr>
              <w:t>Tỷ lệ cổ tức</w:t>
            </w:r>
          </w:p>
        </w:tc>
        <w:tc>
          <w:tcPr>
            <w:tcW w:w="4230" w:type="dxa"/>
            <w:shd w:val="clear" w:color="auto" w:fill="CCECFF"/>
            <w:vAlign w:val="center"/>
          </w:tcPr>
          <w:p w:rsidR="000215D5" w:rsidRPr="00AF77EE" w:rsidRDefault="000215D5" w:rsidP="0004141D">
            <w:pPr>
              <w:pStyle w:val="Than"/>
              <w:snapToGrid w:val="0"/>
              <w:spacing w:before="0" w:after="0" w:line="336" w:lineRule="auto"/>
              <w:ind w:firstLine="0"/>
              <w:jc w:val="center"/>
              <w:rPr>
                <w:rFonts w:ascii="Times New Roman" w:hAnsi="Times New Roman" w:cs="Times New Roman"/>
                <w:b/>
                <w:bCs/>
                <w:color w:val="000066"/>
                <w:sz w:val="25"/>
                <w:szCs w:val="25"/>
              </w:rPr>
            </w:pPr>
            <w:r w:rsidRPr="00AF77EE">
              <w:rPr>
                <w:rFonts w:ascii="Times New Roman" w:hAnsi="Times New Roman" w:cs="Times New Roman"/>
                <w:b/>
                <w:bCs/>
                <w:color w:val="000066"/>
                <w:sz w:val="25"/>
                <w:szCs w:val="25"/>
              </w:rPr>
              <w:t>Ghi chú</w:t>
            </w:r>
          </w:p>
        </w:tc>
      </w:tr>
      <w:tr w:rsidR="000215D5" w:rsidRPr="008177ED">
        <w:trPr>
          <w:jc w:val="center"/>
        </w:trPr>
        <w:tc>
          <w:tcPr>
            <w:tcW w:w="2226" w:type="dxa"/>
            <w:vAlign w:val="center"/>
          </w:tcPr>
          <w:p w:rsidR="000215D5" w:rsidRPr="008177ED" w:rsidRDefault="000215D5" w:rsidP="0004141D">
            <w:pPr>
              <w:pStyle w:val="Than"/>
              <w:snapToGrid w:val="0"/>
              <w:spacing w:before="0" w:after="0" w:line="336" w:lineRule="auto"/>
              <w:ind w:right="-3" w:firstLine="0"/>
              <w:jc w:val="center"/>
              <w:rPr>
                <w:rFonts w:ascii="Times New Roman" w:hAnsi="Times New Roman" w:cs="Times New Roman"/>
                <w:sz w:val="25"/>
                <w:szCs w:val="25"/>
              </w:rPr>
            </w:pPr>
            <w:r>
              <w:rPr>
                <w:rFonts w:ascii="Times New Roman" w:hAnsi="Times New Roman" w:cs="Times New Roman"/>
                <w:sz w:val="25"/>
                <w:szCs w:val="25"/>
              </w:rPr>
              <w:t>2004</w:t>
            </w:r>
          </w:p>
        </w:tc>
        <w:tc>
          <w:tcPr>
            <w:tcW w:w="1815" w:type="dxa"/>
            <w:vAlign w:val="center"/>
          </w:tcPr>
          <w:p w:rsidR="000215D5" w:rsidRPr="00DC2785" w:rsidRDefault="000215D5" w:rsidP="0004141D">
            <w:pPr>
              <w:pStyle w:val="Than"/>
              <w:snapToGrid w:val="0"/>
              <w:spacing w:before="0" w:after="0" w:line="336" w:lineRule="auto"/>
              <w:ind w:firstLine="0"/>
              <w:jc w:val="center"/>
              <w:rPr>
                <w:rFonts w:ascii="Times New Roman" w:hAnsi="Times New Roman" w:cs="Times New Roman"/>
                <w:sz w:val="25"/>
                <w:szCs w:val="25"/>
              </w:rPr>
            </w:pPr>
            <w:r w:rsidRPr="00DC2785">
              <w:rPr>
                <w:rFonts w:ascii="Times New Roman" w:hAnsi="Times New Roman" w:cs="Times New Roman"/>
                <w:sz w:val="25"/>
                <w:szCs w:val="25"/>
              </w:rPr>
              <w:t>20%</w:t>
            </w:r>
          </w:p>
        </w:tc>
        <w:tc>
          <w:tcPr>
            <w:tcW w:w="4230" w:type="dxa"/>
            <w:vAlign w:val="center"/>
          </w:tcPr>
          <w:p w:rsidR="000215D5" w:rsidRDefault="000215D5" w:rsidP="0004141D">
            <w:pPr>
              <w:pStyle w:val="Than"/>
              <w:snapToGrid w:val="0"/>
              <w:spacing w:before="0" w:after="0" w:line="336" w:lineRule="auto"/>
              <w:ind w:firstLine="0"/>
              <w:jc w:val="center"/>
              <w:rPr>
                <w:rFonts w:ascii="Times New Roman" w:hAnsi="Times New Roman" w:cs="Times New Roman"/>
                <w:sz w:val="25"/>
                <w:szCs w:val="25"/>
              </w:rPr>
            </w:pPr>
            <w:r>
              <w:rPr>
                <w:rFonts w:ascii="Times New Roman" w:hAnsi="Times New Roman" w:cs="Times New Roman"/>
                <w:sz w:val="25"/>
                <w:szCs w:val="25"/>
              </w:rPr>
              <w:t>T</w:t>
            </w:r>
            <w:r w:rsidRPr="008177ED">
              <w:rPr>
                <w:rFonts w:ascii="Times New Roman" w:hAnsi="Times New Roman" w:cs="Times New Roman"/>
                <w:sz w:val="25"/>
                <w:szCs w:val="25"/>
              </w:rPr>
              <w:t>rả cổ tức bằng tiền mặt</w:t>
            </w:r>
          </w:p>
        </w:tc>
      </w:tr>
      <w:tr w:rsidR="000215D5" w:rsidRPr="008177ED">
        <w:trPr>
          <w:jc w:val="center"/>
        </w:trPr>
        <w:tc>
          <w:tcPr>
            <w:tcW w:w="2226" w:type="dxa"/>
            <w:vAlign w:val="center"/>
          </w:tcPr>
          <w:p w:rsidR="000215D5" w:rsidRPr="008177ED" w:rsidRDefault="000215D5" w:rsidP="0004141D">
            <w:pPr>
              <w:pStyle w:val="Than"/>
              <w:snapToGrid w:val="0"/>
              <w:spacing w:before="0" w:after="0" w:line="336" w:lineRule="auto"/>
              <w:ind w:right="-3" w:firstLine="0"/>
              <w:jc w:val="center"/>
              <w:rPr>
                <w:rFonts w:ascii="Times New Roman" w:hAnsi="Times New Roman" w:cs="Times New Roman"/>
                <w:sz w:val="25"/>
                <w:szCs w:val="25"/>
              </w:rPr>
            </w:pPr>
            <w:r>
              <w:rPr>
                <w:rFonts w:ascii="Times New Roman" w:hAnsi="Times New Roman" w:cs="Times New Roman"/>
                <w:sz w:val="25"/>
                <w:szCs w:val="25"/>
              </w:rPr>
              <w:lastRenderedPageBreak/>
              <w:t>2005</w:t>
            </w:r>
          </w:p>
        </w:tc>
        <w:tc>
          <w:tcPr>
            <w:tcW w:w="1815" w:type="dxa"/>
            <w:vAlign w:val="center"/>
          </w:tcPr>
          <w:p w:rsidR="000215D5" w:rsidRPr="00DC2785" w:rsidRDefault="000215D5" w:rsidP="0004141D">
            <w:pPr>
              <w:pStyle w:val="Than"/>
              <w:snapToGrid w:val="0"/>
              <w:spacing w:before="0" w:after="0" w:line="336" w:lineRule="auto"/>
              <w:ind w:firstLine="0"/>
              <w:jc w:val="center"/>
              <w:rPr>
                <w:rFonts w:ascii="Times New Roman" w:hAnsi="Times New Roman" w:cs="Times New Roman"/>
                <w:sz w:val="25"/>
                <w:szCs w:val="25"/>
              </w:rPr>
            </w:pPr>
            <w:r w:rsidRPr="00DC2785">
              <w:rPr>
                <w:rFonts w:ascii="Times New Roman" w:hAnsi="Times New Roman" w:cs="Times New Roman"/>
                <w:sz w:val="25"/>
                <w:szCs w:val="25"/>
              </w:rPr>
              <w:t>20%</w:t>
            </w:r>
          </w:p>
        </w:tc>
        <w:tc>
          <w:tcPr>
            <w:tcW w:w="4230" w:type="dxa"/>
            <w:vAlign w:val="center"/>
          </w:tcPr>
          <w:p w:rsidR="000215D5" w:rsidRDefault="000215D5" w:rsidP="0004141D">
            <w:pPr>
              <w:pStyle w:val="Than"/>
              <w:snapToGrid w:val="0"/>
              <w:spacing w:before="0" w:after="0" w:line="336" w:lineRule="auto"/>
              <w:ind w:firstLine="0"/>
              <w:jc w:val="center"/>
              <w:rPr>
                <w:rFonts w:ascii="Times New Roman" w:hAnsi="Times New Roman" w:cs="Times New Roman"/>
                <w:sz w:val="25"/>
                <w:szCs w:val="25"/>
              </w:rPr>
            </w:pPr>
            <w:r>
              <w:rPr>
                <w:rFonts w:ascii="Times New Roman" w:hAnsi="Times New Roman" w:cs="Times New Roman"/>
                <w:sz w:val="25"/>
                <w:szCs w:val="25"/>
              </w:rPr>
              <w:t>T</w:t>
            </w:r>
            <w:r w:rsidRPr="008177ED">
              <w:rPr>
                <w:rFonts w:ascii="Times New Roman" w:hAnsi="Times New Roman" w:cs="Times New Roman"/>
                <w:sz w:val="25"/>
                <w:szCs w:val="25"/>
              </w:rPr>
              <w:t>rả cổ tức bằng tiền mặt</w:t>
            </w:r>
          </w:p>
        </w:tc>
      </w:tr>
      <w:tr w:rsidR="000215D5" w:rsidRPr="008177ED">
        <w:trPr>
          <w:jc w:val="center"/>
        </w:trPr>
        <w:tc>
          <w:tcPr>
            <w:tcW w:w="2226" w:type="dxa"/>
            <w:vAlign w:val="center"/>
          </w:tcPr>
          <w:p w:rsidR="000215D5" w:rsidRPr="008177ED" w:rsidRDefault="000215D5" w:rsidP="0004141D">
            <w:pPr>
              <w:pStyle w:val="Than"/>
              <w:snapToGrid w:val="0"/>
              <w:spacing w:before="0" w:after="0" w:line="336" w:lineRule="auto"/>
              <w:ind w:right="-3" w:firstLine="0"/>
              <w:jc w:val="center"/>
              <w:rPr>
                <w:rFonts w:ascii="Times New Roman" w:hAnsi="Times New Roman" w:cs="Times New Roman"/>
                <w:sz w:val="25"/>
                <w:szCs w:val="25"/>
              </w:rPr>
            </w:pPr>
            <w:r>
              <w:rPr>
                <w:rFonts w:ascii="Times New Roman" w:hAnsi="Times New Roman" w:cs="Times New Roman"/>
                <w:sz w:val="25"/>
                <w:szCs w:val="25"/>
              </w:rPr>
              <w:t>2006</w:t>
            </w:r>
          </w:p>
        </w:tc>
        <w:tc>
          <w:tcPr>
            <w:tcW w:w="1815" w:type="dxa"/>
            <w:vAlign w:val="center"/>
          </w:tcPr>
          <w:p w:rsidR="000215D5" w:rsidRPr="00DC2785" w:rsidRDefault="000215D5" w:rsidP="0004141D">
            <w:pPr>
              <w:pStyle w:val="Than"/>
              <w:snapToGrid w:val="0"/>
              <w:spacing w:before="0" w:after="0" w:line="336" w:lineRule="auto"/>
              <w:ind w:firstLine="0"/>
              <w:jc w:val="center"/>
              <w:rPr>
                <w:rFonts w:ascii="Times New Roman" w:hAnsi="Times New Roman" w:cs="Times New Roman"/>
                <w:sz w:val="25"/>
                <w:szCs w:val="25"/>
              </w:rPr>
            </w:pPr>
            <w:r w:rsidRPr="00DC2785">
              <w:rPr>
                <w:rFonts w:ascii="Times New Roman" w:hAnsi="Times New Roman" w:cs="Times New Roman"/>
                <w:sz w:val="25"/>
                <w:szCs w:val="25"/>
              </w:rPr>
              <w:t>18%</w:t>
            </w:r>
          </w:p>
        </w:tc>
        <w:tc>
          <w:tcPr>
            <w:tcW w:w="4230" w:type="dxa"/>
            <w:vAlign w:val="center"/>
          </w:tcPr>
          <w:p w:rsidR="000215D5" w:rsidRDefault="000215D5" w:rsidP="0004141D">
            <w:pPr>
              <w:pStyle w:val="Than"/>
              <w:snapToGrid w:val="0"/>
              <w:spacing w:before="0" w:after="0" w:line="336" w:lineRule="auto"/>
              <w:ind w:firstLine="0"/>
              <w:jc w:val="center"/>
              <w:rPr>
                <w:rFonts w:ascii="Times New Roman" w:hAnsi="Times New Roman" w:cs="Times New Roman"/>
                <w:sz w:val="25"/>
                <w:szCs w:val="25"/>
              </w:rPr>
            </w:pPr>
            <w:r>
              <w:rPr>
                <w:rFonts w:ascii="Times New Roman" w:hAnsi="Times New Roman" w:cs="Times New Roman"/>
                <w:sz w:val="25"/>
                <w:szCs w:val="25"/>
              </w:rPr>
              <w:t>T</w:t>
            </w:r>
            <w:r w:rsidRPr="008177ED">
              <w:rPr>
                <w:rFonts w:ascii="Times New Roman" w:hAnsi="Times New Roman" w:cs="Times New Roman"/>
                <w:sz w:val="25"/>
                <w:szCs w:val="25"/>
              </w:rPr>
              <w:t>rả cổ tức bằng tiền mặt</w:t>
            </w:r>
          </w:p>
        </w:tc>
      </w:tr>
      <w:tr w:rsidR="000215D5" w:rsidRPr="008177ED">
        <w:trPr>
          <w:jc w:val="center"/>
        </w:trPr>
        <w:tc>
          <w:tcPr>
            <w:tcW w:w="2226" w:type="dxa"/>
            <w:vAlign w:val="center"/>
          </w:tcPr>
          <w:p w:rsidR="000215D5" w:rsidRPr="008177ED" w:rsidRDefault="000215D5" w:rsidP="0004141D">
            <w:pPr>
              <w:pStyle w:val="Than"/>
              <w:snapToGrid w:val="0"/>
              <w:spacing w:before="0" w:after="0" w:line="336" w:lineRule="auto"/>
              <w:ind w:right="-3" w:firstLine="0"/>
              <w:jc w:val="center"/>
              <w:rPr>
                <w:rFonts w:ascii="Times New Roman" w:hAnsi="Times New Roman" w:cs="Times New Roman"/>
                <w:sz w:val="25"/>
                <w:szCs w:val="25"/>
              </w:rPr>
            </w:pPr>
            <w:r>
              <w:rPr>
                <w:rFonts w:ascii="Times New Roman" w:hAnsi="Times New Roman" w:cs="Times New Roman"/>
                <w:sz w:val="25"/>
                <w:szCs w:val="25"/>
              </w:rPr>
              <w:t>2007</w:t>
            </w:r>
          </w:p>
        </w:tc>
        <w:tc>
          <w:tcPr>
            <w:tcW w:w="1815" w:type="dxa"/>
            <w:vAlign w:val="center"/>
          </w:tcPr>
          <w:p w:rsidR="000215D5" w:rsidRPr="00DC2785" w:rsidRDefault="000215D5" w:rsidP="0004141D">
            <w:pPr>
              <w:pStyle w:val="Than"/>
              <w:snapToGrid w:val="0"/>
              <w:spacing w:before="0" w:after="0" w:line="336" w:lineRule="auto"/>
              <w:ind w:firstLine="0"/>
              <w:jc w:val="center"/>
              <w:rPr>
                <w:rFonts w:ascii="Times New Roman" w:hAnsi="Times New Roman" w:cs="Times New Roman"/>
                <w:sz w:val="25"/>
                <w:szCs w:val="25"/>
              </w:rPr>
            </w:pPr>
            <w:r w:rsidRPr="00DC2785">
              <w:rPr>
                <w:rFonts w:ascii="Times New Roman" w:hAnsi="Times New Roman" w:cs="Times New Roman"/>
                <w:sz w:val="25"/>
                <w:szCs w:val="25"/>
              </w:rPr>
              <w:t>20%</w:t>
            </w:r>
          </w:p>
        </w:tc>
        <w:tc>
          <w:tcPr>
            <w:tcW w:w="4230" w:type="dxa"/>
          </w:tcPr>
          <w:p w:rsidR="000215D5" w:rsidRDefault="000215D5" w:rsidP="00650A5E">
            <w:pPr>
              <w:jc w:val="center"/>
            </w:pPr>
            <w:r w:rsidRPr="00997324">
              <w:t>Trả cổ tức bằng tiền mặt</w:t>
            </w:r>
          </w:p>
        </w:tc>
      </w:tr>
      <w:tr w:rsidR="000215D5" w:rsidRPr="008177ED">
        <w:trPr>
          <w:jc w:val="center"/>
        </w:trPr>
        <w:tc>
          <w:tcPr>
            <w:tcW w:w="2226" w:type="dxa"/>
            <w:vAlign w:val="center"/>
          </w:tcPr>
          <w:p w:rsidR="000215D5" w:rsidRPr="008177ED" w:rsidRDefault="000215D5" w:rsidP="0004141D">
            <w:pPr>
              <w:pStyle w:val="Than"/>
              <w:snapToGrid w:val="0"/>
              <w:spacing w:before="0" w:after="0" w:line="336" w:lineRule="auto"/>
              <w:ind w:right="-3" w:firstLine="0"/>
              <w:jc w:val="center"/>
              <w:rPr>
                <w:rFonts w:ascii="Times New Roman" w:hAnsi="Times New Roman" w:cs="Times New Roman"/>
                <w:sz w:val="25"/>
                <w:szCs w:val="25"/>
              </w:rPr>
            </w:pPr>
            <w:r>
              <w:rPr>
                <w:rFonts w:ascii="Times New Roman" w:hAnsi="Times New Roman" w:cs="Times New Roman"/>
                <w:sz w:val="25"/>
                <w:szCs w:val="25"/>
              </w:rPr>
              <w:t>2008</w:t>
            </w:r>
          </w:p>
        </w:tc>
        <w:tc>
          <w:tcPr>
            <w:tcW w:w="1815" w:type="dxa"/>
            <w:vAlign w:val="center"/>
          </w:tcPr>
          <w:p w:rsidR="000215D5" w:rsidRPr="00DC2785" w:rsidRDefault="000215D5" w:rsidP="0004141D">
            <w:pPr>
              <w:pStyle w:val="Than"/>
              <w:snapToGrid w:val="0"/>
              <w:spacing w:before="0" w:after="0" w:line="336" w:lineRule="auto"/>
              <w:ind w:firstLine="0"/>
              <w:jc w:val="center"/>
              <w:rPr>
                <w:rFonts w:ascii="Times New Roman" w:hAnsi="Times New Roman" w:cs="Times New Roman"/>
                <w:sz w:val="25"/>
                <w:szCs w:val="25"/>
              </w:rPr>
            </w:pPr>
            <w:r w:rsidRPr="00DC2785">
              <w:rPr>
                <w:rFonts w:ascii="Times New Roman" w:hAnsi="Times New Roman" w:cs="Times New Roman"/>
                <w:sz w:val="25"/>
                <w:szCs w:val="25"/>
              </w:rPr>
              <w:t>22%</w:t>
            </w:r>
          </w:p>
        </w:tc>
        <w:tc>
          <w:tcPr>
            <w:tcW w:w="4230" w:type="dxa"/>
          </w:tcPr>
          <w:p w:rsidR="000215D5" w:rsidRDefault="000215D5" w:rsidP="00650A5E">
            <w:pPr>
              <w:jc w:val="center"/>
            </w:pPr>
            <w:r w:rsidRPr="00997324">
              <w:t>Trả cổ tức bằng tiền mặt</w:t>
            </w:r>
          </w:p>
        </w:tc>
      </w:tr>
      <w:tr w:rsidR="000215D5" w:rsidRPr="008177ED">
        <w:trPr>
          <w:jc w:val="center"/>
        </w:trPr>
        <w:tc>
          <w:tcPr>
            <w:tcW w:w="2226" w:type="dxa"/>
            <w:vAlign w:val="center"/>
          </w:tcPr>
          <w:p w:rsidR="000215D5" w:rsidRPr="008177ED" w:rsidRDefault="000215D5" w:rsidP="0004141D">
            <w:pPr>
              <w:pStyle w:val="Than"/>
              <w:snapToGrid w:val="0"/>
              <w:spacing w:before="0" w:after="0" w:line="336" w:lineRule="auto"/>
              <w:ind w:right="-3" w:firstLine="0"/>
              <w:jc w:val="center"/>
              <w:rPr>
                <w:rFonts w:ascii="Times New Roman" w:hAnsi="Times New Roman" w:cs="Times New Roman"/>
                <w:sz w:val="25"/>
                <w:szCs w:val="25"/>
              </w:rPr>
            </w:pPr>
            <w:r w:rsidRPr="008177ED">
              <w:rPr>
                <w:rFonts w:ascii="Times New Roman" w:hAnsi="Times New Roman" w:cs="Times New Roman"/>
                <w:sz w:val="25"/>
                <w:szCs w:val="25"/>
              </w:rPr>
              <w:t>200</w:t>
            </w:r>
            <w:r>
              <w:rPr>
                <w:rFonts w:ascii="Times New Roman" w:hAnsi="Times New Roman" w:cs="Times New Roman"/>
                <w:sz w:val="25"/>
                <w:szCs w:val="25"/>
              </w:rPr>
              <w:t>9</w:t>
            </w:r>
          </w:p>
        </w:tc>
        <w:tc>
          <w:tcPr>
            <w:tcW w:w="1815" w:type="dxa"/>
            <w:vAlign w:val="center"/>
          </w:tcPr>
          <w:p w:rsidR="000215D5" w:rsidRPr="00DC2785" w:rsidRDefault="000215D5" w:rsidP="0004141D">
            <w:pPr>
              <w:pStyle w:val="Than"/>
              <w:snapToGrid w:val="0"/>
              <w:spacing w:before="0" w:after="0" w:line="336" w:lineRule="auto"/>
              <w:ind w:firstLine="0"/>
              <w:jc w:val="center"/>
              <w:rPr>
                <w:rFonts w:ascii="Times New Roman" w:hAnsi="Times New Roman" w:cs="Times New Roman"/>
                <w:sz w:val="25"/>
                <w:szCs w:val="25"/>
              </w:rPr>
            </w:pPr>
            <w:r w:rsidRPr="00DC2785">
              <w:rPr>
                <w:rFonts w:ascii="Times New Roman" w:hAnsi="Times New Roman" w:cs="Times New Roman"/>
                <w:sz w:val="25"/>
                <w:szCs w:val="25"/>
              </w:rPr>
              <w:t>60%</w:t>
            </w:r>
          </w:p>
        </w:tc>
        <w:tc>
          <w:tcPr>
            <w:tcW w:w="4230" w:type="dxa"/>
            <w:vAlign w:val="center"/>
          </w:tcPr>
          <w:p w:rsidR="000215D5" w:rsidRDefault="000215D5" w:rsidP="00667121">
            <w:pPr>
              <w:pStyle w:val="Than"/>
              <w:numPr>
                <w:ilvl w:val="0"/>
                <w:numId w:val="31"/>
              </w:numPr>
              <w:snapToGrid w:val="0"/>
              <w:spacing w:before="0" w:after="0" w:line="336" w:lineRule="auto"/>
              <w:jc w:val="center"/>
              <w:rPr>
                <w:rFonts w:ascii="Times New Roman" w:hAnsi="Times New Roman" w:cs="Times New Roman"/>
                <w:sz w:val="25"/>
                <w:szCs w:val="25"/>
              </w:rPr>
            </w:pPr>
            <w:r>
              <w:rPr>
                <w:rFonts w:ascii="Times New Roman" w:hAnsi="Times New Roman" w:cs="Times New Roman"/>
                <w:sz w:val="25"/>
                <w:szCs w:val="25"/>
              </w:rPr>
              <w:t xml:space="preserve">20% </w:t>
            </w:r>
            <w:r w:rsidRPr="00997324">
              <w:rPr>
                <w:rFonts w:ascii="Times New Roman" w:hAnsi="Times New Roman" w:cs="Times New Roman"/>
                <w:sz w:val="25"/>
                <w:szCs w:val="25"/>
              </w:rPr>
              <w:t xml:space="preserve">cổ tức </w:t>
            </w:r>
            <w:r>
              <w:rPr>
                <w:rFonts w:ascii="Times New Roman" w:hAnsi="Times New Roman" w:cs="Times New Roman"/>
                <w:sz w:val="25"/>
                <w:szCs w:val="25"/>
              </w:rPr>
              <w:t>bằng tiền mặt</w:t>
            </w:r>
          </w:p>
          <w:p w:rsidR="000215D5" w:rsidRPr="00F46B88" w:rsidRDefault="000215D5" w:rsidP="00667121">
            <w:pPr>
              <w:pStyle w:val="Than"/>
              <w:numPr>
                <w:ilvl w:val="0"/>
                <w:numId w:val="31"/>
              </w:numPr>
              <w:snapToGrid w:val="0"/>
              <w:spacing w:before="0" w:after="0" w:line="336" w:lineRule="auto"/>
              <w:jc w:val="center"/>
              <w:rPr>
                <w:rFonts w:ascii="Times New Roman" w:hAnsi="Times New Roman" w:cs="Times New Roman"/>
                <w:sz w:val="25"/>
                <w:szCs w:val="25"/>
              </w:rPr>
            </w:pPr>
            <w:r>
              <w:rPr>
                <w:rFonts w:ascii="Times New Roman" w:hAnsi="Times New Roman" w:cs="Times New Roman"/>
                <w:sz w:val="25"/>
                <w:szCs w:val="25"/>
              </w:rPr>
              <w:t xml:space="preserve">40% </w:t>
            </w:r>
            <w:r w:rsidRPr="00997324">
              <w:rPr>
                <w:rFonts w:ascii="Times New Roman" w:hAnsi="Times New Roman" w:cs="Times New Roman"/>
                <w:sz w:val="25"/>
                <w:szCs w:val="25"/>
              </w:rPr>
              <w:t xml:space="preserve">cổ tức </w:t>
            </w:r>
            <w:r>
              <w:rPr>
                <w:rFonts w:ascii="Times New Roman" w:hAnsi="Times New Roman" w:cs="Times New Roman"/>
                <w:sz w:val="25"/>
                <w:szCs w:val="25"/>
              </w:rPr>
              <w:t>bằng cổ phiếu</w:t>
            </w:r>
          </w:p>
        </w:tc>
      </w:tr>
      <w:tr w:rsidR="000215D5" w:rsidRPr="008177ED">
        <w:trPr>
          <w:jc w:val="center"/>
        </w:trPr>
        <w:tc>
          <w:tcPr>
            <w:tcW w:w="2226" w:type="dxa"/>
            <w:vAlign w:val="center"/>
          </w:tcPr>
          <w:p w:rsidR="000215D5" w:rsidRPr="008177ED" w:rsidRDefault="000215D5" w:rsidP="0004141D">
            <w:pPr>
              <w:pStyle w:val="Than"/>
              <w:snapToGrid w:val="0"/>
              <w:spacing w:before="0" w:after="0" w:line="336" w:lineRule="auto"/>
              <w:ind w:right="-3" w:firstLine="0"/>
              <w:jc w:val="center"/>
              <w:rPr>
                <w:rFonts w:ascii="Times New Roman" w:hAnsi="Times New Roman" w:cs="Times New Roman"/>
                <w:sz w:val="25"/>
                <w:szCs w:val="25"/>
              </w:rPr>
            </w:pPr>
            <w:r w:rsidRPr="008177ED">
              <w:rPr>
                <w:rFonts w:ascii="Times New Roman" w:hAnsi="Times New Roman" w:cs="Times New Roman"/>
                <w:sz w:val="25"/>
                <w:szCs w:val="25"/>
              </w:rPr>
              <w:t>20</w:t>
            </w:r>
            <w:r>
              <w:rPr>
                <w:rFonts w:ascii="Times New Roman" w:hAnsi="Times New Roman" w:cs="Times New Roman"/>
                <w:sz w:val="25"/>
                <w:szCs w:val="25"/>
              </w:rPr>
              <w:t>10</w:t>
            </w:r>
          </w:p>
        </w:tc>
        <w:tc>
          <w:tcPr>
            <w:tcW w:w="1815" w:type="dxa"/>
            <w:vAlign w:val="center"/>
          </w:tcPr>
          <w:p w:rsidR="000215D5" w:rsidRPr="00DC2785" w:rsidRDefault="000215D5" w:rsidP="00650A5E">
            <w:pPr>
              <w:pStyle w:val="Than"/>
              <w:snapToGrid w:val="0"/>
              <w:spacing w:before="0" w:after="0" w:line="336" w:lineRule="auto"/>
              <w:ind w:firstLine="0"/>
              <w:jc w:val="center"/>
              <w:rPr>
                <w:rFonts w:ascii="Times New Roman" w:hAnsi="Times New Roman" w:cs="Times New Roman"/>
                <w:sz w:val="25"/>
                <w:szCs w:val="25"/>
              </w:rPr>
            </w:pPr>
            <w:r w:rsidRPr="00DC2785">
              <w:rPr>
                <w:rFonts w:ascii="Times New Roman" w:hAnsi="Times New Roman" w:cs="Times New Roman"/>
                <w:sz w:val="25"/>
                <w:szCs w:val="25"/>
              </w:rPr>
              <w:t>25,5%</w:t>
            </w:r>
          </w:p>
        </w:tc>
        <w:tc>
          <w:tcPr>
            <w:tcW w:w="4230" w:type="dxa"/>
          </w:tcPr>
          <w:p w:rsidR="000215D5" w:rsidRDefault="000215D5" w:rsidP="00E55FBF">
            <w:pPr>
              <w:jc w:val="center"/>
            </w:pPr>
            <w:r w:rsidRPr="00997324">
              <w:t>Trả cổ tức bằng tiền mặt</w:t>
            </w:r>
          </w:p>
        </w:tc>
      </w:tr>
      <w:tr w:rsidR="000215D5" w:rsidRPr="008177ED">
        <w:trPr>
          <w:jc w:val="center"/>
        </w:trPr>
        <w:tc>
          <w:tcPr>
            <w:tcW w:w="2226" w:type="dxa"/>
            <w:vAlign w:val="center"/>
          </w:tcPr>
          <w:p w:rsidR="000215D5" w:rsidRPr="008177ED" w:rsidRDefault="000215D5" w:rsidP="0004141D">
            <w:pPr>
              <w:pStyle w:val="Than"/>
              <w:snapToGrid w:val="0"/>
              <w:spacing w:before="0" w:after="0" w:line="336" w:lineRule="auto"/>
              <w:ind w:right="-3" w:firstLine="0"/>
              <w:jc w:val="center"/>
              <w:rPr>
                <w:rFonts w:ascii="Times New Roman" w:hAnsi="Times New Roman" w:cs="Times New Roman"/>
                <w:sz w:val="25"/>
                <w:szCs w:val="25"/>
              </w:rPr>
            </w:pPr>
            <w:r w:rsidRPr="008177ED">
              <w:rPr>
                <w:rFonts w:ascii="Times New Roman" w:hAnsi="Times New Roman" w:cs="Times New Roman"/>
                <w:sz w:val="25"/>
                <w:szCs w:val="25"/>
              </w:rPr>
              <w:t>20</w:t>
            </w:r>
            <w:r>
              <w:rPr>
                <w:rFonts w:ascii="Times New Roman" w:hAnsi="Times New Roman" w:cs="Times New Roman"/>
                <w:sz w:val="25"/>
                <w:szCs w:val="25"/>
              </w:rPr>
              <w:t>11</w:t>
            </w:r>
          </w:p>
        </w:tc>
        <w:tc>
          <w:tcPr>
            <w:tcW w:w="1815" w:type="dxa"/>
            <w:vAlign w:val="center"/>
          </w:tcPr>
          <w:p w:rsidR="000215D5" w:rsidRPr="00DC2785" w:rsidRDefault="000215D5" w:rsidP="0004141D">
            <w:pPr>
              <w:pStyle w:val="Than"/>
              <w:snapToGrid w:val="0"/>
              <w:spacing w:before="0" w:after="0" w:line="336" w:lineRule="auto"/>
              <w:ind w:firstLine="0"/>
              <w:jc w:val="center"/>
              <w:rPr>
                <w:rFonts w:ascii="Times New Roman" w:hAnsi="Times New Roman" w:cs="Times New Roman"/>
                <w:sz w:val="25"/>
                <w:szCs w:val="25"/>
              </w:rPr>
            </w:pPr>
            <w:r w:rsidRPr="00DC2785">
              <w:rPr>
                <w:rFonts w:ascii="Times New Roman" w:hAnsi="Times New Roman" w:cs="Times New Roman"/>
                <w:sz w:val="25"/>
                <w:szCs w:val="25"/>
              </w:rPr>
              <w:t>75%</w:t>
            </w:r>
          </w:p>
        </w:tc>
        <w:tc>
          <w:tcPr>
            <w:tcW w:w="4230" w:type="dxa"/>
            <w:vAlign w:val="center"/>
          </w:tcPr>
          <w:p w:rsidR="000215D5" w:rsidRDefault="000215D5" w:rsidP="00667121">
            <w:pPr>
              <w:pStyle w:val="Than"/>
              <w:numPr>
                <w:ilvl w:val="0"/>
                <w:numId w:val="31"/>
              </w:numPr>
              <w:snapToGrid w:val="0"/>
              <w:spacing w:before="0" w:after="0" w:line="336" w:lineRule="auto"/>
              <w:jc w:val="center"/>
              <w:rPr>
                <w:rFonts w:ascii="Times New Roman" w:hAnsi="Times New Roman" w:cs="Times New Roman"/>
                <w:sz w:val="25"/>
                <w:szCs w:val="25"/>
              </w:rPr>
            </w:pPr>
            <w:r>
              <w:rPr>
                <w:rFonts w:ascii="Times New Roman" w:hAnsi="Times New Roman" w:cs="Times New Roman"/>
                <w:sz w:val="25"/>
                <w:szCs w:val="25"/>
              </w:rPr>
              <w:t xml:space="preserve">15% </w:t>
            </w:r>
            <w:r w:rsidRPr="008177ED">
              <w:rPr>
                <w:rFonts w:ascii="Times New Roman" w:hAnsi="Times New Roman" w:cs="Times New Roman"/>
                <w:sz w:val="25"/>
                <w:szCs w:val="25"/>
              </w:rPr>
              <w:t>cổ tức bằng tiền mặt</w:t>
            </w:r>
          </w:p>
          <w:p w:rsidR="000215D5" w:rsidRPr="008177ED" w:rsidRDefault="000215D5" w:rsidP="00667121">
            <w:pPr>
              <w:pStyle w:val="Than"/>
              <w:numPr>
                <w:ilvl w:val="0"/>
                <w:numId w:val="31"/>
              </w:numPr>
              <w:snapToGrid w:val="0"/>
              <w:spacing w:before="0" w:after="0" w:line="336" w:lineRule="auto"/>
              <w:jc w:val="center"/>
              <w:rPr>
                <w:rFonts w:ascii="Times New Roman" w:hAnsi="Times New Roman" w:cs="Times New Roman"/>
                <w:sz w:val="25"/>
                <w:szCs w:val="25"/>
              </w:rPr>
            </w:pPr>
            <w:r>
              <w:rPr>
                <w:rFonts w:ascii="Times New Roman" w:hAnsi="Times New Roman" w:cs="Times New Roman"/>
                <w:sz w:val="25"/>
                <w:szCs w:val="25"/>
              </w:rPr>
              <w:t xml:space="preserve">60% </w:t>
            </w:r>
            <w:r w:rsidRPr="00997324">
              <w:rPr>
                <w:rFonts w:ascii="Times New Roman" w:hAnsi="Times New Roman" w:cs="Times New Roman"/>
                <w:sz w:val="25"/>
                <w:szCs w:val="25"/>
              </w:rPr>
              <w:t>cổ tức</w:t>
            </w:r>
            <w:r>
              <w:rPr>
                <w:rFonts w:ascii="Times New Roman" w:hAnsi="Times New Roman" w:cs="Times New Roman"/>
                <w:sz w:val="25"/>
                <w:szCs w:val="25"/>
              </w:rPr>
              <w:t xml:space="preserve"> bằng cổ phiếu</w:t>
            </w:r>
          </w:p>
        </w:tc>
      </w:tr>
    </w:tbl>
    <w:p w:rsidR="000215D5" w:rsidRPr="0004141D" w:rsidRDefault="000215D5" w:rsidP="00717A7C">
      <w:pPr>
        <w:autoSpaceDE w:val="0"/>
        <w:autoSpaceDN w:val="0"/>
        <w:adjustRightInd w:val="0"/>
        <w:spacing w:before="120" w:line="336" w:lineRule="auto"/>
        <w:ind w:right="677" w:firstLine="619"/>
        <w:jc w:val="right"/>
        <w:rPr>
          <w:i/>
          <w:iCs/>
          <w:sz w:val="24"/>
          <w:szCs w:val="24"/>
        </w:rPr>
      </w:pPr>
      <w:r w:rsidRPr="0004141D">
        <w:rPr>
          <w:i/>
          <w:iCs/>
          <w:sz w:val="24"/>
          <w:szCs w:val="24"/>
        </w:rPr>
        <w:t xml:space="preserve">Nguồn : </w:t>
      </w:r>
      <w:r>
        <w:rPr>
          <w:i/>
          <w:iCs/>
          <w:sz w:val="24"/>
          <w:szCs w:val="24"/>
        </w:rPr>
        <w:t>Điện cơ Hải Phòng</w:t>
      </w:r>
    </w:p>
    <w:p w:rsidR="000215D5" w:rsidRPr="00650A5E" w:rsidRDefault="000215D5" w:rsidP="00650A5E">
      <w:pPr>
        <w:autoSpaceDE w:val="0"/>
        <w:autoSpaceDN w:val="0"/>
        <w:adjustRightInd w:val="0"/>
        <w:spacing w:before="120" w:line="336" w:lineRule="auto"/>
        <w:ind w:right="677" w:firstLine="619"/>
      </w:pPr>
      <w:r w:rsidRPr="00650A5E">
        <w:t>Cổ tức năm 2012:</w:t>
      </w:r>
      <w:r>
        <w:t xml:space="preserve"> Đại hội đồng cổ đông thường niên 2012 </w:t>
      </w:r>
      <w:r w:rsidRPr="008B6616">
        <w:t>Uỷ quyền cho HĐQT căn cứ vào kết quả kinh doanh thực tế để đưa ra mức cổ tức cả năm hoặc tạm ứng cổ tức trong năm hợp lý</w:t>
      </w:r>
      <w:r>
        <w:t>. Trong tháng 07/2012, Điện cơ Hải Phòng đã tạm ứng cổ tức đợt 1/2012 bằng cổ phiếu cho cổ đông hiện hữu với tỷ lệ 10:8.</w:t>
      </w:r>
    </w:p>
    <w:p w:rsidR="000215D5" w:rsidRPr="00122B6F" w:rsidRDefault="000215D5" w:rsidP="00F75D0F">
      <w:pPr>
        <w:pStyle w:val="Heading2"/>
        <w:rPr>
          <w:lang w:val="en-US"/>
        </w:rPr>
      </w:pPr>
      <w:bookmarkStart w:id="197" w:name="_Toc295385857"/>
      <w:bookmarkStart w:id="198" w:name="_Toc343817506"/>
      <w:r w:rsidRPr="00122B6F">
        <w:rPr>
          <w:lang w:val="en-US"/>
        </w:rPr>
        <w:t>Tình hình hoạt động tài chính</w:t>
      </w:r>
      <w:bookmarkEnd w:id="197"/>
      <w:bookmarkEnd w:id="198"/>
    </w:p>
    <w:p w:rsidR="000215D5" w:rsidRDefault="000215D5" w:rsidP="007A4DA8">
      <w:pPr>
        <w:pStyle w:val="Heading3"/>
      </w:pPr>
      <w:bookmarkStart w:id="199" w:name="_Toc295385858"/>
      <w:bookmarkStart w:id="200" w:name="_Toc343817507"/>
      <w:r w:rsidRPr="008177ED">
        <w:t>Các chỉ tiêu cơ bản</w:t>
      </w:r>
      <w:bookmarkEnd w:id="199"/>
      <w:bookmarkEnd w:id="200"/>
    </w:p>
    <w:p w:rsidR="000215D5" w:rsidRPr="00541B78" w:rsidRDefault="000215D5" w:rsidP="00161F63">
      <w:pPr>
        <w:spacing w:line="336" w:lineRule="auto"/>
        <w:ind w:firstLine="634"/>
        <w:rPr>
          <w:lang w:val="fr-FR"/>
        </w:rPr>
      </w:pPr>
      <w:r w:rsidRPr="00122B6F">
        <w:rPr>
          <w:lang w:val="fr-FR"/>
        </w:rPr>
        <w:t>Năm tài chính của Công ty bắt đầu từ ngày 01 tháng 01 và kết thúc vào ngày 31 tháng 12 hàng năm</w:t>
      </w:r>
      <w:r w:rsidRPr="00541B78">
        <w:rPr>
          <w:lang w:val="fr-FR"/>
        </w:rPr>
        <w:t xml:space="preserve">. </w:t>
      </w:r>
      <w:r w:rsidRPr="00122B6F">
        <w:rPr>
          <w:lang w:val="fr-FR"/>
        </w:rPr>
        <w:t>Năm tài chính đầu tiên khi chuyển sang công ty cổ phần của Công ty bắt đầu từ ngày 13/01/2004 đến ngày 31/12/2004</w:t>
      </w:r>
      <w:r w:rsidRPr="00541B78">
        <w:rPr>
          <w:lang w:val="fr-FR"/>
        </w:rPr>
        <w:t xml:space="preserve">. </w:t>
      </w:r>
      <w:r w:rsidRPr="00122B6F">
        <w:rPr>
          <w:lang w:val="fr-FR"/>
        </w:rPr>
        <w:t>Báo cáo tài chính của Công ty tính bằng đồng Việt Nam, được lập và trình bày phù hợp với các chuẩn mực và chế ðộ kế toán hiện hành của Việt Nam.</w:t>
      </w:r>
    </w:p>
    <w:p w:rsidR="000215D5" w:rsidRPr="008177ED" w:rsidRDefault="000215D5" w:rsidP="002C38B1">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fr-FR"/>
        </w:rPr>
      </w:pPr>
      <w:r w:rsidRPr="008177ED">
        <w:rPr>
          <w:rFonts w:ascii="Times New Roman" w:hAnsi="Times New Roman" w:cs="Times New Roman"/>
          <w:b/>
          <w:bCs/>
          <w:i/>
          <w:iCs/>
          <w:sz w:val="25"/>
          <w:szCs w:val="25"/>
          <w:lang w:val="fr-FR"/>
        </w:rPr>
        <w:t>Trích khấu hao tài sản cố định</w:t>
      </w:r>
    </w:p>
    <w:p w:rsidR="000215D5" w:rsidRPr="00122B6F" w:rsidRDefault="000215D5" w:rsidP="00161F63">
      <w:pPr>
        <w:spacing w:line="336" w:lineRule="auto"/>
        <w:ind w:firstLine="720"/>
        <w:rPr>
          <w:lang w:val="vi-VN"/>
        </w:rPr>
      </w:pPr>
      <w:r w:rsidRPr="00122B6F">
        <w:rPr>
          <w:lang w:val="fr-FR"/>
        </w:rPr>
        <w:t xml:space="preserve">Chi phí khấu hao tài sản cố định của Công ty được trích phù hợp với quy định của Bộ Tài chính. </w:t>
      </w:r>
      <w:r w:rsidRPr="00CD4D48">
        <w:rPr>
          <w:sz w:val="26"/>
          <w:szCs w:val="26"/>
          <w:lang w:val="vi-VN"/>
        </w:rPr>
        <w:t>Tài sản cố định hữu hình được khấu hao theo phương pháp đường thẳng</w:t>
      </w:r>
      <w:r w:rsidRPr="00122B6F">
        <w:rPr>
          <w:sz w:val="26"/>
          <w:szCs w:val="26"/>
          <w:lang w:val="fr-FR"/>
        </w:rPr>
        <w:t xml:space="preserve"> dựa trên thời gian hữu dụng ước tính</w:t>
      </w:r>
      <w:r w:rsidRPr="00CD4D48">
        <w:rPr>
          <w:sz w:val="26"/>
          <w:szCs w:val="26"/>
          <w:lang w:val="vi-VN"/>
        </w:rPr>
        <w:t xml:space="preserve">, </w:t>
      </w:r>
      <w:r w:rsidRPr="00122B6F">
        <w:rPr>
          <w:sz w:val="26"/>
          <w:szCs w:val="26"/>
          <w:lang w:val="fr-FR"/>
        </w:rPr>
        <w:t xml:space="preserve">phù hợp với các </w:t>
      </w:r>
      <w:r w:rsidRPr="00CD4D48">
        <w:rPr>
          <w:sz w:val="26"/>
          <w:szCs w:val="26"/>
          <w:lang w:val="vi-VN"/>
        </w:rPr>
        <w:t xml:space="preserve">quy định tại </w:t>
      </w:r>
      <w:r w:rsidRPr="00122B6F">
        <w:rPr>
          <w:sz w:val="26"/>
          <w:szCs w:val="26"/>
          <w:lang w:val="fr-FR"/>
        </w:rPr>
        <w:t>Thông tư</w:t>
      </w:r>
      <w:r w:rsidRPr="00CD4D48">
        <w:rPr>
          <w:sz w:val="26"/>
          <w:szCs w:val="26"/>
          <w:lang w:val="vi-VN"/>
        </w:rPr>
        <w:t xml:space="preserve"> số 20</w:t>
      </w:r>
      <w:r w:rsidRPr="00122B6F">
        <w:rPr>
          <w:sz w:val="26"/>
          <w:szCs w:val="26"/>
          <w:lang w:val="fr-FR"/>
        </w:rPr>
        <w:t>3</w:t>
      </w:r>
      <w:r w:rsidRPr="00CD4D48">
        <w:rPr>
          <w:sz w:val="26"/>
          <w:szCs w:val="26"/>
          <w:lang w:val="vi-VN"/>
        </w:rPr>
        <w:t>/200</w:t>
      </w:r>
      <w:r w:rsidRPr="00122B6F">
        <w:rPr>
          <w:sz w:val="26"/>
          <w:szCs w:val="26"/>
          <w:lang w:val="fr-FR"/>
        </w:rPr>
        <w:t>9</w:t>
      </w:r>
      <w:r w:rsidRPr="00CD4D48">
        <w:rPr>
          <w:sz w:val="26"/>
          <w:szCs w:val="26"/>
          <w:lang w:val="vi-VN"/>
        </w:rPr>
        <w:t>/</w:t>
      </w:r>
      <w:r w:rsidRPr="00122B6F">
        <w:rPr>
          <w:sz w:val="26"/>
          <w:szCs w:val="26"/>
          <w:lang w:val="fr-FR"/>
        </w:rPr>
        <w:t>TT</w:t>
      </w:r>
      <w:r w:rsidRPr="00CD4D48">
        <w:rPr>
          <w:sz w:val="26"/>
          <w:szCs w:val="26"/>
          <w:lang w:val="vi-VN"/>
        </w:rPr>
        <w:t xml:space="preserve">-BTC ngày </w:t>
      </w:r>
      <w:r w:rsidRPr="00122B6F">
        <w:rPr>
          <w:sz w:val="26"/>
          <w:szCs w:val="26"/>
          <w:lang w:val="fr-FR"/>
        </w:rPr>
        <w:t>20</w:t>
      </w:r>
      <w:r w:rsidRPr="00CD4D48">
        <w:rPr>
          <w:sz w:val="26"/>
          <w:szCs w:val="26"/>
          <w:lang w:val="vi-VN"/>
        </w:rPr>
        <w:t>/1</w:t>
      </w:r>
      <w:r w:rsidRPr="00122B6F">
        <w:rPr>
          <w:sz w:val="26"/>
          <w:szCs w:val="26"/>
          <w:lang w:val="fr-FR"/>
        </w:rPr>
        <w:t>0</w:t>
      </w:r>
      <w:r w:rsidRPr="00CD4D48">
        <w:rPr>
          <w:sz w:val="26"/>
          <w:szCs w:val="26"/>
          <w:lang w:val="vi-VN"/>
        </w:rPr>
        <w:t>/200</w:t>
      </w:r>
      <w:r w:rsidRPr="00122B6F">
        <w:rPr>
          <w:sz w:val="26"/>
          <w:szCs w:val="26"/>
          <w:lang w:val="fr-FR"/>
        </w:rPr>
        <w:t>9</w:t>
      </w:r>
      <w:r w:rsidRPr="00CD4D48">
        <w:rPr>
          <w:sz w:val="26"/>
          <w:szCs w:val="26"/>
          <w:lang w:val="vi-VN"/>
        </w:rPr>
        <w:t xml:space="preserve"> của Bộ tài chính</w:t>
      </w:r>
      <w:r w:rsidRPr="00122B6F">
        <w:rPr>
          <w:sz w:val="26"/>
          <w:szCs w:val="26"/>
          <w:lang w:val="fr-FR"/>
        </w:rPr>
        <w:t xml:space="preserve"> về hướng dẫn chế độ quản lý, sử dụng và trích khấu hao tài sản cố định</w:t>
      </w:r>
      <w:r w:rsidRPr="00CD4D48">
        <w:rPr>
          <w:sz w:val="26"/>
          <w:szCs w:val="26"/>
          <w:lang w:val="vi-VN"/>
        </w:rPr>
        <w:t>. Thời gian khấu hao được ước tính như sau</w:t>
      </w:r>
      <w:r w:rsidRPr="00122B6F">
        <w:rPr>
          <w:lang w:val="vi-VN"/>
        </w:rPr>
        <w:t>.</w:t>
      </w:r>
    </w:p>
    <w:p w:rsidR="000215D5" w:rsidRPr="00122B6F" w:rsidRDefault="000215D5" w:rsidP="00161F63">
      <w:pPr>
        <w:tabs>
          <w:tab w:val="right" w:pos="7320"/>
        </w:tabs>
        <w:autoSpaceDE w:val="0"/>
        <w:autoSpaceDN w:val="0"/>
        <w:adjustRightInd w:val="0"/>
        <w:spacing w:line="336" w:lineRule="auto"/>
        <w:ind w:left="2190"/>
        <w:rPr>
          <w:b/>
          <w:bCs/>
          <w:lang w:val="vi-VN"/>
        </w:rPr>
      </w:pPr>
      <w:r w:rsidRPr="00122B6F">
        <w:rPr>
          <w:b/>
          <w:bCs/>
          <w:lang w:val="vi-VN"/>
        </w:rPr>
        <w:t>Loại tài sản</w:t>
      </w:r>
      <w:r w:rsidRPr="00122B6F">
        <w:rPr>
          <w:b/>
          <w:bCs/>
          <w:lang w:val="vi-VN"/>
        </w:rPr>
        <w:tab/>
        <w:t>Thời gian</w:t>
      </w:r>
    </w:p>
    <w:p w:rsidR="000215D5" w:rsidRPr="00122B6F" w:rsidRDefault="000215D5" w:rsidP="00161F63">
      <w:pPr>
        <w:tabs>
          <w:tab w:val="right" w:pos="7320"/>
        </w:tabs>
        <w:autoSpaceDE w:val="0"/>
        <w:autoSpaceDN w:val="0"/>
        <w:adjustRightInd w:val="0"/>
        <w:spacing w:line="336" w:lineRule="auto"/>
        <w:ind w:left="2190"/>
        <w:rPr>
          <w:lang w:val="vi-VN"/>
        </w:rPr>
      </w:pPr>
      <w:r w:rsidRPr="00122B6F">
        <w:rPr>
          <w:lang w:val="vi-VN"/>
        </w:rPr>
        <w:t>Nhà cửa, vật kiến trúc</w:t>
      </w:r>
      <w:r w:rsidRPr="00122B6F">
        <w:rPr>
          <w:lang w:val="vi-VN"/>
        </w:rPr>
        <w:tab/>
        <w:t>08 – 25 năm</w:t>
      </w:r>
    </w:p>
    <w:p w:rsidR="000215D5" w:rsidRPr="00122B6F" w:rsidRDefault="000215D5" w:rsidP="00161F63">
      <w:pPr>
        <w:tabs>
          <w:tab w:val="right" w:pos="7320"/>
        </w:tabs>
        <w:autoSpaceDE w:val="0"/>
        <w:autoSpaceDN w:val="0"/>
        <w:adjustRightInd w:val="0"/>
        <w:spacing w:line="336" w:lineRule="auto"/>
        <w:ind w:left="2190"/>
        <w:rPr>
          <w:lang w:val="vi-VN"/>
        </w:rPr>
      </w:pPr>
      <w:r w:rsidRPr="00122B6F">
        <w:rPr>
          <w:lang w:val="vi-VN"/>
        </w:rPr>
        <w:t>Máy móc, thiết bị</w:t>
      </w:r>
      <w:r w:rsidRPr="00122B6F">
        <w:rPr>
          <w:lang w:val="vi-VN"/>
        </w:rPr>
        <w:tab/>
        <w:t>03 – 10 năm</w:t>
      </w:r>
    </w:p>
    <w:p w:rsidR="000215D5" w:rsidRPr="00122B6F" w:rsidRDefault="000215D5" w:rsidP="00161F63">
      <w:pPr>
        <w:tabs>
          <w:tab w:val="right" w:pos="7320"/>
        </w:tabs>
        <w:autoSpaceDE w:val="0"/>
        <w:autoSpaceDN w:val="0"/>
        <w:adjustRightInd w:val="0"/>
        <w:spacing w:line="336" w:lineRule="auto"/>
        <w:ind w:left="2190"/>
        <w:rPr>
          <w:lang w:val="vi-VN"/>
        </w:rPr>
      </w:pPr>
      <w:r w:rsidRPr="00122B6F">
        <w:rPr>
          <w:lang w:val="vi-VN"/>
        </w:rPr>
        <w:t>Thiết bị văn phòng</w:t>
      </w:r>
      <w:r w:rsidRPr="00122B6F">
        <w:rPr>
          <w:lang w:val="vi-VN"/>
        </w:rPr>
        <w:tab/>
        <w:t>03 – 05 năm</w:t>
      </w:r>
    </w:p>
    <w:p w:rsidR="000215D5" w:rsidRPr="00122B6F" w:rsidRDefault="000215D5" w:rsidP="00161F63">
      <w:pPr>
        <w:tabs>
          <w:tab w:val="right" w:pos="7320"/>
        </w:tabs>
        <w:autoSpaceDE w:val="0"/>
        <w:autoSpaceDN w:val="0"/>
        <w:adjustRightInd w:val="0"/>
        <w:spacing w:line="336" w:lineRule="auto"/>
        <w:ind w:left="2190"/>
        <w:rPr>
          <w:lang w:val="vi-VN"/>
        </w:rPr>
      </w:pPr>
      <w:r w:rsidRPr="00122B6F">
        <w:rPr>
          <w:lang w:val="vi-VN"/>
        </w:rPr>
        <w:lastRenderedPageBreak/>
        <w:t>Phương tiện vận tải, truyền dẫn</w:t>
      </w:r>
      <w:r w:rsidRPr="00122B6F">
        <w:rPr>
          <w:lang w:val="vi-VN"/>
        </w:rPr>
        <w:tab/>
        <w:t>10 năm</w:t>
      </w:r>
    </w:p>
    <w:p w:rsidR="000215D5" w:rsidRPr="00122B6F" w:rsidRDefault="000215D5" w:rsidP="002C38B1">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vi-VN"/>
        </w:rPr>
      </w:pPr>
      <w:r w:rsidRPr="00122B6F">
        <w:rPr>
          <w:rFonts w:ascii="Times New Roman" w:hAnsi="Times New Roman" w:cs="Times New Roman"/>
          <w:b/>
          <w:bCs/>
          <w:i/>
          <w:iCs/>
          <w:sz w:val="25"/>
          <w:szCs w:val="25"/>
          <w:lang w:val="vi-VN"/>
        </w:rPr>
        <w:t>Mức lương bình quân của người lao động</w:t>
      </w:r>
    </w:p>
    <w:p w:rsidR="000215D5" w:rsidRPr="00122B6F" w:rsidRDefault="000215D5" w:rsidP="00161F63">
      <w:pPr>
        <w:autoSpaceDE w:val="0"/>
        <w:autoSpaceDN w:val="0"/>
        <w:adjustRightInd w:val="0"/>
        <w:spacing w:line="336" w:lineRule="auto"/>
        <w:ind w:firstLine="720"/>
        <w:rPr>
          <w:lang w:val="vi-VN"/>
        </w:rPr>
      </w:pPr>
      <w:r w:rsidRPr="00122B6F">
        <w:rPr>
          <w:lang w:val="vi-VN"/>
        </w:rPr>
        <w:t>Mức lương bình quân hàng tháng của người lao động trong Công ty năm 2011 là 2.860.000 đồng/người/tháng, dự kiến năm 2012 đạt 3.500.000 đồng/người/tháng và 06 tháng đầu năm 2012 đạt  3.450.000 đồng/người/tháng. Đây là mức thu nhập cao so với các doanh nghiệp khác trong ngành và so với các doanh nghiệp khác trong cùng địa phương. Điều này cho thấy chính sách đãi ngộ đối với người lao động và hiệu quả sử dụng lao động của Công ty là tốt.</w:t>
      </w:r>
    </w:p>
    <w:p w:rsidR="000215D5" w:rsidRPr="00122B6F" w:rsidRDefault="000215D5" w:rsidP="002C38B1">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vi-VN"/>
        </w:rPr>
      </w:pPr>
      <w:r w:rsidRPr="00122B6F">
        <w:rPr>
          <w:rFonts w:ascii="Times New Roman" w:hAnsi="Times New Roman" w:cs="Times New Roman"/>
          <w:b/>
          <w:bCs/>
          <w:i/>
          <w:iCs/>
          <w:sz w:val="25"/>
          <w:szCs w:val="25"/>
          <w:lang w:val="vi-VN"/>
        </w:rPr>
        <w:t>Thanh toán các khoản nợ đến hạn</w:t>
      </w:r>
    </w:p>
    <w:p w:rsidR="000215D5" w:rsidRPr="00122B6F" w:rsidRDefault="000215D5" w:rsidP="00161F63">
      <w:pPr>
        <w:autoSpaceDE w:val="0"/>
        <w:autoSpaceDN w:val="0"/>
        <w:adjustRightInd w:val="0"/>
        <w:spacing w:line="336" w:lineRule="auto"/>
        <w:ind w:firstLine="720"/>
        <w:rPr>
          <w:lang w:val="vi-VN"/>
        </w:rPr>
      </w:pPr>
      <w:r w:rsidRPr="00122B6F">
        <w:rPr>
          <w:lang w:val="vi-VN"/>
        </w:rPr>
        <w:t>Công ty hiện nay không có khoản nợ quá hạn nào, các khoản nợ phải trả ngắn và trung hạn đều được Công ty thanh toán đúng hạn.</w:t>
      </w:r>
    </w:p>
    <w:p w:rsidR="000215D5" w:rsidRPr="00122B6F" w:rsidRDefault="000215D5" w:rsidP="002C38B1">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vi-VN"/>
        </w:rPr>
      </w:pPr>
      <w:r w:rsidRPr="00122B6F">
        <w:rPr>
          <w:rFonts w:ascii="Times New Roman" w:hAnsi="Times New Roman" w:cs="Times New Roman"/>
          <w:b/>
          <w:bCs/>
          <w:i/>
          <w:iCs/>
          <w:sz w:val="25"/>
          <w:szCs w:val="25"/>
          <w:lang w:val="vi-VN"/>
        </w:rPr>
        <w:t>Các khoản phải nộp theo luật định</w:t>
      </w:r>
    </w:p>
    <w:p w:rsidR="000215D5" w:rsidRPr="00122B6F" w:rsidRDefault="000215D5" w:rsidP="00161F63">
      <w:pPr>
        <w:autoSpaceDE w:val="0"/>
        <w:autoSpaceDN w:val="0"/>
        <w:adjustRightInd w:val="0"/>
        <w:spacing w:line="336" w:lineRule="auto"/>
        <w:ind w:firstLine="720"/>
        <w:rPr>
          <w:lang w:val="vi-VN"/>
        </w:rPr>
      </w:pPr>
      <w:r w:rsidRPr="00122B6F">
        <w:rPr>
          <w:lang w:val="vi-VN"/>
        </w:rPr>
        <w:t>Công ty luôn thanh toán đầy đủ, đúng hạn các nghĩa vụ thuế và các khoản phải nộp khác theo đúng quy định của Nhà nước.</w:t>
      </w:r>
    </w:p>
    <w:p w:rsidR="000215D5" w:rsidRPr="00122B6F" w:rsidRDefault="000215D5" w:rsidP="00EE5DC6">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vi-VN"/>
        </w:rPr>
      </w:pPr>
      <w:r w:rsidRPr="00122B6F">
        <w:rPr>
          <w:i/>
          <w:iCs/>
          <w:lang w:val="vi-VN"/>
        </w:rPr>
        <w:t>Các khoản phải nộp theo luật định</w:t>
      </w:r>
    </w:p>
    <w:p w:rsidR="000215D5" w:rsidRPr="007E0DCE" w:rsidRDefault="000215D5" w:rsidP="007E0DCE">
      <w:pPr>
        <w:widowControl w:val="0"/>
        <w:tabs>
          <w:tab w:val="left" w:pos="1875"/>
        </w:tabs>
        <w:autoSpaceDE w:val="0"/>
        <w:autoSpaceDN w:val="0"/>
        <w:adjustRightInd w:val="0"/>
        <w:spacing w:before="120" w:line="336" w:lineRule="auto"/>
        <w:jc w:val="right"/>
        <w:rPr>
          <w:i/>
          <w:iCs/>
          <w:sz w:val="24"/>
          <w:szCs w:val="24"/>
        </w:rPr>
      </w:pPr>
      <w:r w:rsidRPr="007E0DCE">
        <w:rPr>
          <w:i/>
          <w:iCs/>
          <w:sz w:val="24"/>
          <w:szCs w:val="24"/>
        </w:rPr>
        <w:t>ĐVT: Đồng</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1809"/>
        <w:gridCol w:w="1828"/>
        <w:gridCol w:w="1820"/>
      </w:tblGrid>
      <w:tr w:rsidR="000215D5" w:rsidRPr="00AF77EE">
        <w:trPr>
          <w:tblHeader/>
          <w:jc w:val="center"/>
        </w:trPr>
        <w:tc>
          <w:tcPr>
            <w:tcW w:w="3687" w:type="dxa"/>
            <w:shd w:val="clear" w:color="auto" w:fill="CCECFF"/>
            <w:vAlign w:val="center"/>
          </w:tcPr>
          <w:p w:rsidR="000215D5" w:rsidRPr="00AF77EE" w:rsidRDefault="000215D5" w:rsidP="003123A0">
            <w:pPr>
              <w:pStyle w:val="bodytextswiss"/>
              <w:spacing w:before="0" w:beforeAutospacing="0" w:after="0" w:afterAutospacing="0" w:line="336" w:lineRule="auto"/>
              <w:jc w:val="center"/>
              <w:rPr>
                <w:b/>
                <w:bCs/>
                <w:color w:val="000066"/>
                <w:sz w:val="24"/>
                <w:szCs w:val="24"/>
              </w:rPr>
            </w:pPr>
            <w:r>
              <w:rPr>
                <w:b/>
                <w:bCs/>
                <w:color w:val="000066"/>
                <w:sz w:val="24"/>
                <w:szCs w:val="24"/>
              </w:rPr>
              <w:t>Nhóm thuế</w:t>
            </w:r>
          </w:p>
        </w:tc>
        <w:tc>
          <w:tcPr>
            <w:tcW w:w="1809" w:type="dxa"/>
            <w:shd w:val="clear" w:color="auto" w:fill="CCECFF"/>
            <w:vAlign w:val="center"/>
          </w:tcPr>
          <w:p w:rsidR="000215D5" w:rsidRPr="00AF77EE" w:rsidRDefault="000215D5" w:rsidP="003123A0">
            <w:pPr>
              <w:pStyle w:val="bodytextswiss"/>
              <w:spacing w:before="0" w:beforeAutospacing="0" w:after="0" w:afterAutospacing="0" w:line="336" w:lineRule="auto"/>
              <w:jc w:val="center"/>
              <w:rPr>
                <w:b/>
                <w:bCs/>
                <w:color w:val="000066"/>
                <w:sz w:val="24"/>
                <w:szCs w:val="24"/>
              </w:rPr>
            </w:pPr>
            <w:r>
              <w:rPr>
                <w:b/>
                <w:bCs/>
                <w:color w:val="000066"/>
                <w:sz w:val="24"/>
                <w:szCs w:val="24"/>
              </w:rPr>
              <w:t xml:space="preserve">Số dư đến ngày </w:t>
            </w:r>
            <w:r w:rsidRPr="00AF77EE">
              <w:rPr>
                <w:b/>
                <w:bCs/>
                <w:color w:val="000066"/>
                <w:sz w:val="24"/>
                <w:szCs w:val="24"/>
              </w:rPr>
              <w:t>31/12/2010</w:t>
            </w:r>
          </w:p>
        </w:tc>
        <w:tc>
          <w:tcPr>
            <w:tcW w:w="1828" w:type="dxa"/>
            <w:shd w:val="clear" w:color="auto" w:fill="CCECFF"/>
          </w:tcPr>
          <w:p w:rsidR="000215D5" w:rsidRPr="00AF77EE" w:rsidRDefault="000215D5" w:rsidP="007E0DCE">
            <w:pPr>
              <w:pStyle w:val="bodytextswiss"/>
              <w:spacing w:before="0" w:beforeAutospacing="0" w:after="0" w:afterAutospacing="0" w:line="336" w:lineRule="auto"/>
              <w:jc w:val="center"/>
              <w:rPr>
                <w:b/>
                <w:bCs/>
                <w:color w:val="000066"/>
                <w:sz w:val="24"/>
                <w:szCs w:val="24"/>
              </w:rPr>
            </w:pPr>
            <w:r>
              <w:rPr>
                <w:b/>
                <w:bCs/>
                <w:color w:val="000066"/>
                <w:sz w:val="24"/>
                <w:szCs w:val="24"/>
              </w:rPr>
              <w:t>Số dư đến ngày</w:t>
            </w:r>
            <w:r w:rsidRPr="00AF77EE">
              <w:rPr>
                <w:b/>
                <w:bCs/>
                <w:color w:val="000066"/>
                <w:sz w:val="24"/>
                <w:szCs w:val="24"/>
              </w:rPr>
              <w:t xml:space="preserve"> 31/12/2011</w:t>
            </w:r>
          </w:p>
        </w:tc>
        <w:tc>
          <w:tcPr>
            <w:tcW w:w="1820" w:type="dxa"/>
            <w:shd w:val="clear" w:color="auto" w:fill="CCECFF"/>
          </w:tcPr>
          <w:p w:rsidR="000215D5" w:rsidRPr="00AF77EE" w:rsidRDefault="000215D5" w:rsidP="00E4585B">
            <w:pPr>
              <w:pStyle w:val="bodytextswiss"/>
              <w:spacing w:before="0" w:beforeAutospacing="0" w:after="0" w:afterAutospacing="0" w:line="336" w:lineRule="auto"/>
              <w:jc w:val="center"/>
              <w:rPr>
                <w:b/>
                <w:bCs/>
                <w:color w:val="000066"/>
                <w:sz w:val="24"/>
                <w:szCs w:val="24"/>
              </w:rPr>
            </w:pPr>
            <w:r>
              <w:rPr>
                <w:b/>
                <w:bCs/>
                <w:color w:val="000066"/>
                <w:sz w:val="24"/>
                <w:szCs w:val="24"/>
              </w:rPr>
              <w:t>Số dư đến ngày</w:t>
            </w:r>
            <w:r w:rsidRPr="00AF77EE">
              <w:rPr>
                <w:b/>
                <w:bCs/>
                <w:color w:val="000066"/>
                <w:sz w:val="24"/>
                <w:szCs w:val="24"/>
              </w:rPr>
              <w:t xml:space="preserve"> 30/0</w:t>
            </w:r>
            <w:r>
              <w:rPr>
                <w:b/>
                <w:bCs/>
                <w:color w:val="000066"/>
                <w:sz w:val="24"/>
                <w:szCs w:val="24"/>
              </w:rPr>
              <w:t>9</w:t>
            </w:r>
            <w:r w:rsidRPr="00AF77EE">
              <w:rPr>
                <w:b/>
                <w:bCs/>
                <w:color w:val="000066"/>
                <w:sz w:val="24"/>
                <w:szCs w:val="24"/>
              </w:rPr>
              <w:t>/2012</w:t>
            </w:r>
          </w:p>
        </w:tc>
      </w:tr>
      <w:tr w:rsidR="000215D5" w:rsidRPr="00AF77EE">
        <w:trPr>
          <w:trHeight w:val="514"/>
          <w:jc w:val="center"/>
        </w:trPr>
        <w:tc>
          <w:tcPr>
            <w:tcW w:w="3687" w:type="dxa"/>
            <w:vAlign w:val="center"/>
          </w:tcPr>
          <w:p w:rsidR="000215D5" w:rsidRPr="00AF77EE" w:rsidRDefault="000215D5" w:rsidP="003123A0">
            <w:pPr>
              <w:pStyle w:val="bodytextswiss"/>
              <w:spacing w:before="0" w:beforeAutospacing="0" w:after="0" w:afterAutospacing="0" w:line="336" w:lineRule="auto"/>
              <w:rPr>
                <w:sz w:val="24"/>
                <w:szCs w:val="24"/>
              </w:rPr>
            </w:pPr>
            <w:r>
              <w:rPr>
                <w:sz w:val="24"/>
                <w:szCs w:val="24"/>
              </w:rPr>
              <w:t>Thuế TNDN</w:t>
            </w:r>
          </w:p>
        </w:tc>
        <w:tc>
          <w:tcPr>
            <w:tcW w:w="1809" w:type="dxa"/>
            <w:vAlign w:val="center"/>
          </w:tcPr>
          <w:p w:rsidR="000215D5" w:rsidRPr="00DC2785" w:rsidRDefault="000215D5" w:rsidP="003123A0">
            <w:pPr>
              <w:widowControl w:val="0"/>
              <w:spacing w:line="288" w:lineRule="auto"/>
              <w:jc w:val="right"/>
              <w:rPr>
                <w:sz w:val="24"/>
                <w:szCs w:val="24"/>
              </w:rPr>
            </w:pPr>
            <w:r>
              <w:rPr>
                <w:sz w:val="24"/>
                <w:szCs w:val="24"/>
              </w:rPr>
              <w:t>2.004.570.877</w:t>
            </w:r>
          </w:p>
        </w:tc>
        <w:tc>
          <w:tcPr>
            <w:tcW w:w="1828" w:type="dxa"/>
            <w:vAlign w:val="center"/>
          </w:tcPr>
          <w:p w:rsidR="000215D5" w:rsidRPr="00DC2785" w:rsidRDefault="000215D5" w:rsidP="003123A0">
            <w:pPr>
              <w:widowControl w:val="0"/>
              <w:spacing w:line="288" w:lineRule="auto"/>
              <w:jc w:val="right"/>
              <w:rPr>
                <w:sz w:val="24"/>
                <w:szCs w:val="24"/>
              </w:rPr>
            </w:pPr>
            <w:r>
              <w:rPr>
                <w:sz w:val="24"/>
                <w:szCs w:val="24"/>
              </w:rPr>
              <w:t>2.923.714.249</w:t>
            </w:r>
          </w:p>
        </w:tc>
        <w:tc>
          <w:tcPr>
            <w:tcW w:w="1820" w:type="dxa"/>
            <w:vAlign w:val="center"/>
          </w:tcPr>
          <w:p w:rsidR="000215D5" w:rsidRPr="00AF77EE" w:rsidRDefault="000215D5" w:rsidP="003123A0">
            <w:pPr>
              <w:pStyle w:val="bodytextswiss"/>
              <w:spacing w:before="0" w:beforeAutospacing="0" w:after="0" w:afterAutospacing="0" w:line="336" w:lineRule="auto"/>
              <w:jc w:val="right"/>
              <w:rPr>
                <w:sz w:val="24"/>
                <w:szCs w:val="24"/>
              </w:rPr>
            </w:pPr>
            <w:r>
              <w:rPr>
                <w:sz w:val="24"/>
                <w:szCs w:val="24"/>
              </w:rPr>
              <w:t>5.409.597.417</w:t>
            </w:r>
          </w:p>
        </w:tc>
      </w:tr>
      <w:tr w:rsidR="000215D5" w:rsidRPr="00AF77EE">
        <w:trPr>
          <w:trHeight w:val="575"/>
          <w:jc w:val="center"/>
        </w:trPr>
        <w:tc>
          <w:tcPr>
            <w:tcW w:w="3687" w:type="dxa"/>
            <w:vAlign w:val="center"/>
          </w:tcPr>
          <w:p w:rsidR="000215D5" w:rsidRPr="00AF77EE" w:rsidRDefault="000215D5" w:rsidP="003123A0">
            <w:pPr>
              <w:pStyle w:val="bodytextswiss"/>
              <w:spacing w:before="0" w:beforeAutospacing="0" w:after="0" w:afterAutospacing="0" w:line="336" w:lineRule="auto"/>
              <w:rPr>
                <w:sz w:val="24"/>
                <w:szCs w:val="24"/>
              </w:rPr>
            </w:pPr>
            <w:r>
              <w:rPr>
                <w:sz w:val="24"/>
                <w:szCs w:val="24"/>
              </w:rPr>
              <w:t>Thuế nhập khẩu</w:t>
            </w:r>
          </w:p>
        </w:tc>
        <w:tc>
          <w:tcPr>
            <w:tcW w:w="1809" w:type="dxa"/>
            <w:vAlign w:val="center"/>
          </w:tcPr>
          <w:p w:rsidR="000215D5" w:rsidRPr="00DC2785" w:rsidRDefault="000215D5" w:rsidP="003123A0">
            <w:pPr>
              <w:widowControl w:val="0"/>
              <w:spacing w:line="288" w:lineRule="auto"/>
              <w:jc w:val="right"/>
              <w:rPr>
                <w:sz w:val="24"/>
                <w:szCs w:val="24"/>
              </w:rPr>
            </w:pPr>
            <w:r>
              <w:rPr>
                <w:sz w:val="24"/>
                <w:szCs w:val="24"/>
              </w:rPr>
              <w:t>150.844.010</w:t>
            </w:r>
          </w:p>
        </w:tc>
        <w:tc>
          <w:tcPr>
            <w:tcW w:w="1828" w:type="dxa"/>
            <w:vAlign w:val="center"/>
          </w:tcPr>
          <w:p w:rsidR="000215D5" w:rsidRPr="00DC2785" w:rsidRDefault="000215D5" w:rsidP="003123A0">
            <w:pPr>
              <w:widowControl w:val="0"/>
              <w:spacing w:line="288" w:lineRule="auto"/>
              <w:jc w:val="right"/>
              <w:rPr>
                <w:sz w:val="24"/>
                <w:szCs w:val="24"/>
              </w:rPr>
            </w:pPr>
            <w:r>
              <w:rPr>
                <w:sz w:val="24"/>
                <w:szCs w:val="24"/>
              </w:rPr>
              <w:t>62.167.992</w:t>
            </w:r>
          </w:p>
        </w:tc>
        <w:tc>
          <w:tcPr>
            <w:tcW w:w="1820" w:type="dxa"/>
            <w:vAlign w:val="center"/>
          </w:tcPr>
          <w:p w:rsidR="000215D5" w:rsidRPr="00AF77EE" w:rsidRDefault="000215D5" w:rsidP="003123A0">
            <w:pPr>
              <w:pStyle w:val="bodytextswiss"/>
              <w:spacing w:before="0" w:beforeAutospacing="0" w:after="0" w:afterAutospacing="0" w:line="336" w:lineRule="auto"/>
              <w:jc w:val="right"/>
              <w:rPr>
                <w:sz w:val="24"/>
                <w:szCs w:val="24"/>
              </w:rPr>
            </w:pPr>
            <w:r>
              <w:rPr>
                <w:sz w:val="24"/>
                <w:szCs w:val="24"/>
              </w:rPr>
              <w:t>57.097.879</w:t>
            </w:r>
          </w:p>
        </w:tc>
      </w:tr>
      <w:tr w:rsidR="000215D5" w:rsidRPr="00AF77EE">
        <w:trPr>
          <w:trHeight w:val="532"/>
          <w:jc w:val="center"/>
        </w:trPr>
        <w:tc>
          <w:tcPr>
            <w:tcW w:w="3687" w:type="dxa"/>
            <w:vAlign w:val="center"/>
          </w:tcPr>
          <w:p w:rsidR="000215D5" w:rsidRPr="00AF77EE" w:rsidRDefault="000215D5" w:rsidP="003123A0">
            <w:pPr>
              <w:pStyle w:val="bodytextswiss"/>
              <w:spacing w:before="0" w:beforeAutospacing="0" w:after="0" w:afterAutospacing="0" w:line="336" w:lineRule="auto"/>
              <w:rPr>
                <w:sz w:val="24"/>
                <w:szCs w:val="24"/>
              </w:rPr>
            </w:pPr>
            <w:r>
              <w:rPr>
                <w:sz w:val="24"/>
                <w:szCs w:val="24"/>
              </w:rPr>
              <w:t>Thuế thu nhập cá nhân</w:t>
            </w:r>
          </w:p>
        </w:tc>
        <w:tc>
          <w:tcPr>
            <w:tcW w:w="1809" w:type="dxa"/>
            <w:vAlign w:val="center"/>
          </w:tcPr>
          <w:p w:rsidR="000215D5" w:rsidRPr="00DC2785" w:rsidRDefault="000215D5" w:rsidP="003123A0">
            <w:pPr>
              <w:widowControl w:val="0"/>
              <w:spacing w:line="288" w:lineRule="auto"/>
              <w:jc w:val="right"/>
              <w:rPr>
                <w:sz w:val="24"/>
                <w:szCs w:val="24"/>
              </w:rPr>
            </w:pPr>
            <w:r>
              <w:rPr>
                <w:sz w:val="24"/>
                <w:szCs w:val="24"/>
              </w:rPr>
              <w:t>118.671.758</w:t>
            </w:r>
          </w:p>
        </w:tc>
        <w:tc>
          <w:tcPr>
            <w:tcW w:w="1828" w:type="dxa"/>
            <w:vAlign w:val="center"/>
          </w:tcPr>
          <w:p w:rsidR="000215D5" w:rsidRPr="00DC2785" w:rsidRDefault="000215D5" w:rsidP="003123A0">
            <w:pPr>
              <w:widowControl w:val="0"/>
              <w:spacing w:line="288" w:lineRule="auto"/>
              <w:jc w:val="right"/>
              <w:rPr>
                <w:sz w:val="24"/>
                <w:szCs w:val="24"/>
              </w:rPr>
            </w:pPr>
            <w:r>
              <w:rPr>
                <w:sz w:val="24"/>
                <w:szCs w:val="24"/>
              </w:rPr>
              <w:t>220.071.758</w:t>
            </w:r>
          </w:p>
        </w:tc>
        <w:tc>
          <w:tcPr>
            <w:tcW w:w="1820" w:type="dxa"/>
            <w:vAlign w:val="center"/>
          </w:tcPr>
          <w:p w:rsidR="000215D5" w:rsidRPr="00AF77EE" w:rsidRDefault="000215D5" w:rsidP="003123A0">
            <w:pPr>
              <w:pStyle w:val="bodytextswiss"/>
              <w:spacing w:before="0" w:beforeAutospacing="0" w:after="0" w:afterAutospacing="0" w:line="336" w:lineRule="auto"/>
              <w:jc w:val="right"/>
              <w:rPr>
                <w:sz w:val="24"/>
                <w:szCs w:val="24"/>
              </w:rPr>
            </w:pPr>
            <w:r>
              <w:rPr>
                <w:sz w:val="24"/>
                <w:szCs w:val="24"/>
              </w:rPr>
              <w:t>14.055.203</w:t>
            </w:r>
          </w:p>
        </w:tc>
      </w:tr>
      <w:tr w:rsidR="000215D5" w:rsidRPr="00AF77EE">
        <w:trPr>
          <w:trHeight w:val="532"/>
          <w:jc w:val="center"/>
        </w:trPr>
        <w:tc>
          <w:tcPr>
            <w:tcW w:w="3687" w:type="dxa"/>
            <w:vAlign w:val="center"/>
          </w:tcPr>
          <w:p w:rsidR="000215D5" w:rsidRPr="00AF77EE" w:rsidRDefault="000215D5" w:rsidP="003123A0">
            <w:pPr>
              <w:pStyle w:val="bodytextswiss"/>
              <w:spacing w:before="0" w:beforeAutospacing="0" w:after="0" w:afterAutospacing="0" w:line="336" w:lineRule="auto"/>
              <w:rPr>
                <w:sz w:val="24"/>
                <w:szCs w:val="24"/>
              </w:rPr>
            </w:pPr>
            <w:r>
              <w:rPr>
                <w:sz w:val="24"/>
                <w:szCs w:val="24"/>
              </w:rPr>
              <w:t>Thuế đất</w:t>
            </w:r>
          </w:p>
        </w:tc>
        <w:tc>
          <w:tcPr>
            <w:tcW w:w="1809" w:type="dxa"/>
            <w:vAlign w:val="center"/>
          </w:tcPr>
          <w:p w:rsidR="000215D5" w:rsidRPr="00DC2785" w:rsidRDefault="000215D5" w:rsidP="003123A0">
            <w:pPr>
              <w:widowControl w:val="0"/>
              <w:spacing w:line="288" w:lineRule="auto"/>
              <w:jc w:val="right"/>
              <w:rPr>
                <w:sz w:val="24"/>
                <w:szCs w:val="24"/>
              </w:rPr>
            </w:pPr>
            <w:r>
              <w:rPr>
                <w:sz w:val="24"/>
                <w:szCs w:val="24"/>
              </w:rPr>
              <w:t>-</w:t>
            </w:r>
          </w:p>
        </w:tc>
        <w:tc>
          <w:tcPr>
            <w:tcW w:w="1828" w:type="dxa"/>
            <w:vAlign w:val="center"/>
          </w:tcPr>
          <w:p w:rsidR="000215D5" w:rsidRPr="00DC2785" w:rsidRDefault="000215D5" w:rsidP="003123A0">
            <w:pPr>
              <w:widowControl w:val="0"/>
              <w:spacing w:line="288" w:lineRule="auto"/>
              <w:jc w:val="right"/>
              <w:rPr>
                <w:sz w:val="24"/>
                <w:szCs w:val="24"/>
              </w:rPr>
            </w:pPr>
            <w:r>
              <w:rPr>
                <w:sz w:val="24"/>
                <w:szCs w:val="24"/>
              </w:rPr>
              <w:t>127.848.000</w:t>
            </w:r>
          </w:p>
        </w:tc>
        <w:tc>
          <w:tcPr>
            <w:tcW w:w="1820" w:type="dxa"/>
            <w:vAlign w:val="center"/>
          </w:tcPr>
          <w:p w:rsidR="000215D5" w:rsidRDefault="000215D5" w:rsidP="003123A0">
            <w:pPr>
              <w:pStyle w:val="bodytextswiss"/>
              <w:spacing w:before="0" w:beforeAutospacing="0" w:after="0" w:afterAutospacing="0" w:line="336" w:lineRule="auto"/>
              <w:jc w:val="right"/>
              <w:rPr>
                <w:sz w:val="24"/>
                <w:szCs w:val="24"/>
              </w:rPr>
            </w:pPr>
            <w:r>
              <w:rPr>
                <w:sz w:val="24"/>
                <w:szCs w:val="24"/>
              </w:rPr>
              <w:t>358.160.000</w:t>
            </w:r>
          </w:p>
        </w:tc>
      </w:tr>
      <w:tr w:rsidR="000215D5" w:rsidRPr="00AF77EE">
        <w:trPr>
          <w:trHeight w:val="532"/>
          <w:jc w:val="center"/>
        </w:trPr>
        <w:tc>
          <w:tcPr>
            <w:tcW w:w="3687" w:type="dxa"/>
            <w:vAlign w:val="center"/>
          </w:tcPr>
          <w:p w:rsidR="000215D5" w:rsidRPr="00AF77EE" w:rsidRDefault="000215D5" w:rsidP="003123A0">
            <w:pPr>
              <w:pStyle w:val="bodytextswiss"/>
              <w:spacing w:before="0" w:beforeAutospacing="0" w:after="0" w:afterAutospacing="0" w:line="336" w:lineRule="auto"/>
              <w:rPr>
                <w:sz w:val="24"/>
                <w:szCs w:val="24"/>
              </w:rPr>
            </w:pPr>
            <w:r>
              <w:rPr>
                <w:sz w:val="24"/>
                <w:szCs w:val="24"/>
              </w:rPr>
              <w:t>Thuế GTGT đầu ra phải nộp</w:t>
            </w:r>
          </w:p>
        </w:tc>
        <w:tc>
          <w:tcPr>
            <w:tcW w:w="1809" w:type="dxa"/>
            <w:vAlign w:val="center"/>
          </w:tcPr>
          <w:p w:rsidR="000215D5" w:rsidRPr="00DC2785" w:rsidRDefault="000215D5" w:rsidP="003123A0">
            <w:pPr>
              <w:widowControl w:val="0"/>
              <w:spacing w:line="288" w:lineRule="auto"/>
              <w:jc w:val="right"/>
              <w:rPr>
                <w:sz w:val="24"/>
                <w:szCs w:val="24"/>
              </w:rPr>
            </w:pPr>
            <w:r>
              <w:rPr>
                <w:sz w:val="24"/>
                <w:szCs w:val="24"/>
              </w:rPr>
              <w:t>-</w:t>
            </w:r>
          </w:p>
        </w:tc>
        <w:tc>
          <w:tcPr>
            <w:tcW w:w="1828" w:type="dxa"/>
            <w:vAlign w:val="center"/>
          </w:tcPr>
          <w:p w:rsidR="000215D5" w:rsidRPr="00DC2785" w:rsidRDefault="000215D5" w:rsidP="003123A0">
            <w:pPr>
              <w:widowControl w:val="0"/>
              <w:spacing w:line="288" w:lineRule="auto"/>
              <w:jc w:val="right"/>
              <w:rPr>
                <w:sz w:val="24"/>
                <w:szCs w:val="24"/>
              </w:rPr>
            </w:pPr>
            <w:r>
              <w:rPr>
                <w:sz w:val="24"/>
                <w:szCs w:val="24"/>
              </w:rPr>
              <w:t>-</w:t>
            </w:r>
          </w:p>
        </w:tc>
        <w:tc>
          <w:tcPr>
            <w:tcW w:w="1820" w:type="dxa"/>
            <w:vAlign w:val="center"/>
          </w:tcPr>
          <w:p w:rsidR="000215D5" w:rsidRDefault="000215D5" w:rsidP="003123A0">
            <w:pPr>
              <w:pStyle w:val="bodytextswiss"/>
              <w:spacing w:before="0" w:beforeAutospacing="0" w:after="0" w:afterAutospacing="0" w:line="336" w:lineRule="auto"/>
              <w:jc w:val="right"/>
              <w:rPr>
                <w:sz w:val="24"/>
                <w:szCs w:val="24"/>
              </w:rPr>
            </w:pPr>
            <w:r>
              <w:rPr>
                <w:sz w:val="24"/>
                <w:szCs w:val="24"/>
              </w:rPr>
              <w:t>(818.792.596)</w:t>
            </w:r>
          </w:p>
        </w:tc>
      </w:tr>
      <w:tr w:rsidR="00FD7AB0" w:rsidRPr="00AF77EE">
        <w:trPr>
          <w:trHeight w:val="532"/>
          <w:jc w:val="center"/>
        </w:trPr>
        <w:tc>
          <w:tcPr>
            <w:tcW w:w="3687" w:type="dxa"/>
            <w:vAlign w:val="center"/>
          </w:tcPr>
          <w:p w:rsidR="00FD7AB0" w:rsidRDefault="00FD7AB0" w:rsidP="003123A0">
            <w:pPr>
              <w:pStyle w:val="bodytextswiss"/>
              <w:spacing w:before="0" w:beforeAutospacing="0" w:after="0" w:afterAutospacing="0" w:line="336" w:lineRule="auto"/>
              <w:rPr>
                <w:sz w:val="24"/>
                <w:szCs w:val="24"/>
              </w:rPr>
            </w:pPr>
            <w:r>
              <w:rPr>
                <w:sz w:val="24"/>
                <w:szCs w:val="24"/>
              </w:rPr>
              <w:t>Thuế TNDN hoãn lại*</w:t>
            </w:r>
          </w:p>
        </w:tc>
        <w:tc>
          <w:tcPr>
            <w:tcW w:w="1809" w:type="dxa"/>
            <w:vAlign w:val="center"/>
          </w:tcPr>
          <w:p w:rsidR="00FD7AB0" w:rsidRDefault="00FD7AB0" w:rsidP="003123A0">
            <w:pPr>
              <w:widowControl w:val="0"/>
              <w:spacing w:line="288" w:lineRule="auto"/>
              <w:jc w:val="right"/>
              <w:rPr>
                <w:sz w:val="24"/>
                <w:szCs w:val="24"/>
              </w:rPr>
            </w:pPr>
            <w:r>
              <w:rPr>
                <w:sz w:val="24"/>
                <w:szCs w:val="24"/>
              </w:rPr>
              <w:t>-</w:t>
            </w:r>
          </w:p>
        </w:tc>
        <w:tc>
          <w:tcPr>
            <w:tcW w:w="1828" w:type="dxa"/>
            <w:vAlign w:val="center"/>
          </w:tcPr>
          <w:p w:rsidR="00FD7AB0" w:rsidRDefault="00FD7AB0" w:rsidP="003123A0">
            <w:pPr>
              <w:widowControl w:val="0"/>
              <w:spacing w:line="288" w:lineRule="auto"/>
              <w:jc w:val="right"/>
              <w:rPr>
                <w:sz w:val="24"/>
                <w:szCs w:val="24"/>
              </w:rPr>
            </w:pPr>
            <w:r>
              <w:rPr>
                <w:sz w:val="24"/>
                <w:szCs w:val="24"/>
              </w:rPr>
              <w:t>-</w:t>
            </w:r>
          </w:p>
        </w:tc>
        <w:tc>
          <w:tcPr>
            <w:tcW w:w="1820" w:type="dxa"/>
            <w:vAlign w:val="center"/>
          </w:tcPr>
          <w:p w:rsidR="00FD7AB0" w:rsidRDefault="00FD7AB0" w:rsidP="003123A0">
            <w:pPr>
              <w:pStyle w:val="bodytextswiss"/>
              <w:spacing w:before="0" w:beforeAutospacing="0" w:after="0" w:afterAutospacing="0" w:line="336" w:lineRule="auto"/>
              <w:jc w:val="right"/>
              <w:rPr>
                <w:sz w:val="24"/>
                <w:szCs w:val="24"/>
              </w:rPr>
            </w:pPr>
            <w:r>
              <w:rPr>
                <w:sz w:val="24"/>
                <w:szCs w:val="24"/>
              </w:rPr>
              <w:t>10.717.068.095</w:t>
            </w:r>
          </w:p>
        </w:tc>
      </w:tr>
      <w:tr w:rsidR="000215D5" w:rsidRPr="00AF77EE">
        <w:trPr>
          <w:trHeight w:val="532"/>
          <w:jc w:val="center"/>
        </w:trPr>
        <w:tc>
          <w:tcPr>
            <w:tcW w:w="3687" w:type="dxa"/>
            <w:vAlign w:val="center"/>
          </w:tcPr>
          <w:p w:rsidR="000215D5" w:rsidRPr="003366DD" w:rsidRDefault="000215D5" w:rsidP="0000319C">
            <w:pPr>
              <w:pStyle w:val="bodytextswiss"/>
              <w:spacing w:before="0" w:beforeAutospacing="0" w:after="0" w:afterAutospacing="0" w:line="336" w:lineRule="auto"/>
              <w:jc w:val="center"/>
              <w:rPr>
                <w:b/>
                <w:bCs/>
                <w:color w:val="000066"/>
                <w:sz w:val="24"/>
                <w:szCs w:val="24"/>
              </w:rPr>
            </w:pPr>
            <w:r w:rsidRPr="003366DD">
              <w:rPr>
                <w:b/>
                <w:bCs/>
                <w:color w:val="000066"/>
                <w:sz w:val="24"/>
                <w:szCs w:val="24"/>
              </w:rPr>
              <w:t>Tổng</w:t>
            </w:r>
            <w:r>
              <w:rPr>
                <w:b/>
                <w:bCs/>
                <w:color w:val="000066"/>
                <w:sz w:val="24"/>
                <w:szCs w:val="24"/>
              </w:rPr>
              <w:t xml:space="preserve"> cộng</w:t>
            </w:r>
          </w:p>
        </w:tc>
        <w:tc>
          <w:tcPr>
            <w:tcW w:w="1809" w:type="dxa"/>
            <w:vAlign w:val="center"/>
          </w:tcPr>
          <w:p w:rsidR="000215D5" w:rsidRPr="003366DD" w:rsidRDefault="000215D5" w:rsidP="003123A0">
            <w:pPr>
              <w:widowControl w:val="0"/>
              <w:spacing w:line="288" w:lineRule="auto"/>
              <w:jc w:val="right"/>
              <w:rPr>
                <w:b/>
                <w:bCs/>
                <w:color w:val="000066"/>
                <w:sz w:val="24"/>
                <w:szCs w:val="24"/>
              </w:rPr>
            </w:pPr>
            <w:r w:rsidRPr="003366DD">
              <w:rPr>
                <w:b/>
                <w:bCs/>
                <w:color w:val="000066"/>
                <w:sz w:val="24"/>
                <w:szCs w:val="24"/>
              </w:rPr>
              <w:t>2.274.086.645</w:t>
            </w:r>
          </w:p>
        </w:tc>
        <w:tc>
          <w:tcPr>
            <w:tcW w:w="1828" w:type="dxa"/>
            <w:vAlign w:val="center"/>
          </w:tcPr>
          <w:p w:rsidR="000215D5" w:rsidRPr="003366DD" w:rsidRDefault="000215D5" w:rsidP="003123A0">
            <w:pPr>
              <w:widowControl w:val="0"/>
              <w:spacing w:line="288" w:lineRule="auto"/>
              <w:jc w:val="right"/>
              <w:rPr>
                <w:b/>
                <w:bCs/>
                <w:color w:val="000066"/>
                <w:sz w:val="24"/>
                <w:szCs w:val="24"/>
              </w:rPr>
            </w:pPr>
            <w:r w:rsidRPr="003366DD">
              <w:rPr>
                <w:b/>
                <w:bCs/>
                <w:color w:val="000066"/>
                <w:sz w:val="24"/>
                <w:szCs w:val="24"/>
              </w:rPr>
              <w:t>3.333.801.999</w:t>
            </w:r>
          </w:p>
        </w:tc>
        <w:tc>
          <w:tcPr>
            <w:tcW w:w="1820" w:type="dxa"/>
            <w:vAlign w:val="center"/>
          </w:tcPr>
          <w:p w:rsidR="000215D5" w:rsidRPr="003366DD" w:rsidRDefault="00FD7AB0" w:rsidP="003123A0">
            <w:pPr>
              <w:pStyle w:val="bodytextswiss"/>
              <w:spacing w:before="0" w:beforeAutospacing="0" w:after="0" w:afterAutospacing="0" w:line="336" w:lineRule="auto"/>
              <w:jc w:val="right"/>
              <w:rPr>
                <w:b/>
                <w:bCs/>
                <w:color w:val="000066"/>
                <w:sz w:val="24"/>
                <w:szCs w:val="24"/>
              </w:rPr>
            </w:pPr>
            <w:r>
              <w:rPr>
                <w:b/>
                <w:bCs/>
                <w:color w:val="000066"/>
                <w:sz w:val="24"/>
                <w:szCs w:val="24"/>
              </w:rPr>
              <w:t>15.737.185.998</w:t>
            </w:r>
          </w:p>
        </w:tc>
      </w:tr>
    </w:tbl>
    <w:p w:rsidR="000215D5" w:rsidRDefault="000215D5" w:rsidP="007E0DCE">
      <w:pPr>
        <w:autoSpaceDE w:val="0"/>
        <w:autoSpaceDN w:val="0"/>
        <w:adjustRightInd w:val="0"/>
        <w:spacing w:line="336" w:lineRule="auto"/>
        <w:ind w:firstLine="720"/>
        <w:jc w:val="right"/>
        <w:rPr>
          <w:i/>
          <w:iCs/>
          <w:sz w:val="24"/>
          <w:szCs w:val="24"/>
        </w:rPr>
      </w:pPr>
      <w:r w:rsidRPr="00871A6F">
        <w:rPr>
          <w:i/>
          <w:iCs/>
          <w:sz w:val="24"/>
          <w:szCs w:val="24"/>
        </w:rPr>
        <w:t>N</w:t>
      </w:r>
      <w:r>
        <w:rPr>
          <w:i/>
          <w:iCs/>
          <w:sz w:val="24"/>
          <w:szCs w:val="24"/>
        </w:rPr>
        <w:t>guồn: Điện cơ Hải Phòng</w:t>
      </w:r>
    </w:p>
    <w:p w:rsidR="00CE6E0F" w:rsidRPr="00CE6E0F" w:rsidRDefault="00CE6E0F" w:rsidP="00CE6E0F">
      <w:pPr>
        <w:autoSpaceDE w:val="0"/>
        <w:autoSpaceDN w:val="0"/>
        <w:adjustRightInd w:val="0"/>
        <w:spacing w:line="336" w:lineRule="auto"/>
      </w:pPr>
      <w:r>
        <w:rPr>
          <w:iCs/>
          <w:sz w:val="24"/>
          <w:szCs w:val="24"/>
        </w:rPr>
        <w:tab/>
      </w:r>
      <w:r w:rsidRPr="007E4C1A">
        <w:rPr>
          <w:iCs/>
        </w:rPr>
        <w:t xml:space="preserve">*Khoản thuế thu nhập hoãn lại 10.717.068.095 đồng, đây là số thuế còn lại phải nộp của 25% thuế TNDN/Giá trị tăng thêm của tài sản cố định do đánh gia lại tài sản để góp vốn vào công ty con. Khoản thuế này được nộp dần theo thời gian khấu hao còn lại của tài sản cố định (thời gian khấu hao bình quan là 14 năm) theo quy định tại khoản 2 Điều 2 </w:t>
      </w:r>
      <w:r w:rsidRPr="007E4C1A">
        <w:rPr>
          <w:iCs/>
        </w:rPr>
        <w:lastRenderedPageBreak/>
        <w:t>Thông tư số 40/2010/TT-BTC ngày 23/3/2010 của Bộ Tài chính hướng dẫn xác định thu nhập chịu thuế đối với khoản chênh lệch do đánh giá lại tài sản. Công ty đã nộp số thuế của năm 2012.</w:t>
      </w:r>
    </w:p>
    <w:p w:rsidR="000215D5" w:rsidRPr="00541B78" w:rsidRDefault="000215D5" w:rsidP="002C38B1">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rPr>
      </w:pPr>
      <w:r w:rsidRPr="00541B78">
        <w:rPr>
          <w:rFonts w:ascii="Times New Roman" w:hAnsi="Times New Roman" w:cs="Times New Roman"/>
          <w:b/>
          <w:bCs/>
          <w:i/>
          <w:iCs/>
          <w:sz w:val="25"/>
          <w:szCs w:val="25"/>
        </w:rPr>
        <w:t>Trích lập các quỹ theo luật định</w:t>
      </w:r>
    </w:p>
    <w:p w:rsidR="000215D5" w:rsidRPr="00AF77EE" w:rsidRDefault="000215D5" w:rsidP="00161F63">
      <w:pPr>
        <w:autoSpaceDE w:val="0"/>
        <w:autoSpaceDN w:val="0"/>
        <w:adjustRightInd w:val="0"/>
        <w:spacing w:line="336" w:lineRule="auto"/>
        <w:ind w:firstLine="720"/>
      </w:pPr>
      <w:r w:rsidRPr="008177ED">
        <w:rPr>
          <w:lang w:val="vi-VN"/>
        </w:rPr>
        <w:t>Theo Luật doanh nghiệp, việc trích lập và sử dụng quỹ hàng năm do ĐHĐCĐ của Công ty quyết định. Công ty thực hiện việc trích lập các quỹ theo quy định của Điều lệ tổ chức và hoạt động của Công ty và theo pháp luật hiện hành.</w:t>
      </w:r>
      <w:r w:rsidRPr="00D408FB">
        <w:rPr>
          <w:lang w:val="vi-VN"/>
        </w:rPr>
        <w:t xml:space="preserve"> </w:t>
      </w:r>
      <w:r>
        <w:t>Số dư các quỹ qua các năm:</w:t>
      </w:r>
    </w:p>
    <w:p w:rsidR="000215D5" w:rsidRPr="00871A6F"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rPr>
      </w:pPr>
      <w:r>
        <w:rPr>
          <w:i/>
          <w:iCs/>
        </w:rPr>
        <w:t>Số dư các quỹ</w:t>
      </w:r>
    </w:p>
    <w:p w:rsidR="000215D5" w:rsidRPr="00871A6F" w:rsidRDefault="000215D5" w:rsidP="007E0DCE">
      <w:pPr>
        <w:pStyle w:val="bodytextswiss"/>
        <w:tabs>
          <w:tab w:val="left" w:pos="9090"/>
        </w:tabs>
        <w:spacing w:before="0" w:beforeAutospacing="0" w:after="0" w:afterAutospacing="0" w:line="336" w:lineRule="auto"/>
        <w:ind w:right="84"/>
        <w:jc w:val="right"/>
        <w:rPr>
          <w:i/>
          <w:iCs/>
          <w:sz w:val="24"/>
          <w:szCs w:val="24"/>
          <w:lang w:val="vi-VN"/>
        </w:rPr>
      </w:pPr>
      <w:r w:rsidRPr="00871A6F">
        <w:rPr>
          <w:i/>
          <w:iCs/>
          <w:sz w:val="24"/>
          <w:szCs w:val="24"/>
          <w:lang w:val="vi-VN"/>
        </w:rPr>
        <w:t xml:space="preserve">ĐVT: </w:t>
      </w:r>
      <w:r w:rsidRPr="00871A6F">
        <w:rPr>
          <w:i/>
          <w:iCs/>
          <w:sz w:val="24"/>
          <w:szCs w:val="24"/>
        </w:rPr>
        <w:t>Đ</w:t>
      </w:r>
      <w:r w:rsidRPr="00871A6F">
        <w:rPr>
          <w:i/>
          <w:iCs/>
          <w:sz w:val="24"/>
          <w:szCs w:val="24"/>
          <w:lang w:val="vi-VN"/>
        </w:rPr>
        <w:t>ồng</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1809"/>
        <w:gridCol w:w="1787"/>
        <w:gridCol w:w="1778"/>
      </w:tblGrid>
      <w:tr w:rsidR="000215D5" w:rsidRPr="00AF77EE">
        <w:trPr>
          <w:tblHeader/>
          <w:jc w:val="center"/>
        </w:trPr>
        <w:tc>
          <w:tcPr>
            <w:tcW w:w="3687" w:type="dxa"/>
            <w:shd w:val="clear" w:color="auto" w:fill="CCECFF"/>
            <w:vAlign w:val="center"/>
          </w:tcPr>
          <w:p w:rsidR="000215D5" w:rsidRPr="00AF77EE" w:rsidRDefault="000215D5" w:rsidP="00161F63">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Khoản mục</w:t>
            </w:r>
          </w:p>
        </w:tc>
        <w:tc>
          <w:tcPr>
            <w:tcW w:w="1809" w:type="dxa"/>
            <w:shd w:val="clear" w:color="auto" w:fill="CCECFF"/>
            <w:vAlign w:val="center"/>
          </w:tcPr>
          <w:p w:rsidR="000215D5" w:rsidRPr="00AF77EE" w:rsidRDefault="000215D5" w:rsidP="00AF77EE">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31/12/2010</w:t>
            </w:r>
          </w:p>
        </w:tc>
        <w:tc>
          <w:tcPr>
            <w:tcW w:w="1787" w:type="dxa"/>
            <w:shd w:val="clear" w:color="auto" w:fill="CCECFF"/>
          </w:tcPr>
          <w:p w:rsidR="000215D5" w:rsidRPr="00AF77EE" w:rsidRDefault="000215D5" w:rsidP="00AF77EE">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31/12/2011</w:t>
            </w:r>
          </w:p>
        </w:tc>
        <w:tc>
          <w:tcPr>
            <w:tcW w:w="1778" w:type="dxa"/>
            <w:shd w:val="clear" w:color="auto" w:fill="CCECFF"/>
          </w:tcPr>
          <w:p w:rsidR="000215D5" w:rsidRPr="00AF77EE" w:rsidRDefault="000215D5" w:rsidP="00A0311F">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30/0</w:t>
            </w:r>
            <w:r>
              <w:rPr>
                <w:b/>
                <w:bCs/>
                <w:color w:val="000066"/>
                <w:sz w:val="24"/>
                <w:szCs w:val="24"/>
              </w:rPr>
              <w:t>9</w:t>
            </w:r>
            <w:r w:rsidRPr="00AF77EE">
              <w:rPr>
                <w:b/>
                <w:bCs/>
                <w:color w:val="000066"/>
                <w:sz w:val="24"/>
                <w:szCs w:val="24"/>
              </w:rPr>
              <w:t>/2012</w:t>
            </w:r>
          </w:p>
        </w:tc>
      </w:tr>
      <w:tr w:rsidR="000215D5" w:rsidRPr="00AF77EE">
        <w:trPr>
          <w:trHeight w:val="514"/>
          <w:jc w:val="center"/>
        </w:trPr>
        <w:tc>
          <w:tcPr>
            <w:tcW w:w="3687" w:type="dxa"/>
            <w:vAlign w:val="center"/>
          </w:tcPr>
          <w:p w:rsidR="000215D5" w:rsidRPr="00AF77EE" w:rsidRDefault="000215D5" w:rsidP="00161F63">
            <w:pPr>
              <w:pStyle w:val="bodytextswiss"/>
              <w:spacing w:before="0" w:beforeAutospacing="0" w:after="0" w:afterAutospacing="0" w:line="336" w:lineRule="auto"/>
              <w:rPr>
                <w:sz w:val="24"/>
                <w:szCs w:val="24"/>
              </w:rPr>
            </w:pPr>
            <w:r w:rsidRPr="00AF77EE">
              <w:rPr>
                <w:sz w:val="24"/>
                <w:szCs w:val="24"/>
              </w:rPr>
              <w:t>Quỹ đầu tư phát triển</w:t>
            </w:r>
          </w:p>
        </w:tc>
        <w:tc>
          <w:tcPr>
            <w:tcW w:w="1809" w:type="dxa"/>
            <w:vAlign w:val="center"/>
          </w:tcPr>
          <w:p w:rsidR="000215D5" w:rsidRPr="00DC2785" w:rsidRDefault="000215D5" w:rsidP="00E55FBF">
            <w:pPr>
              <w:widowControl w:val="0"/>
              <w:spacing w:line="288" w:lineRule="auto"/>
              <w:jc w:val="right"/>
              <w:rPr>
                <w:sz w:val="24"/>
                <w:szCs w:val="24"/>
              </w:rPr>
            </w:pPr>
            <w:r w:rsidRPr="00DC2785">
              <w:rPr>
                <w:sz w:val="24"/>
                <w:szCs w:val="24"/>
              </w:rPr>
              <w:t>2.637.527.208</w:t>
            </w:r>
          </w:p>
        </w:tc>
        <w:tc>
          <w:tcPr>
            <w:tcW w:w="1787" w:type="dxa"/>
            <w:vAlign w:val="center"/>
          </w:tcPr>
          <w:p w:rsidR="000215D5" w:rsidRPr="00DC2785" w:rsidRDefault="000215D5" w:rsidP="00E55FBF">
            <w:pPr>
              <w:widowControl w:val="0"/>
              <w:spacing w:line="288" w:lineRule="auto"/>
              <w:jc w:val="right"/>
              <w:rPr>
                <w:sz w:val="24"/>
                <w:szCs w:val="24"/>
              </w:rPr>
            </w:pPr>
            <w:r w:rsidRPr="00DC2785">
              <w:rPr>
                <w:sz w:val="24"/>
                <w:szCs w:val="24"/>
              </w:rPr>
              <w:t>2.967.251.137</w:t>
            </w:r>
          </w:p>
        </w:tc>
        <w:tc>
          <w:tcPr>
            <w:tcW w:w="1778" w:type="dxa"/>
            <w:vAlign w:val="center"/>
          </w:tcPr>
          <w:p w:rsidR="000215D5" w:rsidRPr="00AF77EE" w:rsidRDefault="000215D5" w:rsidP="00142146">
            <w:pPr>
              <w:pStyle w:val="bodytextswiss"/>
              <w:spacing w:before="0" w:beforeAutospacing="0" w:after="0" w:afterAutospacing="0" w:line="336" w:lineRule="auto"/>
              <w:jc w:val="right"/>
              <w:rPr>
                <w:sz w:val="24"/>
                <w:szCs w:val="24"/>
              </w:rPr>
            </w:pPr>
            <w:r>
              <w:rPr>
                <w:sz w:val="24"/>
                <w:szCs w:val="24"/>
              </w:rPr>
              <w:t>646.751.137</w:t>
            </w:r>
          </w:p>
        </w:tc>
      </w:tr>
      <w:tr w:rsidR="000215D5" w:rsidRPr="00AF77EE">
        <w:trPr>
          <w:trHeight w:val="442"/>
          <w:jc w:val="center"/>
        </w:trPr>
        <w:tc>
          <w:tcPr>
            <w:tcW w:w="3687" w:type="dxa"/>
            <w:vAlign w:val="center"/>
          </w:tcPr>
          <w:p w:rsidR="000215D5" w:rsidRPr="00AF77EE" w:rsidRDefault="000215D5" w:rsidP="00161F63">
            <w:pPr>
              <w:pStyle w:val="bodytextswiss"/>
              <w:spacing w:before="0" w:beforeAutospacing="0" w:after="0" w:afterAutospacing="0" w:line="336" w:lineRule="auto"/>
              <w:rPr>
                <w:sz w:val="24"/>
                <w:szCs w:val="24"/>
              </w:rPr>
            </w:pPr>
            <w:r w:rsidRPr="00AF77EE">
              <w:rPr>
                <w:sz w:val="24"/>
                <w:szCs w:val="24"/>
              </w:rPr>
              <w:t>Quỹ dự phòng tài chính</w:t>
            </w:r>
          </w:p>
        </w:tc>
        <w:tc>
          <w:tcPr>
            <w:tcW w:w="1809" w:type="dxa"/>
            <w:vAlign w:val="center"/>
          </w:tcPr>
          <w:p w:rsidR="000215D5" w:rsidRPr="00DC2785" w:rsidRDefault="000215D5" w:rsidP="00E55FBF">
            <w:pPr>
              <w:widowControl w:val="0"/>
              <w:spacing w:line="288" w:lineRule="auto"/>
              <w:jc w:val="right"/>
              <w:rPr>
                <w:sz w:val="24"/>
                <w:szCs w:val="24"/>
              </w:rPr>
            </w:pPr>
            <w:r w:rsidRPr="00DC2785">
              <w:rPr>
                <w:sz w:val="24"/>
                <w:szCs w:val="24"/>
              </w:rPr>
              <w:t>394.862.642</w:t>
            </w:r>
          </w:p>
        </w:tc>
        <w:tc>
          <w:tcPr>
            <w:tcW w:w="1787" w:type="dxa"/>
            <w:vAlign w:val="center"/>
          </w:tcPr>
          <w:p w:rsidR="000215D5" w:rsidRPr="00DC2785" w:rsidRDefault="000215D5" w:rsidP="00E55FBF">
            <w:pPr>
              <w:widowControl w:val="0"/>
              <w:spacing w:line="288" w:lineRule="auto"/>
              <w:jc w:val="right"/>
              <w:rPr>
                <w:sz w:val="24"/>
                <w:szCs w:val="24"/>
              </w:rPr>
            </w:pPr>
            <w:r w:rsidRPr="00DC2785">
              <w:rPr>
                <w:sz w:val="24"/>
                <w:szCs w:val="24"/>
              </w:rPr>
              <w:t>685.698.735</w:t>
            </w:r>
          </w:p>
        </w:tc>
        <w:tc>
          <w:tcPr>
            <w:tcW w:w="1778" w:type="dxa"/>
            <w:vAlign w:val="center"/>
          </w:tcPr>
          <w:p w:rsidR="000215D5" w:rsidRPr="00AF77EE" w:rsidRDefault="000215D5" w:rsidP="00A0311F">
            <w:pPr>
              <w:pStyle w:val="bodytextswiss"/>
              <w:spacing w:before="0" w:beforeAutospacing="0" w:after="0" w:afterAutospacing="0" w:line="336" w:lineRule="auto"/>
              <w:jc w:val="right"/>
              <w:rPr>
                <w:sz w:val="24"/>
                <w:szCs w:val="24"/>
              </w:rPr>
            </w:pPr>
            <w:r>
              <w:rPr>
                <w:sz w:val="24"/>
                <w:szCs w:val="24"/>
              </w:rPr>
              <w:t>1.071.171.299</w:t>
            </w:r>
          </w:p>
        </w:tc>
      </w:tr>
      <w:tr w:rsidR="000215D5" w:rsidRPr="00AF77EE">
        <w:trPr>
          <w:trHeight w:val="532"/>
          <w:jc w:val="center"/>
        </w:trPr>
        <w:tc>
          <w:tcPr>
            <w:tcW w:w="3687" w:type="dxa"/>
            <w:vAlign w:val="center"/>
          </w:tcPr>
          <w:p w:rsidR="000215D5" w:rsidRPr="00AF77EE" w:rsidRDefault="000215D5" w:rsidP="00161F63">
            <w:pPr>
              <w:pStyle w:val="bodytextswiss"/>
              <w:spacing w:before="0" w:beforeAutospacing="0" w:after="0" w:afterAutospacing="0" w:line="336" w:lineRule="auto"/>
              <w:rPr>
                <w:sz w:val="24"/>
                <w:szCs w:val="24"/>
              </w:rPr>
            </w:pPr>
            <w:r w:rsidRPr="00AF77EE">
              <w:rPr>
                <w:sz w:val="24"/>
                <w:szCs w:val="24"/>
              </w:rPr>
              <w:t>Quỹ khen thưởng và phúc lợi</w:t>
            </w:r>
          </w:p>
        </w:tc>
        <w:tc>
          <w:tcPr>
            <w:tcW w:w="1809" w:type="dxa"/>
            <w:vAlign w:val="center"/>
          </w:tcPr>
          <w:p w:rsidR="000215D5" w:rsidRPr="00DC2785" w:rsidRDefault="000215D5" w:rsidP="00E55FBF">
            <w:pPr>
              <w:widowControl w:val="0"/>
              <w:spacing w:line="288" w:lineRule="auto"/>
              <w:jc w:val="right"/>
              <w:rPr>
                <w:sz w:val="24"/>
                <w:szCs w:val="24"/>
              </w:rPr>
            </w:pPr>
            <w:r w:rsidRPr="00DC2785">
              <w:rPr>
                <w:sz w:val="24"/>
                <w:szCs w:val="24"/>
              </w:rPr>
              <w:t>14.594.327</w:t>
            </w:r>
          </w:p>
        </w:tc>
        <w:tc>
          <w:tcPr>
            <w:tcW w:w="1787" w:type="dxa"/>
            <w:vAlign w:val="center"/>
          </w:tcPr>
          <w:p w:rsidR="000215D5" w:rsidRPr="00DC2785" w:rsidRDefault="000215D5" w:rsidP="00E55FBF">
            <w:pPr>
              <w:widowControl w:val="0"/>
              <w:spacing w:line="288" w:lineRule="auto"/>
              <w:jc w:val="right"/>
              <w:rPr>
                <w:sz w:val="24"/>
                <w:szCs w:val="24"/>
              </w:rPr>
            </w:pPr>
            <w:r w:rsidRPr="00DC2785">
              <w:rPr>
                <w:sz w:val="24"/>
                <w:szCs w:val="24"/>
              </w:rPr>
              <w:t>283.192.556</w:t>
            </w:r>
          </w:p>
        </w:tc>
        <w:tc>
          <w:tcPr>
            <w:tcW w:w="1778" w:type="dxa"/>
            <w:vAlign w:val="center"/>
          </w:tcPr>
          <w:p w:rsidR="000215D5" w:rsidRPr="00AF77EE" w:rsidRDefault="000215D5" w:rsidP="00142146">
            <w:pPr>
              <w:pStyle w:val="bodytextswiss"/>
              <w:spacing w:before="0" w:beforeAutospacing="0" w:after="0" w:afterAutospacing="0" w:line="336" w:lineRule="auto"/>
              <w:jc w:val="right"/>
              <w:rPr>
                <w:sz w:val="24"/>
                <w:szCs w:val="24"/>
              </w:rPr>
            </w:pPr>
            <w:r>
              <w:rPr>
                <w:sz w:val="24"/>
                <w:szCs w:val="24"/>
              </w:rPr>
              <w:t>500.530.026</w:t>
            </w:r>
          </w:p>
        </w:tc>
      </w:tr>
    </w:tbl>
    <w:p w:rsidR="000215D5" w:rsidRPr="00871A6F" w:rsidRDefault="000215D5" w:rsidP="002D1EA0">
      <w:pPr>
        <w:pStyle w:val="bodytextswiss"/>
        <w:spacing w:before="120" w:beforeAutospacing="0" w:after="0" w:afterAutospacing="0" w:line="336" w:lineRule="auto"/>
        <w:ind w:right="84"/>
        <w:jc w:val="right"/>
        <w:rPr>
          <w:i/>
          <w:iCs/>
          <w:sz w:val="24"/>
          <w:szCs w:val="24"/>
        </w:rPr>
      </w:pPr>
      <w:r w:rsidRPr="00871A6F">
        <w:rPr>
          <w:i/>
          <w:iCs/>
          <w:sz w:val="24"/>
          <w:szCs w:val="24"/>
        </w:rPr>
        <w:t>N</w:t>
      </w:r>
      <w:r>
        <w:rPr>
          <w:i/>
          <w:iCs/>
          <w:sz w:val="24"/>
          <w:szCs w:val="24"/>
        </w:rPr>
        <w:t>guồn: Điện cơ Hải Phòng</w:t>
      </w:r>
    </w:p>
    <w:p w:rsidR="000215D5" w:rsidRPr="003408A6" w:rsidRDefault="000215D5" w:rsidP="002C38B1">
      <w:pPr>
        <w:pStyle w:val="List"/>
        <w:keepNext w:val="0"/>
        <w:numPr>
          <w:ilvl w:val="2"/>
          <w:numId w:val="4"/>
        </w:numPr>
        <w:tabs>
          <w:tab w:val="left" w:pos="2254"/>
        </w:tabs>
        <w:spacing w:before="120" w:after="120" w:line="240" w:lineRule="auto"/>
        <w:rPr>
          <w:rFonts w:ascii="Times New Roman" w:hAnsi="Times New Roman" w:cs="Times New Roman"/>
          <w:b/>
          <w:bCs/>
          <w:i/>
          <w:iCs/>
          <w:sz w:val="25"/>
          <w:szCs w:val="25"/>
        </w:rPr>
      </w:pPr>
      <w:r w:rsidRPr="003408A6">
        <w:rPr>
          <w:rFonts w:ascii="Times New Roman" w:hAnsi="Times New Roman" w:cs="Times New Roman"/>
          <w:b/>
          <w:bCs/>
          <w:i/>
          <w:iCs/>
          <w:sz w:val="25"/>
          <w:szCs w:val="25"/>
        </w:rPr>
        <w:t>Tổng dư nợ vay</w:t>
      </w:r>
    </w:p>
    <w:p w:rsidR="000215D5" w:rsidRPr="00C20526"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rPr>
      </w:pPr>
      <w:r>
        <w:rPr>
          <w:i/>
          <w:iCs/>
        </w:rPr>
        <w:t>Tình hình dư nợ vay của Công ty</w:t>
      </w:r>
    </w:p>
    <w:p w:rsidR="000215D5" w:rsidRPr="00C20526" w:rsidRDefault="000215D5" w:rsidP="00C20526">
      <w:pPr>
        <w:pStyle w:val="bodytextswiss"/>
        <w:tabs>
          <w:tab w:val="right" w:pos="8375"/>
        </w:tabs>
        <w:spacing w:before="0" w:beforeAutospacing="0" w:after="0" w:afterAutospacing="0" w:line="336" w:lineRule="auto"/>
        <w:ind w:right="68"/>
        <w:jc w:val="right"/>
        <w:rPr>
          <w:i/>
          <w:iCs/>
          <w:sz w:val="24"/>
          <w:szCs w:val="24"/>
        </w:rPr>
      </w:pPr>
      <w:r w:rsidRPr="00C20526">
        <w:rPr>
          <w:i/>
          <w:iCs/>
          <w:sz w:val="24"/>
          <w:szCs w:val="24"/>
        </w:rPr>
        <w:t>ĐVT: Đồng</w:t>
      </w: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8"/>
        <w:gridCol w:w="1846"/>
        <w:gridCol w:w="1866"/>
        <w:gridCol w:w="1875"/>
      </w:tblGrid>
      <w:tr w:rsidR="000215D5" w:rsidRPr="00AF77EE">
        <w:trPr>
          <w:trHeight w:val="568"/>
          <w:tblHeader/>
          <w:jc w:val="center"/>
        </w:trPr>
        <w:tc>
          <w:tcPr>
            <w:tcW w:w="1918" w:type="pct"/>
            <w:shd w:val="clear" w:color="auto" w:fill="CCECFF"/>
            <w:vAlign w:val="center"/>
          </w:tcPr>
          <w:p w:rsidR="000215D5" w:rsidRPr="00AF77EE" w:rsidRDefault="000215D5" w:rsidP="00AF77EE">
            <w:pPr>
              <w:spacing w:line="336" w:lineRule="auto"/>
              <w:jc w:val="center"/>
              <w:rPr>
                <w:b/>
                <w:bCs/>
                <w:color w:val="000066"/>
                <w:sz w:val="24"/>
                <w:szCs w:val="24"/>
              </w:rPr>
            </w:pPr>
            <w:r w:rsidRPr="00AF77EE">
              <w:rPr>
                <w:b/>
                <w:bCs/>
                <w:color w:val="000066"/>
                <w:sz w:val="24"/>
                <w:szCs w:val="24"/>
              </w:rPr>
              <w:t>Khoản mục</w:t>
            </w:r>
          </w:p>
        </w:tc>
        <w:tc>
          <w:tcPr>
            <w:tcW w:w="1018" w:type="pct"/>
            <w:shd w:val="clear" w:color="auto" w:fill="CCECFF"/>
            <w:vAlign w:val="center"/>
          </w:tcPr>
          <w:p w:rsidR="000215D5" w:rsidRPr="00AF77EE" w:rsidRDefault="000215D5" w:rsidP="00AF77EE">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31/12/2010</w:t>
            </w:r>
          </w:p>
        </w:tc>
        <w:tc>
          <w:tcPr>
            <w:tcW w:w="1029" w:type="pct"/>
            <w:shd w:val="clear" w:color="auto" w:fill="CCECFF"/>
            <w:vAlign w:val="center"/>
          </w:tcPr>
          <w:p w:rsidR="000215D5" w:rsidRPr="00AF77EE" w:rsidRDefault="000215D5" w:rsidP="00AF77EE">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31/12/2011</w:t>
            </w:r>
          </w:p>
        </w:tc>
        <w:tc>
          <w:tcPr>
            <w:tcW w:w="1034" w:type="pct"/>
            <w:shd w:val="clear" w:color="auto" w:fill="CCECFF"/>
            <w:vAlign w:val="center"/>
          </w:tcPr>
          <w:p w:rsidR="000215D5" w:rsidRPr="00AF77EE" w:rsidRDefault="000215D5" w:rsidP="00A0311F">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30/0</w:t>
            </w:r>
            <w:r>
              <w:rPr>
                <w:b/>
                <w:bCs/>
                <w:color w:val="000066"/>
                <w:sz w:val="24"/>
                <w:szCs w:val="24"/>
              </w:rPr>
              <w:t>9</w:t>
            </w:r>
            <w:r w:rsidRPr="00AF77EE">
              <w:rPr>
                <w:b/>
                <w:bCs/>
                <w:color w:val="000066"/>
                <w:sz w:val="24"/>
                <w:szCs w:val="24"/>
              </w:rPr>
              <w:t>/2012</w:t>
            </w:r>
          </w:p>
        </w:tc>
      </w:tr>
      <w:tr w:rsidR="000215D5" w:rsidRPr="007825AE">
        <w:trPr>
          <w:trHeight w:val="595"/>
          <w:jc w:val="center"/>
        </w:trPr>
        <w:tc>
          <w:tcPr>
            <w:tcW w:w="1918" w:type="pct"/>
            <w:vAlign w:val="center"/>
          </w:tcPr>
          <w:p w:rsidR="000215D5" w:rsidRPr="007825AE" w:rsidRDefault="000215D5" w:rsidP="00D34A58">
            <w:pPr>
              <w:spacing w:line="336" w:lineRule="auto"/>
              <w:rPr>
                <w:b/>
                <w:bCs/>
                <w:sz w:val="24"/>
                <w:szCs w:val="24"/>
              </w:rPr>
            </w:pPr>
            <w:r>
              <w:rPr>
                <w:b/>
                <w:bCs/>
                <w:sz w:val="24"/>
                <w:szCs w:val="24"/>
              </w:rPr>
              <w:t>I</w:t>
            </w:r>
            <w:r w:rsidRPr="007825AE">
              <w:rPr>
                <w:b/>
                <w:bCs/>
                <w:sz w:val="24"/>
                <w:szCs w:val="24"/>
              </w:rPr>
              <w:t>. Vay và nợ ngắn hạn</w:t>
            </w:r>
          </w:p>
        </w:tc>
        <w:tc>
          <w:tcPr>
            <w:tcW w:w="1018" w:type="pct"/>
            <w:vAlign w:val="center"/>
          </w:tcPr>
          <w:p w:rsidR="000215D5" w:rsidRPr="007825AE" w:rsidRDefault="000215D5" w:rsidP="00D34A58">
            <w:pPr>
              <w:spacing w:line="336" w:lineRule="auto"/>
              <w:jc w:val="right"/>
              <w:rPr>
                <w:b/>
                <w:bCs/>
                <w:sz w:val="24"/>
                <w:szCs w:val="24"/>
              </w:rPr>
            </w:pPr>
            <w:r>
              <w:rPr>
                <w:b/>
                <w:bCs/>
                <w:sz w:val="24"/>
                <w:szCs w:val="24"/>
              </w:rPr>
              <w:t>29.319.620.300</w:t>
            </w:r>
          </w:p>
        </w:tc>
        <w:tc>
          <w:tcPr>
            <w:tcW w:w="1029" w:type="pct"/>
            <w:vAlign w:val="center"/>
          </w:tcPr>
          <w:p w:rsidR="000215D5" w:rsidRPr="007825AE" w:rsidDel="001B4CAC" w:rsidRDefault="000215D5" w:rsidP="00D34A58">
            <w:pPr>
              <w:spacing w:line="336" w:lineRule="auto"/>
              <w:jc w:val="right"/>
              <w:rPr>
                <w:b/>
                <w:bCs/>
                <w:sz w:val="24"/>
                <w:szCs w:val="24"/>
              </w:rPr>
            </w:pPr>
            <w:r>
              <w:rPr>
                <w:b/>
                <w:bCs/>
                <w:sz w:val="24"/>
                <w:szCs w:val="24"/>
              </w:rPr>
              <w:t>35.776.773.919</w:t>
            </w:r>
          </w:p>
        </w:tc>
        <w:tc>
          <w:tcPr>
            <w:tcW w:w="1034" w:type="pct"/>
            <w:vAlign w:val="center"/>
          </w:tcPr>
          <w:p w:rsidR="000215D5" w:rsidRPr="007825AE" w:rsidRDefault="000215D5" w:rsidP="00D34A58">
            <w:pPr>
              <w:spacing w:line="336" w:lineRule="auto"/>
              <w:jc w:val="right"/>
              <w:rPr>
                <w:b/>
                <w:bCs/>
                <w:sz w:val="24"/>
                <w:szCs w:val="24"/>
              </w:rPr>
            </w:pPr>
            <w:r>
              <w:rPr>
                <w:b/>
                <w:bCs/>
                <w:sz w:val="24"/>
                <w:szCs w:val="24"/>
              </w:rPr>
              <w:t>35.785.495.651</w:t>
            </w:r>
          </w:p>
        </w:tc>
      </w:tr>
      <w:tr w:rsidR="000215D5" w:rsidRPr="007825AE">
        <w:trPr>
          <w:trHeight w:val="532"/>
          <w:jc w:val="center"/>
        </w:trPr>
        <w:tc>
          <w:tcPr>
            <w:tcW w:w="1918" w:type="pct"/>
            <w:vAlign w:val="center"/>
          </w:tcPr>
          <w:p w:rsidR="000215D5" w:rsidRPr="007825AE" w:rsidRDefault="000215D5" w:rsidP="000A6FFB">
            <w:pPr>
              <w:tabs>
                <w:tab w:val="num" w:pos="344"/>
              </w:tabs>
              <w:spacing w:line="336" w:lineRule="auto"/>
              <w:rPr>
                <w:sz w:val="24"/>
                <w:szCs w:val="24"/>
              </w:rPr>
            </w:pPr>
            <w:r>
              <w:rPr>
                <w:sz w:val="24"/>
                <w:szCs w:val="24"/>
              </w:rPr>
              <w:t>1. Vay ngắn hạn</w:t>
            </w:r>
          </w:p>
        </w:tc>
        <w:tc>
          <w:tcPr>
            <w:tcW w:w="1018" w:type="pct"/>
            <w:vAlign w:val="center"/>
          </w:tcPr>
          <w:p w:rsidR="000215D5" w:rsidRPr="007825AE" w:rsidRDefault="000215D5" w:rsidP="00D34A58">
            <w:pPr>
              <w:spacing w:line="336" w:lineRule="auto"/>
              <w:jc w:val="right"/>
              <w:rPr>
                <w:sz w:val="24"/>
                <w:szCs w:val="24"/>
              </w:rPr>
            </w:pPr>
            <w:r>
              <w:rPr>
                <w:sz w:val="24"/>
                <w:szCs w:val="24"/>
              </w:rPr>
              <w:t>27.385.620.300</w:t>
            </w:r>
          </w:p>
        </w:tc>
        <w:tc>
          <w:tcPr>
            <w:tcW w:w="1029" w:type="pct"/>
            <w:vAlign w:val="center"/>
          </w:tcPr>
          <w:p w:rsidR="000215D5" w:rsidRPr="003E4777" w:rsidRDefault="000215D5" w:rsidP="00D34A58">
            <w:pPr>
              <w:spacing w:line="336" w:lineRule="auto"/>
              <w:jc w:val="right"/>
              <w:rPr>
                <w:sz w:val="24"/>
                <w:szCs w:val="24"/>
              </w:rPr>
            </w:pPr>
            <w:r w:rsidRPr="003E4777">
              <w:rPr>
                <w:sz w:val="24"/>
                <w:szCs w:val="24"/>
              </w:rPr>
              <w:t>33.662.492.419</w:t>
            </w:r>
          </w:p>
        </w:tc>
        <w:tc>
          <w:tcPr>
            <w:tcW w:w="1034" w:type="pct"/>
            <w:vAlign w:val="center"/>
          </w:tcPr>
          <w:p w:rsidR="000215D5" w:rsidRPr="00A0311F" w:rsidRDefault="000215D5" w:rsidP="00416F0D">
            <w:pPr>
              <w:spacing w:line="336" w:lineRule="auto"/>
              <w:jc w:val="right"/>
              <w:rPr>
                <w:sz w:val="24"/>
                <w:szCs w:val="24"/>
              </w:rPr>
            </w:pPr>
            <w:r w:rsidRPr="00A0311F">
              <w:rPr>
                <w:sz w:val="24"/>
                <w:szCs w:val="24"/>
              </w:rPr>
              <w:t>35.785.495.651</w:t>
            </w:r>
          </w:p>
        </w:tc>
      </w:tr>
      <w:tr w:rsidR="000215D5" w:rsidRPr="007825AE">
        <w:trPr>
          <w:trHeight w:val="532"/>
          <w:jc w:val="center"/>
        </w:trPr>
        <w:tc>
          <w:tcPr>
            <w:tcW w:w="1918" w:type="pct"/>
            <w:vAlign w:val="center"/>
          </w:tcPr>
          <w:p w:rsidR="000215D5" w:rsidRPr="003E4777" w:rsidRDefault="000215D5" w:rsidP="002C38B1">
            <w:pPr>
              <w:numPr>
                <w:ilvl w:val="0"/>
                <w:numId w:val="11"/>
              </w:numPr>
              <w:tabs>
                <w:tab w:val="clear" w:pos="780"/>
                <w:tab w:val="num" w:pos="344"/>
              </w:tabs>
              <w:spacing w:line="336" w:lineRule="auto"/>
              <w:ind w:left="344" w:hanging="250"/>
              <w:rPr>
                <w:i/>
                <w:iCs/>
                <w:sz w:val="24"/>
                <w:szCs w:val="24"/>
              </w:rPr>
            </w:pPr>
            <w:r w:rsidRPr="003E4777">
              <w:rPr>
                <w:i/>
                <w:iCs/>
                <w:sz w:val="24"/>
                <w:szCs w:val="24"/>
              </w:rPr>
              <w:t>Ngân hàng Công thương Hồng Bàng</w:t>
            </w:r>
            <w:r>
              <w:rPr>
                <w:i/>
                <w:iCs/>
                <w:sz w:val="24"/>
                <w:szCs w:val="24"/>
              </w:rPr>
              <w:t xml:space="preserve"> (1)</w:t>
            </w:r>
          </w:p>
        </w:tc>
        <w:tc>
          <w:tcPr>
            <w:tcW w:w="1018" w:type="pct"/>
            <w:vAlign w:val="center"/>
          </w:tcPr>
          <w:p w:rsidR="000215D5" w:rsidRPr="003E4777" w:rsidRDefault="000215D5" w:rsidP="00D34A58">
            <w:pPr>
              <w:spacing w:line="336" w:lineRule="auto"/>
              <w:jc w:val="right"/>
              <w:rPr>
                <w:i/>
                <w:iCs/>
                <w:sz w:val="24"/>
                <w:szCs w:val="24"/>
              </w:rPr>
            </w:pPr>
            <w:r w:rsidRPr="003E4777">
              <w:rPr>
                <w:i/>
                <w:iCs/>
                <w:sz w:val="24"/>
                <w:szCs w:val="24"/>
              </w:rPr>
              <w:t>26.698.214.908</w:t>
            </w:r>
          </w:p>
        </w:tc>
        <w:tc>
          <w:tcPr>
            <w:tcW w:w="1029" w:type="pct"/>
            <w:vAlign w:val="center"/>
          </w:tcPr>
          <w:p w:rsidR="000215D5" w:rsidRPr="003E4777" w:rsidRDefault="000215D5" w:rsidP="002C38B1">
            <w:pPr>
              <w:spacing w:line="336" w:lineRule="auto"/>
              <w:jc w:val="right"/>
              <w:rPr>
                <w:i/>
                <w:iCs/>
                <w:sz w:val="24"/>
                <w:szCs w:val="24"/>
              </w:rPr>
            </w:pPr>
            <w:r w:rsidRPr="003E4777">
              <w:rPr>
                <w:i/>
                <w:iCs/>
                <w:sz w:val="24"/>
                <w:szCs w:val="24"/>
              </w:rPr>
              <w:t>33.662.492.419</w:t>
            </w:r>
          </w:p>
        </w:tc>
        <w:tc>
          <w:tcPr>
            <w:tcW w:w="1034" w:type="pct"/>
            <w:vAlign w:val="center"/>
          </w:tcPr>
          <w:p w:rsidR="000215D5" w:rsidRPr="000F737C" w:rsidRDefault="000215D5" w:rsidP="000F737C">
            <w:pPr>
              <w:spacing w:line="336" w:lineRule="auto"/>
              <w:jc w:val="right"/>
              <w:rPr>
                <w:i/>
                <w:iCs/>
                <w:sz w:val="24"/>
                <w:szCs w:val="24"/>
              </w:rPr>
            </w:pPr>
            <w:r w:rsidRPr="000F737C">
              <w:rPr>
                <w:i/>
                <w:iCs/>
                <w:sz w:val="24"/>
                <w:szCs w:val="24"/>
              </w:rPr>
              <w:t>35.785.495.651</w:t>
            </w:r>
          </w:p>
        </w:tc>
      </w:tr>
      <w:tr w:rsidR="000215D5" w:rsidRPr="007825AE">
        <w:trPr>
          <w:trHeight w:val="532"/>
          <w:jc w:val="center"/>
        </w:trPr>
        <w:tc>
          <w:tcPr>
            <w:tcW w:w="1918" w:type="pct"/>
            <w:vAlign w:val="center"/>
          </w:tcPr>
          <w:p w:rsidR="000215D5" w:rsidRPr="003E4777" w:rsidRDefault="000215D5" w:rsidP="002C38B1">
            <w:pPr>
              <w:numPr>
                <w:ilvl w:val="0"/>
                <w:numId w:val="11"/>
              </w:numPr>
              <w:tabs>
                <w:tab w:val="clear" w:pos="780"/>
                <w:tab w:val="num" w:pos="344"/>
              </w:tabs>
              <w:spacing w:line="336" w:lineRule="auto"/>
              <w:ind w:left="344" w:hanging="250"/>
              <w:rPr>
                <w:i/>
                <w:iCs/>
                <w:sz w:val="24"/>
                <w:szCs w:val="24"/>
              </w:rPr>
            </w:pPr>
            <w:r w:rsidRPr="003E4777">
              <w:rPr>
                <w:i/>
                <w:iCs/>
                <w:sz w:val="24"/>
                <w:szCs w:val="24"/>
              </w:rPr>
              <w:t>Ngân hàng Sacombank</w:t>
            </w:r>
          </w:p>
        </w:tc>
        <w:tc>
          <w:tcPr>
            <w:tcW w:w="1018" w:type="pct"/>
            <w:vAlign w:val="center"/>
          </w:tcPr>
          <w:p w:rsidR="000215D5" w:rsidRPr="003E4777" w:rsidRDefault="000215D5" w:rsidP="00D34A58">
            <w:pPr>
              <w:spacing w:line="336" w:lineRule="auto"/>
              <w:jc w:val="right"/>
              <w:rPr>
                <w:i/>
                <w:iCs/>
                <w:sz w:val="24"/>
                <w:szCs w:val="24"/>
              </w:rPr>
            </w:pPr>
            <w:r w:rsidRPr="003E4777">
              <w:rPr>
                <w:i/>
                <w:iCs/>
                <w:sz w:val="24"/>
                <w:szCs w:val="24"/>
              </w:rPr>
              <w:t>687.405.392</w:t>
            </w:r>
          </w:p>
        </w:tc>
        <w:tc>
          <w:tcPr>
            <w:tcW w:w="1029" w:type="pct"/>
            <w:vAlign w:val="center"/>
          </w:tcPr>
          <w:p w:rsidR="000215D5" w:rsidRPr="003E4777" w:rsidRDefault="000215D5" w:rsidP="00D34A58">
            <w:pPr>
              <w:spacing w:line="336" w:lineRule="auto"/>
              <w:jc w:val="right"/>
              <w:rPr>
                <w:i/>
                <w:iCs/>
                <w:sz w:val="24"/>
                <w:szCs w:val="24"/>
              </w:rPr>
            </w:pPr>
            <w:r w:rsidRPr="003E4777">
              <w:rPr>
                <w:i/>
                <w:iCs/>
                <w:sz w:val="24"/>
                <w:szCs w:val="24"/>
              </w:rPr>
              <w:t>-</w:t>
            </w:r>
          </w:p>
        </w:tc>
        <w:tc>
          <w:tcPr>
            <w:tcW w:w="1034" w:type="pct"/>
            <w:vAlign w:val="center"/>
          </w:tcPr>
          <w:p w:rsidR="000215D5" w:rsidRPr="00A0311F" w:rsidRDefault="000215D5" w:rsidP="00D34A58">
            <w:pPr>
              <w:spacing w:line="336" w:lineRule="auto"/>
              <w:jc w:val="right"/>
              <w:rPr>
                <w:i/>
                <w:iCs/>
                <w:sz w:val="24"/>
                <w:szCs w:val="24"/>
                <w:highlight w:val="yellow"/>
              </w:rPr>
            </w:pPr>
            <w:r w:rsidRPr="000F737C">
              <w:rPr>
                <w:i/>
                <w:iCs/>
                <w:sz w:val="24"/>
                <w:szCs w:val="24"/>
              </w:rPr>
              <w:t>-</w:t>
            </w:r>
          </w:p>
        </w:tc>
      </w:tr>
      <w:tr w:rsidR="000215D5" w:rsidRPr="007825AE">
        <w:trPr>
          <w:trHeight w:val="442"/>
          <w:jc w:val="center"/>
        </w:trPr>
        <w:tc>
          <w:tcPr>
            <w:tcW w:w="1918" w:type="pct"/>
            <w:vAlign w:val="center"/>
          </w:tcPr>
          <w:p w:rsidR="000215D5" w:rsidRPr="007825AE" w:rsidRDefault="000215D5" w:rsidP="003E4777">
            <w:pPr>
              <w:spacing w:line="336" w:lineRule="auto"/>
              <w:rPr>
                <w:sz w:val="24"/>
                <w:szCs w:val="24"/>
              </w:rPr>
            </w:pPr>
            <w:r>
              <w:rPr>
                <w:sz w:val="24"/>
                <w:szCs w:val="24"/>
              </w:rPr>
              <w:t>2. Nợ dài hạn đến hạn trả</w:t>
            </w:r>
          </w:p>
        </w:tc>
        <w:tc>
          <w:tcPr>
            <w:tcW w:w="1018" w:type="pct"/>
            <w:vAlign w:val="center"/>
          </w:tcPr>
          <w:p w:rsidR="000215D5" w:rsidRPr="007825AE" w:rsidRDefault="000215D5" w:rsidP="00D34A58">
            <w:pPr>
              <w:spacing w:line="336" w:lineRule="auto"/>
              <w:jc w:val="right"/>
              <w:rPr>
                <w:sz w:val="24"/>
                <w:szCs w:val="24"/>
              </w:rPr>
            </w:pPr>
            <w:r>
              <w:rPr>
                <w:sz w:val="24"/>
                <w:szCs w:val="24"/>
              </w:rPr>
              <w:t>1.934.000.000</w:t>
            </w:r>
          </w:p>
        </w:tc>
        <w:tc>
          <w:tcPr>
            <w:tcW w:w="1029" w:type="pct"/>
            <w:vAlign w:val="center"/>
          </w:tcPr>
          <w:p w:rsidR="000215D5" w:rsidRPr="007825AE" w:rsidDel="001B4CAC" w:rsidRDefault="000215D5" w:rsidP="00D34A58">
            <w:pPr>
              <w:spacing w:line="336" w:lineRule="auto"/>
              <w:jc w:val="right"/>
              <w:rPr>
                <w:sz w:val="24"/>
                <w:szCs w:val="24"/>
              </w:rPr>
            </w:pPr>
            <w:r>
              <w:rPr>
                <w:sz w:val="24"/>
                <w:szCs w:val="24"/>
              </w:rPr>
              <w:t>2.114.281.500</w:t>
            </w:r>
          </w:p>
        </w:tc>
        <w:tc>
          <w:tcPr>
            <w:tcW w:w="1034" w:type="pct"/>
            <w:vAlign w:val="center"/>
          </w:tcPr>
          <w:p w:rsidR="000215D5" w:rsidRPr="00F21531" w:rsidDel="00293750" w:rsidRDefault="000215D5" w:rsidP="00D34A58">
            <w:pPr>
              <w:spacing w:line="336" w:lineRule="auto"/>
              <w:jc w:val="right"/>
              <w:rPr>
                <w:sz w:val="24"/>
                <w:szCs w:val="24"/>
              </w:rPr>
            </w:pPr>
            <w:r>
              <w:rPr>
                <w:sz w:val="24"/>
                <w:szCs w:val="24"/>
              </w:rPr>
              <w:t>-</w:t>
            </w:r>
          </w:p>
        </w:tc>
      </w:tr>
      <w:tr w:rsidR="000215D5" w:rsidRPr="007825AE">
        <w:trPr>
          <w:trHeight w:val="442"/>
          <w:jc w:val="center"/>
        </w:trPr>
        <w:tc>
          <w:tcPr>
            <w:tcW w:w="1918" w:type="pct"/>
            <w:vAlign w:val="center"/>
          </w:tcPr>
          <w:p w:rsidR="000215D5" w:rsidRPr="003E4777" w:rsidRDefault="000215D5" w:rsidP="002C38B1">
            <w:pPr>
              <w:numPr>
                <w:ilvl w:val="0"/>
                <w:numId w:val="11"/>
              </w:numPr>
              <w:tabs>
                <w:tab w:val="clear" w:pos="780"/>
                <w:tab w:val="num" w:pos="344"/>
              </w:tabs>
              <w:spacing w:line="336" w:lineRule="auto"/>
              <w:ind w:left="344" w:hanging="250"/>
              <w:rPr>
                <w:i/>
                <w:iCs/>
                <w:sz w:val="24"/>
                <w:szCs w:val="24"/>
              </w:rPr>
            </w:pPr>
            <w:r w:rsidRPr="003E4777">
              <w:rPr>
                <w:i/>
                <w:iCs/>
                <w:sz w:val="24"/>
                <w:szCs w:val="24"/>
              </w:rPr>
              <w:t>Ngân hàng Công thương Hồng Bàng</w:t>
            </w:r>
          </w:p>
        </w:tc>
        <w:tc>
          <w:tcPr>
            <w:tcW w:w="1018" w:type="pct"/>
            <w:vAlign w:val="center"/>
          </w:tcPr>
          <w:p w:rsidR="000215D5" w:rsidRPr="003E4777" w:rsidRDefault="000215D5" w:rsidP="002C38B1">
            <w:pPr>
              <w:spacing w:line="336" w:lineRule="auto"/>
              <w:jc w:val="right"/>
              <w:rPr>
                <w:i/>
                <w:iCs/>
                <w:sz w:val="24"/>
                <w:szCs w:val="24"/>
              </w:rPr>
            </w:pPr>
            <w:r w:rsidRPr="003E4777">
              <w:rPr>
                <w:i/>
                <w:iCs/>
                <w:sz w:val="24"/>
                <w:szCs w:val="24"/>
              </w:rPr>
              <w:t>1.934.000.000</w:t>
            </w:r>
          </w:p>
        </w:tc>
        <w:tc>
          <w:tcPr>
            <w:tcW w:w="1029" w:type="pct"/>
            <w:vAlign w:val="center"/>
          </w:tcPr>
          <w:p w:rsidR="000215D5" w:rsidRPr="003E4777" w:rsidDel="001B4CAC" w:rsidRDefault="000215D5" w:rsidP="002C38B1">
            <w:pPr>
              <w:spacing w:line="336" w:lineRule="auto"/>
              <w:jc w:val="right"/>
              <w:rPr>
                <w:i/>
                <w:iCs/>
                <w:sz w:val="24"/>
                <w:szCs w:val="24"/>
              </w:rPr>
            </w:pPr>
            <w:r w:rsidRPr="003E4777">
              <w:rPr>
                <w:i/>
                <w:iCs/>
                <w:sz w:val="24"/>
                <w:szCs w:val="24"/>
              </w:rPr>
              <w:t>2.114.281.500</w:t>
            </w:r>
          </w:p>
        </w:tc>
        <w:tc>
          <w:tcPr>
            <w:tcW w:w="1034" w:type="pct"/>
            <w:vAlign w:val="center"/>
          </w:tcPr>
          <w:p w:rsidR="000215D5" w:rsidRPr="003E4777" w:rsidDel="00293750" w:rsidRDefault="000215D5" w:rsidP="00D34A58">
            <w:pPr>
              <w:spacing w:line="336" w:lineRule="auto"/>
              <w:jc w:val="right"/>
              <w:rPr>
                <w:i/>
                <w:iCs/>
                <w:sz w:val="24"/>
                <w:szCs w:val="24"/>
              </w:rPr>
            </w:pPr>
            <w:r>
              <w:rPr>
                <w:i/>
                <w:iCs/>
                <w:sz w:val="24"/>
                <w:szCs w:val="24"/>
              </w:rPr>
              <w:t>-</w:t>
            </w:r>
          </w:p>
        </w:tc>
      </w:tr>
      <w:tr w:rsidR="000215D5" w:rsidRPr="007825AE">
        <w:trPr>
          <w:trHeight w:val="401"/>
          <w:jc w:val="center"/>
        </w:trPr>
        <w:tc>
          <w:tcPr>
            <w:tcW w:w="1918" w:type="pct"/>
            <w:vAlign w:val="center"/>
          </w:tcPr>
          <w:p w:rsidR="000215D5" w:rsidRPr="007825AE" w:rsidRDefault="000215D5" w:rsidP="00D34A58">
            <w:pPr>
              <w:spacing w:line="336" w:lineRule="auto"/>
              <w:rPr>
                <w:b/>
                <w:bCs/>
                <w:sz w:val="24"/>
                <w:szCs w:val="24"/>
              </w:rPr>
            </w:pPr>
            <w:r>
              <w:rPr>
                <w:b/>
                <w:bCs/>
                <w:sz w:val="24"/>
                <w:szCs w:val="24"/>
              </w:rPr>
              <w:t>II</w:t>
            </w:r>
            <w:r w:rsidRPr="007825AE">
              <w:rPr>
                <w:b/>
                <w:bCs/>
                <w:sz w:val="24"/>
                <w:szCs w:val="24"/>
              </w:rPr>
              <w:t>. Vay và nợ dài hạn</w:t>
            </w:r>
          </w:p>
        </w:tc>
        <w:tc>
          <w:tcPr>
            <w:tcW w:w="1018" w:type="pct"/>
            <w:vAlign w:val="center"/>
          </w:tcPr>
          <w:p w:rsidR="000215D5" w:rsidRPr="007825AE" w:rsidRDefault="000215D5" w:rsidP="00D34A58">
            <w:pPr>
              <w:spacing w:line="336" w:lineRule="auto"/>
              <w:jc w:val="right"/>
              <w:rPr>
                <w:b/>
                <w:bCs/>
                <w:sz w:val="24"/>
                <w:szCs w:val="24"/>
              </w:rPr>
            </w:pPr>
            <w:r>
              <w:rPr>
                <w:b/>
                <w:bCs/>
                <w:sz w:val="24"/>
                <w:szCs w:val="24"/>
              </w:rPr>
              <w:t>4.501.743.242</w:t>
            </w:r>
          </w:p>
        </w:tc>
        <w:tc>
          <w:tcPr>
            <w:tcW w:w="1029" w:type="pct"/>
            <w:vAlign w:val="center"/>
          </w:tcPr>
          <w:p w:rsidR="000215D5" w:rsidRPr="007825AE" w:rsidDel="001B4CAC" w:rsidRDefault="000215D5" w:rsidP="00D34A58">
            <w:pPr>
              <w:spacing w:line="336" w:lineRule="auto"/>
              <w:jc w:val="right"/>
              <w:rPr>
                <w:b/>
                <w:bCs/>
                <w:sz w:val="24"/>
                <w:szCs w:val="24"/>
              </w:rPr>
            </w:pPr>
            <w:r>
              <w:rPr>
                <w:b/>
                <w:bCs/>
                <w:sz w:val="24"/>
                <w:szCs w:val="24"/>
              </w:rPr>
              <w:t>4.355.775.922</w:t>
            </w:r>
          </w:p>
        </w:tc>
        <w:tc>
          <w:tcPr>
            <w:tcW w:w="1034" w:type="pct"/>
            <w:vAlign w:val="center"/>
          </w:tcPr>
          <w:p w:rsidR="000215D5" w:rsidRPr="007825AE" w:rsidDel="001B4CAC" w:rsidRDefault="000215D5" w:rsidP="007D090A">
            <w:pPr>
              <w:spacing w:line="336" w:lineRule="auto"/>
              <w:jc w:val="right"/>
              <w:rPr>
                <w:b/>
                <w:bCs/>
                <w:sz w:val="24"/>
                <w:szCs w:val="24"/>
              </w:rPr>
            </w:pPr>
            <w:r>
              <w:rPr>
                <w:b/>
                <w:bCs/>
                <w:sz w:val="24"/>
                <w:szCs w:val="24"/>
              </w:rPr>
              <w:t>3.000.000.000</w:t>
            </w:r>
          </w:p>
        </w:tc>
      </w:tr>
      <w:tr w:rsidR="000215D5" w:rsidRPr="007825AE">
        <w:trPr>
          <w:trHeight w:val="401"/>
          <w:jc w:val="center"/>
        </w:trPr>
        <w:tc>
          <w:tcPr>
            <w:tcW w:w="1918" w:type="pct"/>
            <w:vAlign w:val="center"/>
          </w:tcPr>
          <w:p w:rsidR="000215D5" w:rsidRPr="003E4777" w:rsidRDefault="000215D5" w:rsidP="002C38B1">
            <w:pPr>
              <w:numPr>
                <w:ilvl w:val="0"/>
                <w:numId w:val="11"/>
              </w:numPr>
              <w:tabs>
                <w:tab w:val="clear" w:pos="780"/>
                <w:tab w:val="num" w:pos="344"/>
              </w:tabs>
              <w:spacing w:line="336" w:lineRule="auto"/>
              <w:ind w:left="344" w:hanging="250"/>
              <w:rPr>
                <w:i/>
                <w:iCs/>
                <w:sz w:val="24"/>
                <w:szCs w:val="24"/>
              </w:rPr>
            </w:pPr>
            <w:r w:rsidRPr="003E4777">
              <w:rPr>
                <w:i/>
                <w:iCs/>
                <w:sz w:val="24"/>
                <w:szCs w:val="24"/>
              </w:rPr>
              <w:t>Ngân hàng Công thương Hồng Bàng</w:t>
            </w:r>
            <w:r>
              <w:rPr>
                <w:i/>
                <w:iCs/>
                <w:sz w:val="24"/>
                <w:szCs w:val="24"/>
              </w:rPr>
              <w:t xml:space="preserve"> (2)</w:t>
            </w:r>
          </w:p>
        </w:tc>
        <w:tc>
          <w:tcPr>
            <w:tcW w:w="1018" w:type="pct"/>
            <w:vAlign w:val="center"/>
          </w:tcPr>
          <w:p w:rsidR="000215D5" w:rsidRPr="003E4777" w:rsidRDefault="000215D5" w:rsidP="002C38B1">
            <w:pPr>
              <w:spacing w:line="336" w:lineRule="auto"/>
              <w:jc w:val="right"/>
              <w:rPr>
                <w:sz w:val="24"/>
                <w:szCs w:val="24"/>
              </w:rPr>
            </w:pPr>
            <w:r w:rsidRPr="003E4777">
              <w:rPr>
                <w:sz w:val="24"/>
                <w:szCs w:val="24"/>
              </w:rPr>
              <w:t>4.501.743.242</w:t>
            </w:r>
          </w:p>
        </w:tc>
        <w:tc>
          <w:tcPr>
            <w:tcW w:w="1029" w:type="pct"/>
            <w:vAlign w:val="center"/>
          </w:tcPr>
          <w:p w:rsidR="000215D5" w:rsidRPr="003E4777" w:rsidDel="001B4CAC" w:rsidRDefault="000215D5" w:rsidP="002C38B1">
            <w:pPr>
              <w:spacing w:line="336" w:lineRule="auto"/>
              <w:jc w:val="right"/>
              <w:rPr>
                <w:sz w:val="24"/>
                <w:szCs w:val="24"/>
              </w:rPr>
            </w:pPr>
            <w:r w:rsidRPr="003E4777">
              <w:rPr>
                <w:sz w:val="24"/>
                <w:szCs w:val="24"/>
              </w:rPr>
              <w:t>4.355.775.922</w:t>
            </w:r>
          </w:p>
        </w:tc>
        <w:tc>
          <w:tcPr>
            <w:tcW w:w="1034" w:type="pct"/>
            <w:vAlign w:val="center"/>
          </w:tcPr>
          <w:p w:rsidR="000215D5" w:rsidRPr="00D34A58" w:rsidDel="001B4CAC" w:rsidRDefault="000215D5" w:rsidP="007D090A">
            <w:pPr>
              <w:spacing w:line="336" w:lineRule="auto"/>
              <w:jc w:val="right"/>
              <w:rPr>
                <w:sz w:val="24"/>
                <w:szCs w:val="24"/>
              </w:rPr>
            </w:pPr>
            <w:r>
              <w:rPr>
                <w:sz w:val="24"/>
                <w:szCs w:val="24"/>
              </w:rPr>
              <w:t>3.000.000.000</w:t>
            </w:r>
          </w:p>
        </w:tc>
      </w:tr>
    </w:tbl>
    <w:p w:rsidR="000215D5" w:rsidRDefault="000215D5" w:rsidP="002D1EA0">
      <w:pPr>
        <w:pStyle w:val="bodytextswiss"/>
        <w:spacing w:before="120" w:beforeAutospacing="0" w:after="0" w:afterAutospacing="0" w:line="336" w:lineRule="auto"/>
        <w:ind w:right="84"/>
        <w:jc w:val="right"/>
        <w:rPr>
          <w:i/>
          <w:iCs/>
          <w:sz w:val="24"/>
          <w:szCs w:val="24"/>
        </w:rPr>
      </w:pPr>
      <w:r w:rsidRPr="00871A6F">
        <w:rPr>
          <w:i/>
          <w:iCs/>
          <w:sz w:val="24"/>
          <w:szCs w:val="24"/>
        </w:rPr>
        <w:t>N</w:t>
      </w:r>
      <w:r>
        <w:rPr>
          <w:i/>
          <w:iCs/>
          <w:sz w:val="24"/>
          <w:szCs w:val="24"/>
        </w:rPr>
        <w:t>guồn: Điện cơ Hải Phòng</w:t>
      </w:r>
    </w:p>
    <w:p w:rsidR="000215D5" w:rsidRDefault="000215D5" w:rsidP="00EE381C">
      <w:pPr>
        <w:pStyle w:val="bodytextswiss"/>
        <w:spacing w:before="120" w:beforeAutospacing="0" w:after="0" w:afterAutospacing="0" w:line="336" w:lineRule="auto"/>
        <w:ind w:right="84"/>
        <w:jc w:val="both"/>
      </w:pPr>
      <w:r>
        <w:lastRenderedPageBreak/>
        <w:t>Chi tiết các nợ vay của Công ty tại thời điểm 30/09/2012:</w:t>
      </w:r>
    </w:p>
    <w:p w:rsidR="000215D5" w:rsidRDefault="000215D5" w:rsidP="00EE381C">
      <w:pPr>
        <w:pStyle w:val="bodytextswiss"/>
        <w:spacing w:before="0" w:beforeAutospacing="0" w:after="0" w:afterAutospacing="0" w:line="336" w:lineRule="auto"/>
        <w:ind w:right="86"/>
        <w:jc w:val="both"/>
        <w:rPr>
          <w:i/>
          <w:iCs/>
        </w:rPr>
      </w:pPr>
      <w:r w:rsidRPr="00EE381C">
        <w:rPr>
          <w:i/>
          <w:iCs/>
        </w:rPr>
        <w:t>(1): Hợp đồng tín dụng ngắn hạn số 01/HM/201</w:t>
      </w:r>
      <w:r>
        <w:rPr>
          <w:i/>
          <w:iCs/>
        </w:rPr>
        <w:t>2</w:t>
      </w:r>
      <w:r w:rsidRPr="00EE381C">
        <w:rPr>
          <w:i/>
          <w:iCs/>
        </w:rPr>
        <w:t xml:space="preserve"> với hạn mức cho vay </w:t>
      </w:r>
      <w:r>
        <w:rPr>
          <w:i/>
          <w:iCs/>
        </w:rPr>
        <w:t>58</w:t>
      </w:r>
      <w:r w:rsidRPr="00EE381C">
        <w:rPr>
          <w:i/>
          <w:iCs/>
        </w:rPr>
        <w:t>.000.000.000 VND đã bao gồm dư nợ thực tế hết ngày 30/06/201</w:t>
      </w:r>
      <w:r>
        <w:rPr>
          <w:i/>
          <w:iCs/>
        </w:rPr>
        <w:t>2</w:t>
      </w:r>
      <w:r w:rsidRPr="00EE381C">
        <w:rPr>
          <w:i/>
          <w:iCs/>
        </w:rPr>
        <w:t xml:space="preserve"> của Hợp đồng tín dụng số 01/HM/201</w:t>
      </w:r>
      <w:r>
        <w:rPr>
          <w:i/>
          <w:iCs/>
        </w:rPr>
        <w:t>1</w:t>
      </w:r>
      <w:r w:rsidRPr="00EE381C">
        <w:rPr>
          <w:i/>
          <w:iCs/>
        </w:rPr>
        <w:t xml:space="preserve"> ngày </w:t>
      </w:r>
      <w:r>
        <w:rPr>
          <w:i/>
          <w:iCs/>
        </w:rPr>
        <w:t>01</w:t>
      </w:r>
      <w:r w:rsidRPr="00EE381C">
        <w:rPr>
          <w:i/>
          <w:iCs/>
        </w:rPr>
        <w:t>/07/201</w:t>
      </w:r>
      <w:r>
        <w:rPr>
          <w:i/>
          <w:iCs/>
        </w:rPr>
        <w:t>1</w:t>
      </w:r>
      <w:r w:rsidRPr="00EE381C">
        <w:rPr>
          <w:i/>
          <w:iCs/>
        </w:rPr>
        <w:t xml:space="preserve"> chuyển sang. Thời hạn duy trì mức cho vay từ  ngày </w:t>
      </w:r>
      <w:r>
        <w:rPr>
          <w:i/>
          <w:iCs/>
        </w:rPr>
        <w:t>10</w:t>
      </w:r>
      <w:r w:rsidRPr="00EE381C">
        <w:rPr>
          <w:i/>
          <w:iCs/>
        </w:rPr>
        <w:t>/0</w:t>
      </w:r>
      <w:r>
        <w:rPr>
          <w:i/>
          <w:iCs/>
        </w:rPr>
        <w:t>8</w:t>
      </w:r>
      <w:r w:rsidRPr="00EE381C">
        <w:rPr>
          <w:i/>
          <w:iCs/>
        </w:rPr>
        <w:t>/201</w:t>
      </w:r>
      <w:r>
        <w:rPr>
          <w:i/>
          <w:iCs/>
        </w:rPr>
        <w:t>2</w:t>
      </w:r>
      <w:r w:rsidRPr="00EE381C">
        <w:rPr>
          <w:i/>
          <w:iCs/>
        </w:rPr>
        <w:t xml:space="preserve"> đến  ngày </w:t>
      </w:r>
      <w:r>
        <w:rPr>
          <w:i/>
          <w:iCs/>
        </w:rPr>
        <w:t>09</w:t>
      </w:r>
      <w:r w:rsidRPr="00EE381C">
        <w:rPr>
          <w:i/>
          <w:iCs/>
        </w:rPr>
        <w:t>/0</w:t>
      </w:r>
      <w:r>
        <w:rPr>
          <w:i/>
          <w:iCs/>
        </w:rPr>
        <w:t>8</w:t>
      </w:r>
      <w:r w:rsidRPr="00EE381C">
        <w:rPr>
          <w:i/>
          <w:iCs/>
        </w:rPr>
        <w:t>/201</w:t>
      </w:r>
      <w:r>
        <w:rPr>
          <w:i/>
          <w:iCs/>
        </w:rPr>
        <w:t>3</w:t>
      </w:r>
      <w:r w:rsidRPr="00EE381C">
        <w:rPr>
          <w:i/>
          <w:iCs/>
        </w:rPr>
        <w:t>. Mục đích vay là phục vụ sản xuất kinh doanh, mở L/C trả thay thanh toán bằng vốn vay theo ngành nghề kinh doanh của Công ty.</w:t>
      </w:r>
    </w:p>
    <w:p w:rsidR="000215D5" w:rsidRPr="00EE381C" w:rsidRDefault="000215D5" w:rsidP="00EE381C">
      <w:pPr>
        <w:pStyle w:val="bodytextswiss"/>
        <w:spacing w:before="0" w:beforeAutospacing="0" w:after="0" w:afterAutospacing="0" w:line="336" w:lineRule="auto"/>
        <w:ind w:right="86"/>
        <w:jc w:val="both"/>
        <w:rPr>
          <w:i/>
          <w:iCs/>
        </w:rPr>
      </w:pPr>
      <w:r>
        <w:rPr>
          <w:i/>
          <w:iCs/>
        </w:rPr>
        <w:t xml:space="preserve">(2): </w:t>
      </w:r>
      <w:r w:rsidRPr="00EE381C">
        <w:rPr>
          <w:i/>
          <w:iCs/>
        </w:rPr>
        <w:t>Hợp đồng tín dụng trung hạn số</w:t>
      </w:r>
      <w:r>
        <w:rPr>
          <w:i/>
          <w:iCs/>
        </w:rPr>
        <w:t xml:space="preserve"> </w:t>
      </w:r>
      <w:r w:rsidRPr="00EE381C">
        <w:rPr>
          <w:i/>
          <w:iCs/>
        </w:rPr>
        <w:t>02/2010/TH ngày 15/01/2010, bản sửa đổi hợp đồng số</w:t>
      </w:r>
      <w:r>
        <w:rPr>
          <w:i/>
          <w:iCs/>
        </w:rPr>
        <w:t xml:space="preserve"> </w:t>
      </w:r>
      <w:r w:rsidRPr="00EE381C">
        <w:rPr>
          <w:i/>
          <w:iCs/>
        </w:rPr>
        <w:t xml:space="preserve">01 </w:t>
      </w:r>
      <w:r>
        <w:rPr>
          <w:i/>
          <w:iCs/>
        </w:rPr>
        <w:t xml:space="preserve">ngày 22/12/2010, theo đó, </w:t>
      </w:r>
      <w:r w:rsidRPr="00EE381C">
        <w:rPr>
          <w:i/>
          <w:iCs/>
        </w:rPr>
        <w:t xml:space="preserve"> số</w:t>
      </w:r>
      <w:r>
        <w:rPr>
          <w:i/>
          <w:iCs/>
        </w:rPr>
        <w:t xml:space="preserve"> tiền vay: 4.500.000.000 VND. </w:t>
      </w:r>
      <w:r w:rsidRPr="00EE381C">
        <w:rPr>
          <w:i/>
          <w:iCs/>
        </w:rPr>
        <w:t>Mục đích vay: Xây dựng nhà xưởng sản xuất quạt và mua sắm máy móc, thiết bị. Thời hạn cho vay: 60 tháng</w:t>
      </w:r>
      <w:r>
        <w:rPr>
          <w:i/>
          <w:iCs/>
        </w:rPr>
        <w:t xml:space="preserve">.  Lãi suất cho vay: 17,5%/năm. </w:t>
      </w:r>
      <w:r w:rsidRPr="00EE381C">
        <w:rPr>
          <w:i/>
          <w:iCs/>
        </w:rPr>
        <w:t>Tài</w:t>
      </w:r>
      <w:r>
        <w:rPr>
          <w:i/>
          <w:iCs/>
        </w:rPr>
        <w:t xml:space="preserve"> </w:t>
      </w:r>
      <w:r w:rsidRPr="00EE381C">
        <w:rPr>
          <w:i/>
          <w:iCs/>
        </w:rPr>
        <w:t>sản đảm bảo: Toàn bộ</w:t>
      </w:r>
      <w:r>
        <w:rPr>
          <w:i/>
          <w:iCs/>
        </w:rPr>
        <w:t xml:space="preserve"> </w:t>
      </w:r>
      <w:r w:rsidRPr="00EE381C">
        <w:rPr>
          <w:i/>
          <w:iCs/>
        </w:rPr>
        <w:t>tài sản hình thành trong tương lai của dự</w:t>
      </w:r>
      <w:r>
        <w:rPr>
          <w:i/>
          <w:iCs/>
        </w:rPr>
        <w:t xml:space="preserve"> </w:t>
      </w:r>
      <w:r w:rsidRPr="00EE381C">
        <w:rPr>
          <w:i/>
          <w:iCs/>
        </w:rPr>
        <w:t>án Xây dựng nhà xưởng sản xuất quạt và</w:t>
      </w:r>
      <w:r>
        <w:rPr>
          <w:i/>
          <w:iCs/>
        </w:rPr>
        <w:t xml:space="preserve"> </w:t>
      </w:r>
      <w:r w:rsidRPr="00EE381C">
        <w:rPr>
          <w:i/>
          <w:iCs/>
        </w:rPr>
        <w:t>mua sắm máy móc thiết bị</w:t>
      </w:r>
      <w:r>
        <w:rPr>
          <w:i/>
          <w:iCs/>
        </w:rPr>
        <w:t>.</w:t>
      </w:r>
    </w:p>
    <w:p w:rsidR="000215D5" w:rsidRPr="007825AE" w:rsidRDefault="000215D5" w:rsidP="002C38B1">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rPr>
      </w:pPr>
      <w:r w:rsidRPr="007825AE">
        <w:rPr>
          <w:rFonts w:ascii="Times New Roman" w:hAnsi="Times New Roman" w:cs="Times New Roman"/>
          <w:b/>
          <w:bCs/>
          <w:i/>
          <w:iCs/>
          <w:sz w:val="25"/>
          <w:szCs w:val="25"/>
        </w:rPr>
        <w:t>Tình hình công nợ</w:t>
      </w:r>
      <w:r>
        <w:rPr>
          <w:rFonts w:ascii="Times New Roman" w:hAnsi="Times New Roman" w:cs="Times New Roman"/>
          <w:b/>
          <w:bCs/>
          <w:i/>
          <w:iCs/>
          <w:sz w:val="25"/>
          <w:szCs w:val="25"/>
        </w:rPr>
        <w:t xml:space="preserve"> hiện nay</w:t>
      </w:r>
    </w:p>
    <w:p w:rsidR="000215D5" w:rsidRPr="00340727"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rPr>
      </w:pPr>
      <w:r>
        <w:rPr>
          <w:i/>
          <w:iCs/>
        </w:rPr>
        <w:t>Tình hình công nợ của Công ty</w:t>
      </w:r>
    </w:p>
    <w:p w:rsidR="000215D5" w:rsidRPr="00340727" w:rsidRDefault="000215D5" w:rsidP="00C20526">
      <w:pPr>
        <w:pStyle w:val="bodytextswiss"/>
        <w:spacing w:before="0" w:beforeAutospacing="0" w:after="0" w:afterAutospacing="0" w:line="336" w:lineRule="auto"/>
        <w:jc w:val="right"/>
        <w:rPr>
          <w:i/>
          <w:iCs/>
          <w:sz w:val="24"/>
          <w:szCs w:val="24"/>
        </w:rPr>
      </w:pPr>
      <w:bookmarkStart w:id="201" w:name="_Toc148170421"/>
      <w:r w:rsidRPr="00340727">
        <w:rPr>
          <w:i/>
          <w:iCs/>
          <w:sz w:val="24"/>
          <w:szCs w:val="24"/>
        </w:rPr>
        <w:t>Đ</w:t>
      </w:r>
      <w:r>
        <w:rPr>
          <w:i/>
          <w:iCs/>
          <w:sz w:val="24"/>
          <w:szCs w:val="24"/>
        </w:rPr>
        <w:t>VT</w:t>
      </w:r>
      <w:r w:rsidRPr="00340727">
        <w:rPr>
          <w:i/>
          <w:iCs/>
          <w:sz w:val="24"/>
          <w:szCs w:val="24"/>
        </w:rPr>
        <w:t xml:space="preserve">: </w:t>
      </w:r>
      <w:r>
        <w:rPr>
          <w:i/>
          <w:iCs/>
          <w:sz w:val="24"/>
          <w:szCs w:val="24"/>
        </w:rPr>
        <w:t>Đ</w:t>
      </w:r>
      <w:r w:rsidRPr="00340727">
        <w:rPr>
          <w:i/>
          <w:iCs/>
          <w:sz w:val="24"/>
          <w:szCs w:val="24"/>
        </w:rPr>
        <w:t>ồng</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3"/>
        <w:gridCol w:w="1918"/>
        <w:gridCol w:w="1887"/>
        <w:gridCol w:w="1866"/>
      </w:tblGrid>
      <w:tr w:rsidR="000215D5" w:rsidRPr="007C6BD2">
        <w:trPr>
          <w:trHeight w:val="514"/>
          <w:tblHeader/>
          <w:jc w:val="center"/>
        </w:trPr>
        <w:tc>
          <w:tcPr>
            <w:tcW w:w="3373" w:type="dxa"/>
            <w:shd w:val="clear" w:color="auto" w:fill="CCECFF"/>
            <w:vAlign w:val="center"/>
          </w:tcPr>
          <w:p w:rsidR="000215D5" w:rsidRPr="007C6BD2" w:rsidRDefault="000215D5" w:rsidP="00C20526">
            <w:pPr>
              <w:spacing w:line="336" w:lineRule="auto"/>
              <w:jc w:val="center"/>
              <w:rPr>
                <w:b/>
                <w:bCs/>
                <w:color w:val="000066"/>
                <w:sz w:val="24"/>
                <w:szCs w:val="24"/>
              </w:rPr>
            </w:pPr>
            <w:r w:rsidRPr="007C6BD2">
              <w:rPr>
                <w:b/>
                <w:bCs/>
                <w:color w:val="000066"/>
                <w:sz w:val="24"/>
                <w:szCs w:val="24"/>
              </w:rPr>
              <w:t>Khoản mục</w:t>
            </w:r>
          </w:p>
        </w:tc>
        <w:tc>
          <w:tcPr>
            <w:tcW w:w="1918" w:type="dxa"/>
            <w:shd w:val="clear" w:color="auto" w:fill="CCECFF"/>
            <w:vAlign w:val="center"/>
          </w:tcPr>
          <w:p w:rsidR="000215D5" w:rsidRPr="007C6BD2" w:rsidRDefault="000215D5" w:rsidP="00E55FBF">
            <w:pPr>
              <w:pStyle w:val="bodytextswiss"/>
              <w:spacing w:before="0" w:beforeAutospacing="0" w:after="0" w:afterAutospacing="0" w:line="336" w:lineRule="auto"/>
              <w:jc w:val="center"/>
              <w:rPr>
                <w:b/>
                <w:bCs/>
                <w:color w:val="000066"/>
                <w:sz w:val="24"/>
                <w:szCs w:val="24"/>
              </w:rPr>
            </w:pPr>
            <w:r w:rsidRPr="007C6BD2">
              <w:rPr>
                <w:b/>
                <w:bCs/>
                <w:color w:val="000066"/>
                <w:sz w:val="24"/>
                <w:szCs w:val="24"/>
              </w:rPr>
              <w:t>31/12/2010</w:t>
            </w:r>
          </w:p>
        </w:tc>
        <w:tc>
          <w:tcPr>
            <w:tcW w:w="1887" w:type="dxa"/>
            <w:shd w:val="clear" w:color="auto" w:fill="CCECFF"/>
            <w:vAlign w:val="center"/>
          </w:tcPr>
          <w:p w:rsidR="000215D5" w:rsidRPr="007C6BD2" w:rsidRDefault="000215D5" w:rsidP="00E55FBF">
            <w:pPr>
              <w:pStyle w:val="bodytextswiss"/>
              <w:spacing w:before="0" w:beforeAutospacing="0" w:after="0" w:afterAutospacing="0" w:line="336" w:lineRule="auto"/>
              <w:jc w:val="center"/>
              <w:rPr>
                <w:b/>
                <w:bCs/>
                <w:color w:val="000066"/>
                <w:sz w:val="24"/>
                <w:szCs w:val="24"/>
              </w:rPr>
            </w:pPr>
            <w:r w:rsidRPr="007C6BD2">
              <w:rPr>
                <w:b/>
                <w:bCs/>
                <w:color w:val="000066"/>
                <w:sz w:val="24"/>
                <w:szCs w:val="24"/>
              </w:rPr>
              <w:t>31/12/2011</w:t>
            </w:r>
          </w:p>
        </w:tc>
        <w:tc>
          <w:tcPr>
            <w:tcW w:w="1866" w:type="dxa"/>
            <w:shd w:val="clear" w:color="auto" w:fill="CCECFF"/>
            <w:vAlign w:val="center"/>
          </w:tcPr>
          <w:p w:rsidR="000215D5" w:rsidRPr="007C6BD2" w:rsidRDefault="000215D5" w:rsidP="00A0311F">
            <w:pPr>
              <w:pStyle w:val="bodytextswiss"/>
              <w:spacing w:before="0" w:beforeAutospacing="0" w:after="0" w:afterAutospacing="0" w:line="336" w:lineRule="auto"/>
              <w:jc w:val="center"/>
              <w:rPr>
                <w:b/>
                <w:bCs/>
                <w:color w:val="000066"/>
                <w:sz w:val="24"/>
                <w:szCs w:val="24"/>
              </w:rPr>
            </w:pPr>
            <w:r w:rsidRPr="007C6BD2">
              <w:rPr>
                <w:b/>
                <w:bCs/>
                <w:color w:val="000066"/>
                <w:sz w:val="24"/>
                <w:szCs w:val="24"/>
              </w:rPr>
              <w:t>30/0</w:t>
            </w:r>
            <w:r>
              <w:rPr>
                <w:b/>
                <w:bCs/>
                <w:color w:val="000066"/>
                <w:sz w:val="24"/>
                <w:szCs w:val="24"/>
              </w:rPr>
              <w:t>9</w:t>
            </w:r>
            <w:r w:rsidRPr="007C6BD2">
              <w:rPr>
                <w:b/>
                <w:bCs/>
                <w:color w:val="000066"/>
                <w:sz w:val="24"/>
                <w:szCs w:val="24"/>
              </w:rPr>
              <w:t>/2012</w:t>
            </w:r>
          </w:p>
        </w:tc>
      </w:tr>
      <w:tr w:rsidR="000215D5" w:rsidRPr="007825AE">
        <w:trPr>
          <w:trHeight w:val="330"/>
          <w:jc w:val="center"/>
        </w:trPr>
        <w:tc>
          <w:tcPr>
            <w:tcW w:w="3373" w:type="dxa"/>
            <w:vAlign w:val="center"/>
          </w:tcPr>
          <w:p w:rsidR="000215D5" w:rsidRPr="007825AE" w:rsidRDefault="000215D5" w:rsidP="00D02D03">
            <w:pPr>
              <w:spacing w:line="336" w:lineRule="auto"/>
              <w:rPr>
                <w:b/>
                <w:bCs/>
                <w:sz w:val="24"/>
                <w:szCs w:val="24"/>
                <w:u w:val="single"/>
              </w:rPr>
            </w:pPr>
            <w:r w:rsidRPr="007825AE">
              <w:rPr>
                <w:b/>
                <w:bCs/>
                <w:sz w:val="24"/>
                <w:szCs w:val="24"/>
                <w:u w:val="single"/>
              </w:rPr>
              <w:t>Các khoản phải thu</w:t>
            </w:r>
          </w:p>
        </w:tc>
        <w:tc>
          <w:tcPr>
            <w:tcW w:w="1918" w:type="dxa"/>
            <w:vAlign w:val="center"/>
          </w:tcPr>
          <w:p w:rsidR="000215D5" w:rsidRPr="007825AE" w:rsidRDefault="000215D5" w:rsidP="00C20526">
            <w:pPr>
              <w:spacing w:line="336" w:lineRule="auto"/>
              <w:jc w:val="right"/>
              <w:rPr>
                <w:b/>
                <w:bCs/>
                <w:sz w:val="24"/>
                <w:szCs w:val="24"/>
                <w:u w:val="single"/>
              </w:rPr>
            </w:pPr>
            <w:r>
              <w:rPr>
                <w:b/>
                <w:bCs/>
                <w:sz w:val="24"/>
                <w:szCs w:val="24"/>
                <w:u w:val="single"/>
              </w:rPr>
              <w:t>12.538.167.660</w:t>
            </w:r>
          </w:p>
        </w:tc>
        <w:tc>
          <w:tcPr>
            <w:tcW w:w="1887" w:type="dxa"/>
            <w:vAlign w:val="center"/>
          </w:tcPr>
          <w:p w:rsidR="000215D5" w:rsidRPr="007825AE" w:rsidRDefault="000215D5" w:rsidP="00C20526">
            <w:pPr>
              <w:spacing w:line="336" w:lineRule="auto"/>
              <w:jc w:val="right"/>
              <w:rPr>
                <w:b/>
                <w:bCs/>
                <w:sz w:val="24"/>
                <w:szCs w:val="24"/>
                <w:u w:val="single"/>
              </w:rPr>
            </w:pPr>
            <w:r>
              <w:rPr>
                <w:b/>
                <w:bCs/>
                <w:sz w:val="24"/>
                <w:szCs w:val="24"/>
                <w:u w:val="single"/>
              </w:rPr>
              <w:t>7.095.775.860</w:t>
            </w:r>
          </w:p>
        </w:tc>
        <w:tc>
          <w:tcPr>
            <w:tcW w:w="1866" w:type="dxa"/>
            <w:vAlign w:val="center"/>
          </w:tcPr>
          <w:p w:rsidR="000215D5" w:rsidRPr="007825AE" w:rsidDel="008A35BF" w:rsidRDefault="000215D5" w:rsidP="00C20526">
            <w:pPr>
              <w:spacing w:line="336" w:lineRule="auto"/>
              <w:jc w:val="right"/>
              <w:rPr>
                <w:b/>
                <w:bCs/>
                <w:sz w:val="24"/>
                <w:szCs w:val="24"/>
                <w:u w:val="single"/>
              </w:rPr>
            </w:pPr>
            <w:r>
              <w:rPr>
                <w:b/>
                <w:bCs/>
                <w:sz w:val="24"/>
                <w:szCs w:val="24"/>
                <w:u w:val="single"/>
              </w:rPr>
              <w:t>29.528.261.347</w:t>
            </w:r>
          </w:p>
        </w:tc>
      </w:tr>
      <w:tr w:rsidR="000215D5" w:rsidRPr="007825AE">
        <w:trPr>
          <w:trHeight w:val="330"/>
          <w:jc w:val="center"/>
        </w:trPr>
        <w:tc>
          <w:tcPr>
            <w:tcW w:w="3373" w:type="dxa"/>
            <w:vAlign w:val="center"/>
          </w:tcPr>
          <w:p w:rsidR="000215D5" w:rsidRPr="007825AE" w:rsidRDefault="000215D5" w:rsidP="00D02D03">
            <w:pPr>
              <w:spacing w:line="336" w:lineRule="auto"/>
              <w:rPr>
                <w:sz w:val="24"/>
                <w:szCs w:val="24"/>
              </w:rPr>
            </w:pPr>
            <w:r w:rsidRPr="007825AE">
              <w:rPr>
                <w:sz w:val="24"/>
                <w:szCs w:val="24"/>
              </w:rPr>
              <w:t>Phải thu của khách hàng</w:t>
            </w:r>
          </w:p>
        </w:tc>
        <w:tc>
          <w:tcPr>
            <w:tcW w:w="1918" w:type="dxa"/>
            <w:vAlign w:val="center"/>
          </w:tcPr>
          <w:p w:rsidR="000215D5" w:rsidRPr="007825AE" w:rsidRDefault="000215D5" w:rsidP="00C20526">
            <w:pPr>
              <w:spacing w:line="336" w:lineRule="auto"/>
              <w:jc w:val="right"/>
              <w:rPr>
                <w:sz w:val="24"/>
                <w:szCs w:val="24"/>
              </w:rPr>
            </w:pPr>
            <w:r>
              <w:rPr>
                <w:sz w:val="24"/>
                <w:szCs w:val="24"/>
              </w:rPr>
              <w:t>11.023.888.400</w:t>
            </w:r>
          </w:p>
        </w:tc>
        <w:tc>
          <w:tcPr>
            <w:tcW w:w="1887" w:type="dxa"/>
            <w:vAlign w:val="center"/>
          </w:tcPr>
          <w:p w:rsidR="000215D5" w:rsidRPr="007825AE" w:rsidRDefault="000215D5" w:rsidP="00C20526">
            <w:pPr>
              <w:spacing w:line="336" w:lineRule="auto"/>
              <w:jc w:val="right"/>
              <w:rPr>
                <w:sz w:val="24"/>
                <w:szCs w:val="24"/>
              </w:rPr>
            </w:pPr>
            <w:r>
              <w:rPr>
                <w:sz w:val="24"/>
                <w:szCs w:val="24"/>
              </w:rPr>
              <w:t>6.437.275.019</w:t>
            </w:r>
          </w:p>
        </w:tc>
        <w:tc>
          <w:tcPr>
            <w:tcW w:w="1866" w:type="dxa"/>
            <w:vAlign w:val="center"/>
          </w:tcPr>
          <w:p w:rsidR="000215D5" w:rsidRPr="007825AE" w:rsidDel="008A35BF" w:rsidRDefault="000215D5" w:rsidP="00C20526">
            <w:pPr>
              <w:spacing w:line="336" w:lineRule="auto"/>
              <w:jc w:val="right"/>
              <w:rPr>
                <w:sz w:val="24"/>
                <w:szCs w:val="24"/>
              </w:rPr>
            </w:pPr>
            <w:r>
              <w:rPr>
                <w:sz w:val="24"/>
                <w:szCs w:val="24"/>
              </w:rPr>
              <w:t>28.281.778.552</w:t>
            </w:r>
          </w:p>
        </w:tc>
      </w:tr>
      <w:tr w:rsidR="000215D5" w:rsidRPr="007825AE">
        <w:trPr>
          <w:trHeight w:val="330"/>
          <w:jc w:val="center"/>
        </w:trPr>
        <w:tc>
          <w:tcPr>
            <w:tcW w:w="3373" w:type="dxa"/>
            <w:vAlign w:val="center"/>
          </w:tcPr>
          <w:p w:rsidR="000215D5" w:rsidRPr="007825AE" w:rsidRDefault="000215D5" w:rsidP="00D02D03">
            <w:pPr>
              <w:spacing w:line="336" w:lineRule="auto"/>
              <w:rPr>
                <w:sz w:val="24"/>
                <w:szCs w:val="24"/>
              </w:rPr>
            </w:pPr>
            <w:r w:rsidRPr="007825AE">
              <w:rPr>
                <w:sz w:val="24"/>
                <w:szCs w:val="24"/>
              </w:rPr>
              <w:t>Trả trước cho người bán</w:t>
            </w:r>
          </w:p>
        </w:tc>
        <w:tc>
          <w:tcPr>
            <w:tcW w:w="1918" w:type="dxa"/>
            <w:vAlign w:val="center"/>
          </w:tcPr>
          <w:p w:rsidR="000215D5" w:rsidRPr="007825AE" w:rsidRDefault="000215D5" w:rsidP="00C20526">
            <w:pPr>
              <w:spacing w:line="336" w:lineRule="auto"/>
              <w:jc w:val="right"/>
              <w:rPr>
                <w:sz w:val="24"/>
                <w:szCs w:val="24"/>
              </w:rPr>
            </w:pPr>
            <w:r>
              <w:rPr>
                <w:sz w:val="24"/>
                <w:szCs w:val="24"/>
              </w:rPr>
              <w:t>1.379.395.300</w:t>
            </w:r>
          </w:p>
        </w:tc>
        <w:tc>
          <w:tcPr>
            <w:tcW w:w="1887" w:type="dxa"/>
            <w:vAlign w:val="center"/>
          </w:tcPr>
          <w:p w:rsidR="000215D5" w:rsidRPr="007825AE" w:rsidRDefault="000215D5" w:rsidP="00C20526">
            <w:pPr>
              <w:spacing w:line="336" w:lineRule="auto"/>
              <w:jc w:val="right"/>
              <w:rPr>
                <w:sz w:val="24"/>
                <w:szCs w:val="24"/>
              </w:rPr>
            </w:pPr>
            <w:r>
              <w:rPr>
                <w:sz w:val="24"/>
                <w:szCs w:val="24"/>
              </w:rPr>
              <w:t>628.191.040</w:t>
            </w:r>
          </w:p>
        </w:tc>
        <w:tc>
          <w:tcPr>
            <w:tcW w:w="1866" w:type="dxa"/>
            <w:vAlign w:val="center"/>
          </w:tcPr>
          <w:p w:rsidR="000215D5" w:rsidRPr="007825AE" w:rsidDel="008A35BF" w:rsidRDefault="000215D5" w:rsidP="00C20526">
            <w:pPr>
              <w:spacing w:line="336" w:lineRule="auto"/>
              <w:jc w:val="right"/>
              <w:rPr>
                <w:sz w:val="24"/>
                <w:szCs w:val="24"/>
              </w:rPr>
            </w:pPr>
            <w:r>
              <w:rPr>
                <w:sz w:val="24"/>
                <w:szCs w:val="24"/>
              </w:rPr>
              <w:t>1.219.472.994</w:t>
            </w:r>
          </w:p>
        </w:tc>
      </w:tr>
      <w:tr w:rsidR="000215D5" w:rsidRPr="007825AE">
        <w:trPr>
          <w:trHeight w:val="330"/>
          <w:jc w:val="center"/>
        </w:trPr>
        <w:tc>
          <w:tcPr>
            <w:tcW w:w="3373" w:type="dxa"/>
            <w:vAlign w:val="center"/>
          </w:tcPr>
          <w:p w:rsidR="000215D5" w:rsidRPr="007825AE" w:rsidRDefault="000215D5" w:rsidP="00D02D03">
            <w:pPr>
              <w:spacing w:line="336" w:lineRule="auto"/>
              <w:rPr>
                <w:sz w:val="24"/>
                <w:szCs w:val="24"/>
              </w:rPr>
            </w:pPr>
            <w:r w:rsidRPr="007825AE">
              <w:rPr>
                <w:sz w:val="24"/>
                <w:szCs w:val="24"/>
              </w:rPr>
              <w:t>Các khoản phải thu khác</w:t>
            </w:r>
          </w:p>
        </w:tc>
        <w:tc>
          <w:tcPr>
            <w:tcW w:w="1918" w:type="dxa"/>
            <w:vAlign w:val="center"/>
          </w:tcPr>
          <w:p w:rsidR="000215D5" w:rsidRPr="007825AE" w:rsidRDefault="000215D5" w:rsidP="00C20526">
            <w:pPr>
              <w:spacing w:line="336" w:lineRule="auto"/>
              <w:jc w:val="right"/>
              <w:rPr>
                <w:sz w:val="24"/>
                <w:szCs w:val="24"/>
              </w:rPr>
            </w:pPr>
            <w:r>
              <w:rPr>
                <w:sz w:val="24"/>
                <w:szCs w:val="24"/>
              </w:rPr>
              <w:t>134.883.960</w:t>
            </w:r>
          </w:p>
        </w:tc>
        <w:tc>
          <w:tcPr>
            <w:tcW w:w="1887" w:type="dxa"/>
            <w:vAlign w:val="center"/>
          </w:tcPr>
          <w:p w:rsidR="000215D5" w:rsidRPr="007825AE" w:rsidRDefault="000215D5" w:rsidP="00C20526">
            <w:pPr>
              <w:spacing w:line="336" w:lineRule="auto"/>
              <w:jc w:val="right"/>
              <w:rPr>
                <w:sz w:val="24"/>
                <w:szCs w:val="24"/>
              </w:rPr>
            </w:pPr>
            <w:r>
              <w:rPr>
                <w:sz w:val="24"/>
                <w:szCs w:val="24"/>
              </w:rPr>
              <w:t>30.309.801</w:t>
            </w:r>
          </w:p>
        </w:tc>
        <w:tc>
          <w:tcPr>
            <w:tcW w:w="1866" w:type="dxa"/>
            <w:vAlign w:val="center"/>
          </w:tcPr>
          <w:p w:rsidR="000215D5" w:rsidRPr="007825AE" w:rsidDel="008A35BF" w:rsidRDefault="000215D5" w:rsidP="00C20526">
            <w:pPr>
              <w:spacing w:line="336" w:lineRule="auto"/>
              <w:jc w:val="right"/>
              <w:rPr>
                <w:sz w:val="24"/>
                <w:szCs w:val="24"/>
              </w:rPr>
            </w:pPr>
            <w:r>
              <w:rPr>
                <w:sz w:val="24"/>
                <w:szCs w:val="24"/>
              </w:rPr>
              <w:t>27.009.801</w:t>
            </w:r>
          </w:p>
        </w:tc>
      </w:tr>
      <w:tr w:rsidR="000215D5" w:rsidRPr="007825AE">
        <w:trPr>
          <w:trHeight w:val="284"/>
          <w:jc w:val="center"/>
        </w:trPr>
        <w:tc>
          <w:tcPr>
            <w:tcW w:w="3373" w:type="dxa"/>
            <w:vAlign w:val="center"/>
          </w:tcPr>
          <w:p w:rsidR="000215D5" w:rsidRPr="007825AE" w:rsidRDefault="000215D5" w:rsidP="00D02D03">
            <w:pPr>
              <w:spacing w:line="336" w:lineRule="auto"/>
              <w:rPr>
                <w:b/>
                <w:bCs/>
                <w:sz w:val="24"/>
                <w:szCs w:val="24"/>
                <w:u w:val="single"/>
              </w:rPr>
            </w:pPr>
            <w:r w:rsidRPr="007825AE">
              <w:rPr>
                <w:b/>
                <w:bCs/>
                <w:sz w:val="24"/>
                <w:szCs w:val="24"/>
                <w:u w:val="single"/>
              </w:rPr>
              <w:t>Các khoản phải trả</w:t>
            </w:r>
          </w:p>
        </w:tc>
        <w:tc>
          <w:tcPr>
            <w:tcW w:w="1918" w:type="dxa"/>
            <w:vAlign w:val="center"/>
          </w:tcPr>
          <w:p w:rsidR="000215D5" w:rsidRPr="007825AE" w:rsidRDefault="000215D5" w:rsidP="00C20526">
            <w:pPr>
              <w:spacing w:line="336" w:lineRule="auto"/>
              <w:jc w:val="right"/>
              <w:rPr>
                <w:b/>
                <w:bCs/>
                <w:sz w:val="24"/>
                <w:szCs w:val="24"/>
                <w:u w:val="single"/>
              </w:rPr>
            </w:pPr>
            <w:r>
              <w:rPr>
                <w:b/>
                <w:bCs/>
                <w:sz w:val="24"/>
                <w:szCs w:val="24"/>
                <w:u w:val="single"/>
              </w:rPr>
              <w:t>49.163.261.173</w:t>
            </w:r>
          </w:p>
        </w:tc>
        <w:tc>
          <w:tcPr>
            <w:tcW w:w="1887" w:type="dxa"/>
            <w:vAlign w:val="center"/>
          </w:tcPr>
          <w:p w:rsidR="000215D5" w:rsidRPr="007825AE" w:rsidRDefault="000215D5" w:rsidP="002D545A">
            <w:pPr>
              <w:spacing w:line="336" w:lineRule="auto"/>
              <w:jc w:val="right"/>
              <w:rPr>
                <w:b/>
                <w:bCs/>
                <w:sz w:val="24"/>
                <w:szCs w:val="24"/>
                <w:u w:val="single"/>
              </w:rPr>
            </w:pPr>
            <w:r>
              <w:rPr>
                <w:b/>
                <w:bCs/>
                <w:sz w:val="24"/>
                <w:szCs w:val="24"/>
                <w:u w:val="single"/>
              </w:rPr>
              <w:t>57.975.560.381</w:t>
            </w:r>
          </w:p>
        </w:tc>
        <w:tc>
          <w:tcPr>
            <w:tcW w:w="1866" w:type="dxa"/>
            <w:vAlign w:val="center"/>
          </w:tcPr>
          <w:p w:rsidR="000215D5" w:rsidRPr="007825AE" w:rsidDel="008D3440" w:rsidRDefault="000215D5" w:rsidP="00C20526">
            <w:pPr>
              <w:spacing w:line="336" w:lineRule="auto"/>
              <w:jc w:val="right"/>
              <w:rPr>
                <w:b/>
                <w:bCs/>
                <w:sz w:val="24"/>
                <w:szCs w:val="24"/>
                <w:u w:val="single"/>
              </w:rPr>
            </w:pPr>
            <w:r>
              <w:rPr>
                <w:b/>
                <w:bCs/>
                <w:sz w:val="24"/>
                <w:szCs w:val="24"/>
                <w:u w:val="single"/>
              </w:rPr>
              <w:t>68.293.500.106</w:t>
            </w:r>
          </w:p>
        </w:tc>
      </w:tr>
      <w:tr w:rsidR="000215D5" w:rsidRPr="007825AE">
        <w:trPr>
          <w:trHeight w:val="284"/>
          <w:jc w:val="center"/>
        </w:trPr>
        <w:tc>
          <w:tcPr>
            <w:tcW w:w="3373" w:type="dxa"/>
            <w:vAlign w:val="center"/>
          </w:tcPr>
          <w:p w:rsidR="000215D5" w:rsidRPr="007825AE" w:rsidRDefault="000215D5" w:rsidP="00D02D03">
            <w:pPr>
              <w:spacing w:line="336" w:lineRule="auto"/>
              <w:rPr>
                <w:sz w:val="24"/>
                <w:szCs w:val="24"/>
              </w:rPr>
            </w:pPr>
            <w:r w:rsidRPr="007825AE">
              <w:rPr>
                <w:sz w:val="24"/>
                <w:szCs w:val="24"/>
              </w:rPr>
              <w:t>Vay và nợ ngắn hạn</w:t>
            </w:r>
          </w:p>
        </w:tc>
        <w:tc>
          <w:tcPr>
            <w:tcW w:w="1918" w:type="dxa"/>
            <w:vAlign w:val="center"/>
          </w:tcPr>
          <w:p w:rsidR="000215D5" w:rsidRPr="007825AE" w:rsidRDefault="000215D5" w:rsidP="00C20526">
            <w:pPr>
              <w:spacing w:line="336" w:lineRule="auto"/>
              <w:jc w:val="right"/>
              <w:rPr>
                <w:sz w:val="24"/>
                <w:szCs w:val="24"/>
              </w:rPr>
            </w:pPr>
            <w:r>
              <w:rPr>
                <w:sz w:val="24"/>
                <w:szCs w:val="24"/>
              </w:rPr>
              <w:t>29.319.620.300</w:t>
            </w:r>
          </w:p>
        </w:tc>
        <w:tc>
          <w:tcPr>
            <w:tcW w:w="1887" w:type="dxa"/>
            <w:vAlign w:val="center"/>
          </w:tcPr>
          <w:p w:rsidR="000215D5" w:rsidRPr="007825AE" w:rsidRDefault="000215D5" w:rsidP="00C20526">
            <w:pPr>
              <w:spacing w:line="336" w:lineRule="auto"/>
              <w:jc w:val="right"/>
              <w:rPr>
                <w:sz w:val="24"/>
                <w:szCs w:val="24"/>
              </w:rPr>
            </w:pPr>
            <w:r>
              <w:rPr>
                <w:sz w:val="24"/>
                <w:szCs w:val="24"/>
              </w:rPr>
              <w:t>35.776.773.919</w:t>
            </w:r>
          </w:p>
        </w:tc>
        <w:tc>
          <w:tcPr>
            <w:tcW w:w="1866" w:type="dxa"/>
            <w:vAlign w:val="center"/>
          </w:tcPr>
          <w:p w:rsidR="000215D5" w:rsidRPr="007825AE" w:rsidDel="00AD2B3F" w:rsidRDefault="000215D5" w:rsidP="00C20526">
            <w:pPr>
              <w:spacing w:line="336" w:lineRule="auto"/>
              <w:jc w:val="right"/>
              <w:rPr>
                <w:sz w:val="24"/>
                <w:szCs w:val="24"/>
              </w:rPr>
            </w:pPr>
            <w:r>
              <w:rPr>
                <w:sz w:val="24"/>
                <w:szCs w:val="24"/>
              </w:rPr>
              <w:t>35.785.495.651</w:t>
            </w:r>
          </w:p>
        </w:tc>
      </w:tr>
      <w:tr w:rsidR="000215D5" w:rsidRPr="007825AE">
        <w:trPr>
          <w:trHeight w:val="284"/>
          <w:jc w:val="center"/>
        </w:trPr>
        <w:tc>
          <w:tcPr>
            <w:tcW w:w="3373" w:type="dxa"/>
            <w:vAlign w:val="center"/>
          </w:tcPr>
          <w:p w:rsidR="000215D5" w:rsidRPr="007825AE" w:rsidRDefault="000215D5" w:rsidP="00D02D03">
            <w:pPr>
              <w:spacing w:line="336" w:lineRule="auto"/>
              <w:rPr>
                <w:sz w:val="24"/>
                <w:szCs w:val="24"/>
              </w:rPr>
            </w:pPr>
            <w:r w:rsidRPr="007825AE">
              <w:rPr>
                <w:sz w:val="24"/>
                <w:szCs w:val="24"/>
              </w:rPr>
              <w:t xml:space="preserve">Phải trả </w:t>
            </w:r>
            <w:r>
              <w:rPr>
                <w:sz w:val="24"/>
                <w:szCs w:val="24"/>
              </w:rPr>
              <w:t xml:space="preserve">cho </w:t>
            </w:r>
            <w:r w:rsidRPr="007825AE">
              <w:rPr>
                <w:sz w:val="24"/>
                <w:szCs w:val="24"/>
              </w:rPr>
              <w:t>người bán</w:t>
            </w:r>
          </w:p>
        </w:tc>
        <w:tc>
          <w:tcPr>
            <w:tcW w:w="1918" w:type="dxa"/>
            <w:vAlign w:val="center"/>
          </w:tcPr>
          <w:p w:rsidR="000215D5" w:rsidRPr="007825AE" w:rsidRDefault="000215D5" w:rsidP="00FD61A6">
            <w:pPr>
              <w:spacing w:line="336" w:lineRule="auto"/>
              <w:jc w:val="right"/>
              <w:rPr>
                <w:sz w:val="24"/>
                <w:szCs w:val="24"/>
              </w:rPr>
            </w:pPr>
            <w:r>
              <w:rPr>
                <w:sz w:val="24"/>
                <w:szCs w:val="24"/>
              </w:rPr>
              <w:t>10.183.200.655</w:t>
            </w:r>
          </w:p>
        </w:tc>
        <w:tc>
          <w:tcPr>
            <w:tcW w:w="1887" w:type="dxa"/>
            <w:vAlign w:val="center"/>
          </w:tcPr>
          <w:p w:rsidR="000215D5" w:rsidRPr="007825AE" w:rsidRDefault="000215D5" w:rsidP="00C20526">
            <w:pPr>
              <w:spacing w:line="336" w:lineRule="auto"/>
              <w:jc w:val="right"/>
              <w:rPr>
                <w:sz w:val="24"/>
                <w:szCs w:val="24"/>
              </w:rPr>
            </w:pPr>
            <w:r>
              <w:rPr>
                <w:sz w:val="24"/>
                <w:szCs w:val="24"/>
              </w:rPr>
              <w:t>10.719.436.249</w:t>
            </w:r>
          </w:p>
        </w:tc>
        <w:tc>
          <w:tcPr>
            <w:tcW w:w="1866" w:type="dxa"/>
            <w:vAlign w:val="center"/>
          </w:tcPr>
          <w:p w:rsidR="000215D5" w:rsidRPr="007825AE" w:rsidDel="00AD2B3F" w:rsidRDefault="000215D5" w:rsidP="00C20526">
            <w:pPr>
              <w:spacing w:line="336" w:lineRule="auto"/>
              <w:jc w:val="right"/>
              <w:rPr>
                <w:sz w:val="24"/>
                <w:szCs w:val="24"/>
              </w:rPr>
            </w:pPr>
            <w:r>
              <w:rPr>
                <w:sz w:val="24"/>
                <w:szCs w:val="24"/>
              </w:rPr>
              <w:t>11.056.943.174</w:t>
            </w:r>
          </w:p>
        </w:tc>
      </w:tr>
      <w:tr w:rsidR="000215D5" w:rsidRPr="007825AE">
        <w:trPr>
          <w:trHeight w:val="284"/>
          <w:jc w:val="center"/>
        </w:trPr>
        <w:tc>
          <w:tcPr>
            <w:tcW w:w="3373" w:type="dxa"/>
            <w:vAlign w:val="center"/>
          </w:tcPr>
          <w:p w:rsidR="000215D5" w:rsidRPr="007825AE" w:rsidRDefault="000215D5" w:rsidP="00D02D03">
            <w:pPr>
              <w:spacing w:line="336" w:lineRule="auto"/>
              <w:rPr>
                <w:sz w:val="24"/>
                <w:szCs w:val="24"/>
              </w:rPr>
            </w:pPr>
            <w:r w:rsidRPr="007825AE">
              <w:rPr>
                <w:sz w:val="24"/>
                <w:szCs w:val="24"/>
              </w:rPr>
              <w:t>Người mua trả tiền trước</w:t>
            </w:r>
          </w:p>
        </w:tc>
        <w:tc>
          <w:tcPr>
            <w:tcW w:w="1918" w:type="dxa"/>
            <w:vAlign w:val="center"/>
          </w:tcPr>
          <w:p w:rsidR="000215D5" w:rsidRPr="00FD61A6" w:rsidRDefault="000215D5" w:rsidP="00C20526">
            <w:pPr>
              <w:spacing w:line="336" w:lineRule="auto"/>
              <w:jc w:val="right"/>
              <w:rPr>
                <w:sz w:val="24"/>
                <w:szCs w:val="24"/>
              </w:rPr>
            </w:pPr>
            <w:r>
              <w:rPr>
                <w:sz w:val="24"/>
                <w:szCs w:val="24"/>
              </w:rPr>
              <w:t>151.876.044</w:t>
            </w:r>
          </w:p>
        </w:tc>
        <w:tc>
          <w:tcPr>
            <w:tcW w:w="1887" w:type="dxa"/>
            <w:vAlign w:val="center"/>
          </w:tcPr>
          <w:p w:rsidR="000215D5" w:rsidRPr="007825AE" w:rsidRDefault="000215D5" w:rsidP="00C20526">
            <w:pPr>
              <w:spacing w:line="336" w:lineRule="auto"/>
              <w:jc w:val="right"/>
              <w:rPr>
                <w:sz w:val="24"/>
                <w:szCs w:val="24"/>
              </w:rPr>
            </w:pPr>
            <w:r>
              <w:rPr>
                <w:sz w:val="24"/>
                <w:szCs w:val="24"/>
              </w:rPr>
              <w:t>594.492.849</w:t>
            </w:r>
          </w:p>
        </w:tc>
        <w:tc>
          <w:tcPr>
            <w:tcW w:w="1866" w:type="dxa"/>
            <w:vAlign w:val="center"/>
          </w:tcPr>
          <w:p w:rsidR="000215D5" w:rsidRPr="007825AE" w:rsidDel="00AD2B3F" w:rsidRDefault="000215D5" w:rsidP="00C20526">
            <w:pPr>
              <w:spacing w:line="336" w:lineRule="auto"/>
              <w:jc w:val="right"/>
              <w:rPr>
                <w:sz w:val="24"/>
                <w:szCs w:val="24"/>
              </w:rPr>
            </w:pPr>
            <w:r>
              <w:rPr>
                <w:sz w:val="24"/>
                <w:szCs w:val="24"/>
              </w:rPr>
              <w:t>143.143.359</w:t>
            </w:r>
          </w:p>
        </w:tc>
      </w:tr>
      <w:tr w:rsidR="000215D5" w:rsidRPr="007825AE">
        <w:trPr>
          <w:trHeight w:val="284"/>
          <w:jc w:val="center"/>
        </w:trPr>
        <w:tc>
          <w:tcPr>
            <w:tcW w:w="3373" w:type="dxa"/>
            <w:vAlign w:val="center"/>
          </w:tcPr>
          <w:p w:rsidR="000215D5" w:rsidRPr="007825AE" w:rsidRDefault="000215D5" w:rsidP="00D02D03">
            <w:pPr>
              <w:spacing w:line="336" w:lineRule="auto"/>
              <w:rPr>
                <w:sz w:val="24"/>
                <w:szCs w:val="24"/>
              </w:rPr>
            </w:pPr>
            <w:r w:rsidRPr="007825AE">
              <w:rPr>
                <w:sz w:val="24"/>
                <w:szCs w:val="24"/>
              </w:rPr>
              <w:t>Thuế và các khoản phải nộp N</w:t>
            </w:r>
            <w:r>
              <w:rPr>
                <w:sz w:val="24"/>
                <w:szCs w:val="24"/>
              </w:rPr>
              <w:t>hà nước</w:t>
            </w:r>
          </w:p>
        </w:tc>
        <w:tc>
          <w:tcPr>
            <w:tcW w:w="1918" w:type="dxa"/>
            <w:vAlign w:val="center"/>
          </w:tcPr>
          <w:p w:rsidR="000215D5" w:rsidRPr="007825AE" w:rsidRDefault="000215D5" w:rsidP="00C20526">
            <w:pPr>
              <w:spacing w:line="336" w:lineRule="auto"/>
              <w:jc w:val="right"/>
              <w:rPr>
                <w:sz w:val="24"/>
                <w:szCs w:val="24"/>
              </w:rPr>
            </w:pPr>
            <w:r>
              <w:rPr>
                <w:sz w:val="24"/>
                <w:szCs w:val="24"/>
              </w:rPr>
              <w:t>2.274.086.645</w:t>
            </w:r>
          </w:p>
        </w:tc>
        <w:tc>
          <w:tcPr>
            <w:tcW w:w="1887" w:type="dxa"/>
            <w:vAlign w:val="center"/>
          </w:tcPr>
          <w:p w:rsidR="000215D5" w:rsidRPr="007825AE" w:rsidDel="001B4CAC" w:rsidRDefault="000215D5" w:rsidP="00C20526">
            <w:pPr>
              <w:spacing w:line="336" w:lineRule="auto"/>
              <w:jc w:val="right"/>
              <w:rPr>
                <w:sz w:val="24"/>
                <w:szCs w:val="24"/>
              </w:rPr>
            </w:pPr>
            <w:r>
              <w:rPr>
                <w:sz w:val="24"/>
                <w:szCs w:val="24"/>
              </w:rPr>
              <w:t>3.333.801.999</w:t>
            </w:r>
          </w:p>
        </w:tc>
        <w:tc>
          <w:tcPr>
            <w:tcW w:w="1866" w:type="dxa"/>
            <w:vAlign w:val="center"/>
          </w:tcPr>
          <w:p w:rsidR="000215D5" w:rsidRPr="007825AE" w:rsidDel="00AD2B3F" w:rsidRDefault="000215D5" w:rsidP="00C20526">
            <w:pPr>
              <w:spacing w:line="336" w:lineRule="auto"/>
              <w:jc w:val="right"/>
              <w:rPr>
                <w:sz w:val="24"/>
                <w:szCs w:val="24"/>
              </w:rPr>
            </w:pPr>
            <w:r>
              <w:rPr>
                <w:sz w:val="24"/>
                <w:szCs w:val="24"/>
              </w:rPr>
              <w:t>5.020.117.903</w:t>
            </w:r>
          </w:p>
        </w:tc>
      </w:tr>
      <w:tr w:rsidR="000215D5" w:rsidRPr="007825AE">
        <w:trPr>
          <w:trHeight w:val="284"/>
          <w:jc w:val="center"/>
        </w:trPr>
        <w:tc>
          <w:tcPr>
            <w:tcW w:w="3373" w:type="dxa"/>
            <w:vAlign w:val="center"/>
          </w:tcPr>
          <w:p w:rsidR="000215D5" w:rsidRPr="007825AE" w:rsidRDefault="000215D5" w:rsidP="002D545A">
            <w:pPr>
              <w:spacing w:line="336" w:lineRule="auto"/>
              <w:rPr>
                <w:sz w:val="24"/>
                <w:szCs w:val="24"/>
              </w:rPr>
            </w:pPr>
            <w:r w:rsidRPr="007825AE">
              <w:rPr>
                <w:sz w:val="24"/>
                <w:szCs w:val="24"/>
              </w:rPr>
              <w:t xml:space="preserve">Phải trả </w:t>
            </w:r>
            <w:r>
              <w:rPr>
                <w:sz w:val="24"/>
                <w:szCs w:val="24"/>
              </w:rPr>
              <w:t>người lao động</w:t>
            </w:r>
          </w:p>
        </w:tc>
        <w:tc>
          <w:tcPr>
            <w:tcW w:w="1918" w:type="dxa"/>
            <w:vAlign w:val="center"/>
          </w:tcPr>
          <w:p w:rsidR="000215D5" w:rsidRPr="007825AE" w:rsidRDefault="000215D5" w:rsidP="00C20526">
            <w:pPr>
              <w:spacing w:line="336" w:lineRule="auto"/>
              <w:jc w:val="right"/>
              <w:rPr>
                <w:sz w:val="24"/>
                <w:szCs w:val="24"/>
              </w:rPr>
            </w:pPr>
            <w:r>
              <w:rPr>
                <w:sz w:val="24"/>
                <w:szCs w:val="24"/>
              </w:rPr>
              <w:t>1.336.120.623</w:t>
            </w:r>
          </w:p>
        </w:tc>
        <w:tc>
          <w:tcPr>
            <w:tcW w:w="1887" w:type="dxa"/>
            <w:vAlign w:val="center"/>
          </w:tcPr>
          <w:p w:rsidR="000215D5" w:rsidRPr="007825AE" w:rsidRDefault="000215D5" w:rsidP="00C20526">
            <w:pPr>
              <w:spacing w:line="336" w:lineRule="auto"/>
              <w:jc w:val="right"/>
              <w:rPr>
                <w:sz w:val="24"/>
                <w:szCs w:val="24"/>
              </w:rPr>
            </w:pPr>
            <w:r>
              <w:rPr>
                <w:sz w:val="24"/>
                <w:szCs w:val="24"/>
              </w:rPr>
              <w:t>1.721.167.469</w:t>
            </w:r>
          </w:p>
        </w:tc>
        <w:tc>
          <w:tcPr>
            <w:tcW w:w="1866" w:type="dxa"/>
            <w:vAlign w:val="center"/>
          </w:tcPr>
          <w:p w:rsidR="000215D5" w:rsidRPr="007825AE" w:rsidDel="00AD2B3F" w:rsidRDefault="000215D5" w:rsidP="00C20526">
            <w:pPr>
              <w:spacing w:line="336" w:lineRule="auto"/>
              <w:jc w:val="right"/>
              <w:rPr>
                <w:sz w:val="24"/>
                <w:szCs w:val="24"/>
              </w:rPr>
            </w:pPr>
            <w:r>
              <w:rPr>
                <w:sz w:val="24"/>
                <w:szCs w:val="24"/>
              </w:rPr>
              <w:t>794.082.299</w:t>
            </w:r>
          </w:p>
        </w:tc>
      </w:tr>
      <w:tr w:rsidR="000215D5" w:rsidRPr="007825AE">
        <w:trPr>
          <w:trHeight w:val="284"/>
          <w:jc w:val="center"/>
        </w:trPr>
        <w:tc>
          <w:tcPr>
            <w:tcW w:w="3373" w:type="dxa"/>
            <w:vAlign w:val="center"/>
          </w:tcPr>
          <w:p w:rsidR="000215D5" w:rsidRPr="007825AE" w:rsidRDefault="000215D5" w:rsidP="00D02D03">
            <w:pPr>
              <w:spacing w:line="336" w:lineRule="auto"/>
              <w:rPr>
                <w:sz w:val="24"/>
                <w:szCs w:val="24"/>
              </w:rPr>
            </w:pPr>
            <w:r>
              <w:rPr>
                <w:sz w:val="24"/>
                <w:szCs w:val="24"/>
              </w:rPr>
              <w:t>Chi phí phải trả</w:t>
            </w:r>
          </w:p>
        </w:tc>
        <w:tc>
          <w:tcPr>
            <w:tcW w:w="1918" w:type="dxa"/>
            <w:vAlign w:val="center"/>
          </w:tcPr>
          <w:p w:rsidR="000215D5" w:rsidRPr="007825AE" w:rsidRDefault="000215D5" w:rsidP="00C20526">
            <w:pPr>
              <w:spacing w:line="336" w:lineRule="auto"/>
              <w:jc w:val="right"/>
              <w:rPr>
                <w:sz w:val="24"/>
                <w:szCs w:val="24"/>
              </w:rPr>
            </w:pPr>
            <w:r>
              <w:rPr>
                <w:sz w:val="24"/>
                <w:szCs w:val="24"/>
              </w:rPr>
              <w:t>254.352.607</w:t>
            </w:r>
          </w:p>
        </w:tc>
        <w:tc>
          <w:tcPr>
            <w:tcW w:w="1887" w:type="dxa"/>
            <w:vAlign w:val="center"/>
          </w:tcPr>
          <w:p w:rsidR="000215D5" w:rsidRPr="007825AE" w:rsidRDefault="000215D5" w:rsidP="00C20526">
            <w:pPr>
              <w:spacing w:line="336" w:lineRule="auto"/>
              <w:jc w:val="right"/>
              <w:rPr>
                <w:sz w:val="24"/>
                <w:szCs w:val="24"/>
              </w:rPr>
            </w:pPr>
            <w:r>
              <w:rPr>
                <w:sz w:val="24"/>
                <w:szCs w:val="24"/>
              </w:rPr>
              <w:t>358.097.017</w:t>
            </w:r>
          </w:p>
        </w:tc>
        <w:tc>
          <w:tcPr>
            <w:tcW w:w="1866" w:type="dxa"/>
            <w:vAlign w:val="center"/>
          </w:tcPr>
          <w:p w:rsidR="000215D5" w:rsidRPr="007825AE" w:rsidDel="00AD2B3F" w:rsidRDefault="000215D5" w:rsidP="00C20526">
            <w:pPr>
              <w:spacing w:line="336" w:lineRule="auto"/>
              <w:jc w:val="right"/>
              <w:rPr>
                <w:sz w:val="24"/>
                <w:szCs w:val="24"/>
              </w:rPr>
            </w:pPr>
            <w:r>
              <w:rPr>
                <w:sz w:val="24"/>
                <w:szCs w:val="24"/>
              </w:rPr>
              <w:t>208.354.711</w:t>
            </w:r>
          </w:p>
        </w:tc>
      </w:tr>
      <w:tr w:rsidR="000215D5" w:rsidRPr="007825AE">
        <w:trPr>
          <w:trHeight w:val="284"/>
          <w:jc w:val="center"/>
        </w:trPr>
        <w:tc>
          <w:tcPr>
            <w:tcW w:w="3373" w:type="dxa"/>
            <w:vAlign w:val="center"/>
          </w:tcPr>
          <w:p w:rsidR="000215D5" w:rsidRPr="007825AE" w:rsidRDefault="000215D5" w:rsidP="00D02D03">
            <w:pPr>
              <w:spacing w:line="336" w:lineRule="auto"/>
              <w:rPr>
                <w:sz w:val="24"/>
                <w:szCs w:val="24"/>
              </w:rPr>
            </w:pPr>
            <w:r w:rsidRPr="007825AE">
              <w:rPr>
                <w:sz w:val="24"/>
                <w:szCs w:val="24"/>
              </w:rPr>
              <w:t xml:space="preserve">Các khoản phải trả, phải nộp </w:t>
            </w:r>
            <w:r>
              <w:rPr>
                <w:sz w:val="24"/>
                <w:szCs w:val="24"/>
              </w:rPr>
              <w:t xml:space="preserve">ngắn hạn </w:t>
            </w:r>
            <w:r w:rsidRPr="007825AE">
              <w:rPr>
                <w:sz w:val="24"/>
                <w:szCs w:val="24"/>
              </w:rPr>
              <w:t>khác</w:t>
            </w:r>
          </w:p>
        </w:tc>
        <w:tc>
          <w:tcPr>
            <w:tcW w:w="1918" w:type="dxa"/>
            <w:vAlign w:val="center"/>
          </w:tcPr>
          <w:p w:rsidR="000215D5" w:rsidRPr="007825AE" w:rsidRDefault="000215D5" w:rsidP="00C20526">
            <w:pPr>
              <w:spacing w:line="336" w:lineRule="auto"/>
              <w:jc w:val="right"/>
              <w:rPr>
                <w:sz w:val="24"/>
                <w:szCs w:val="24"/>
              </w:rPr>
            </w:pPr>
            <w:r>
              <w:rPr>
                <w:sz w:val="24"/>
                <w:szCs w:val="24"/>
              </w:rPr>
              <w:t>761.844.413</w:t>
            </w:r>
          </w:p>
        </w:tc>
        <w:tc>
          <w:tcPr>
            <w:tcW w:w="1887" w:type="dxa"/>
            <w:vAlign w:val="center"/>
          </w:tcPr>
          <w:p w:rsidR="000215D5" w:rsidRPr="007825AE" w:rsidRDefault="000215D5" w:rsidP="00C20526">
            <w:pPr>
              <w:spacing w:line="336" w:lineRule="auto"/>
              <w:jc w:val="right"/>
              <w:rPr>
                <w:sz w:val="24"/>
                <w:szCs w:val="24"/>
              </w:rPr>
            </w:pPr>
            <w:r>
              <w:rPr>
                <w:sz w:val="24"/>
                <w:szCs w:val="24"/>
              </w:rPr>
              <w:t>340.123.651</w:t>
            </w:r>
          </w:p>
        </w:tc>
        <w:tc>
          <w:tcPr>
            <w:tcW w:w="1866" w:type="dxa"/>
            <w:vAlign w:val="center"/>
          </w:tcPr>
          <w:p w:rsidR="000215D5" w:rsidRPr="007825AE" w:rsidDel="00AD2B3F" w:rsidRDefault="000215D5" w:rsidP="00C20526">
            <w:pPr>
              <w:spacing w:line="336" w:lineRule="auto"/>
              <w:jc w:val="right"/>
              <w:rPr>
                <w:sz w:val="24"/>
                <w:szCs w:val="24"/>
              </w:rPr>
            </w:pPr>
            <w:r>
              <w:rPr>
                <w:sz w:val="24"/>
                <w:szCs w:val="24"/>
              </w:rPr>
              <w:t>490.939.844</w:t>
            </w:r>
          </w:p>
        </w:tc>
      </w:tr>
      <w:tr w:rsidR="000215D5" w:rsidRPr="007825AE">
        <w:trPr>
          <w:trHeight w:val="284"/>
          <w:jc w:val="center"/>
        </w:trPr>
        <w:tc>
          <w:tcPr>
            <w:tcW w:w="3373" w:type="dxa"/>
            <w:vAlign w:val="bottom"/>
          </w:tcPr>
          <w:p w:rsidR="000215D5" w:rsidRPr="007825AE" w:rsidRDefault="000215D5" w:rsidP="002C38B1">
            <w:pPr>
              <w:spacing w:line="336" w:lineRule="auto"/>
              <w:rPr>
                <w:sz w:val="24"/>
                <w:szCs w:val="24"/>
              </w:rPr>
            </w:pPr>
            <w:r w:rsidRPr="007825AE">
              <w:rPr>
                <w:sz w:val="24"/>
                <w:szCs w:val="24"/>
              </w:rPr>
              <w:t>Quỹ khen thưởng, phúc lợi</w:t>
            </w:r>
          </w:p>
        </w:tc>
        <w:tc>
          <w:tcPr>
            <w:tcW w:w="1918" w:type="dxa"/>
            <w:vAlign w:val="center"/>
          </w:tcPr>
          <w:p w:rsidR="000215D5" w:rsidRPr="007825AE" w:rsidRDefault="000215D5" w:rsidP="00C20526">
            <w:pPr>
              <w:spacing w:line="336" w:lineRule="auto"/>
              <w:jc w:val="right"/>
              <w:rPr>
                <w:sz w:val="24"/>
                <w:szCs w:val="24"/>
              </w:rPr>
            </w:pPr>
            <w:r>
              <w:rPr>
                <w:sz w:val="24"/>
                <w:szCs w:val="24"/>
              </w:rPr>
              <w:t>14.594.327</w:t>
            </w:r>
          </w:p>
        </w:tc>
        <w:tc>
          <w:tcPr>
            <w:tcW w:w="1887" w:type="dxa"/>
            <w:vAlign w:val="center"/>
          </w:tcPr>
          <w:p w:rsidR="000215D5" w:rsidRPr="007825AE" w:rsidRDefault="000215D5" w:rsidP="00C20526">
            <w:pPr>
              <w:spacing w:line="336" w:lineRule="auto"/>
              <w:jc w:val="right"/>
              <w:rPr>
                <w:sz w:val="24"/>
                <w:szCs w:val="24"/>
              </w:rPr>
            </w:pPr>
            <w:r>
              <w:rPr>
                <w:sz w:val="24"/>
                <w:szCs w:val="24"/>
              </w:rPr>
              <w:t>283.192.556</w:t>
            </w:r>
          </w:p>
        </w:tc>
        <w:tc>
          <w:tcPr>
            <w:tcW w:w="1866" w:type="dxa"/>
            <w:vAlign w:val="center"/>
          </w:tcPr>
          <w:p w:rsidR="000215D5" w:rsidRPr="007825AE" w:rsidDel="00AD2B3F" w:rsidRDefault="000215D5" w:rsidP="00C20526">
            <w:pPr>
              <w:spacing w:line="336" w:lineRule="auto"/>
              <w:jc w:val="right"/>
              <w:rPr>
                <w:sz w:val="24"/>
                <w:szCs w:val="24"/>
              </w:rPr>
            </w:pPr>
            <w:r>
              <w:rPr>
                <w:sz w:val="24"/>
                <w:szCs w:val="24"/>
              </w:rPr>
              <w:t>500.530.026</w:t>
            </w:r>
          </w:p>
        </w:tc>
      </w:tr>
      <w:tr w:rsidR="000215D5" w:rsidRPr="007825AE">
        <w:trPr>
          <w:trHeight w:val="284"/>
          <w:jc w:val="center"/>
        </w:trPr>
        <w:tc>
          <w:tcPr>
            <w:tcW w:w="3373" w:type="dxa"/>
            <w:vAlign w:val="bottom"/>
          </w:tcPr>
          <w:p w:rsidR="000215D5" w:rsidRPr="007825AE" w:rsidRDefault="000215D5" w:rsidP="002C38B1">
            <w:pPr>
              <w:spacing w:line="336" w:lineRule="auto"/>
              <w:rPr>
                <w:sz w:val="24"/>
                <w:szCs w:val="24"/>
              </w:rPr>
            </w:pPr>
            <w:r w:rsidRPr="007825AE">
              <w:rPr>
                <w:sz w:val="24"/>
                <w:szCs w:val="24"/>
              </w:rPr>
              <w:t>Vay và nợ dài hạn</w:t>
            </w:r>
          </w:p>
        </w:tc>
        <w:tc>
          <w:tcPr>
            <w:tcW w:w="1918" w:type="dxa"/>
            <w:vAlign w:val="center"/>
          </w:tcPr>
          <w:p w:rsidR="000215D5" w:rsidRPr="007825AE" w:rsidDel="001B4CAC" w:rsidRDefault="000215D5" w:rsidP="00C20526">
            <w:pPr>
              <w:spacing w:line="336" w:lineRule="auto"/>
              <w:jc w:val="right"/>
              <w:rPr>
                <w:sz w:val="24"/>
                <w:szCs w:val="24"/>
              </w:rPr>
            </w:pPr>
            <w:r>
              <w:rPr>
                <w:sz w:val="24"/>
                <w:szCs w:val="24"/>
              </w:rPr>
              <w:t>4.501.743.242</w:t>
            </w:r>
          </w:p>
        </w:tc>
        <w:tc>
          <w:tcPr>
            <w:tcW w:w="1887" w:type="dxa"/>
            <w:vAlign w:val="center"/>
          </w:tcPr>
          <w:p w:rsidR="000215D5" w:rsidRPr="007825AE" w:rsidRDefault="000215D5" w:rsidP="00C20526">
            <w:pPr>
              <w:spacing w:line="336" w:lineRule="auto"/>
              <w:jc w:val="right"/>
              <w:rPr>
                <w:sz w:val="24"/>
                <w:szCs w:val="24"/>
              </w:rPr>
            </w:pPr>
            <w:r>
              <w:rPr>
                <w:sz w:val="24"/>
                <w:szCs w:val="24"/>
              </w:rPr>
              <w:t>4.355.775.922</w:t>
            </w:r>
          </w:p>
        </w:tc>
        <w:tc>
          <w:tcPr>
            <w:tcW w:w="1866" w:type="dxa"/>
            <w:vAlign w:val="center"/>
          </w:tcPr>
          <w:p w:rsidR="000215D5" w:rsidRPr="007825AE" w:rsidRDefault="000215D5" w:rsidP="00C20526">
            <w:pPr>
              <w:spacing w:line="336" w:lineRule="auto"/>
              <w:jc w:val="right"/>
              <w:rPr>
                <w:sz w:val="24"/>
                <w:szCs w:val="24"/>
              </w:rPr>
            </w:pPr>
            <w:r>
              <w:rPr>
                <w:sz w:val="24"/>
                <w:szCs w:val="24"/>
              </w:rPr>
              <w:t>3.000.000.000</w:t>
            </w:r>
          </w:p>
        </w:tc>
      </w:tr>
      <w:tr w:rsidR="000215D5" w:rsidRPr="007825AE">
        <w:trPr>
          <w:trHeight w:val="284"/>
          <w:jc w:val="center"/>
        </w:trPr>
        <w:tc>
          <w:tcPr>
            <w:tcW w:w="3373" w:type="dxa"/>
            <w:vAlign w:val="bottom"/>
          </w:tcPr>
          <w:p w:rsidR="000215D5" w:rsidRDefault="000215D5" w:rsidP="00D02D03">
            <w:pPr>
              <w:spacing w:line="336" w:lineRule="auto"/>
              <w:rPr>
                <w:sz w:val="24"/>
                <w:szCs w:val="24"/>
              </w:rPr>
            </w:pPr>
            <w:r>
              <w:rPr>
                <w:sz w:val="24"/>
                <w:szCs w:val="24"/>
              </w:rPr>
              <w:t>Thuế thu nhập hoãn lại phải trả</w:t>
            </w:r>
          </w:p>
        </w:tc>
        <w:tc>
          <w:tcPr>
            <w:tcW w:w="1918" w:type="dxa"/>
            <w:vAlign w:val="center"/>
          </w:tcPr>
          <w:p w:rsidR="000215D5" w:rsidRDefault="000215D5" w:rsidP="00C20526">
            <w:pPr>
              <w:spacing w:line="336" w:lineRule="auto"/>
              <w:jc w:val="right"/>
              <w:rPr>
                <w:sz w:val="24"/>
                <w:szCs w:val="24"/>
              </w:rPr>
            </w:pPr>
            <w:r>
              <w:rPr>
                <w:sz w:val="24"/>
                <w:szCs w:val="24"/>
              </w:rPr>
              <w:t>-</w:t>
            </w:r>
          </w:p>
        </w:tc>
        <w:tc>
          <w:tcPr>
            <w:tcW w:w="1887" w:type="dxa"/>
            <w:vAlign w:val="center"/>
          </w:tcPr>
          <w:p w:rsidR="000215D5" w:rsidRDefault="000215D5" w:rsidP="00C20526">
            <w:pPr>
              <w:spacing w:line="336" w:lineRule="auto"/>
              <w:jc w:val="right"/>
              <w:rPr>
                <w:sz w:val="24"/>
                <w:szCs w:val="24"/>
              </w:rPr>
            </w:pPr>
            <w:r>
              <w:rPr>
                <w:sz w:val="24"/>
                <w:szCs w:val="24"/>
              </w:rPr>
              <w:t>-</w:t>
            </w:r>
          </w:p>
        </w:tc>
        <w:tc>
          <w:tcPr>
            <w:tcW w:w="1866" w:type="dxa"/>
            <w:vAlign w:val="center"/>
          </w:tcPr>
          <w:p w:rsidR="000215D5" w:rsidRDefault="000215D5" w:rsidP="007D090A">
            <w:pPr>
              <w:spacing w:line="336" w:lineRule="auto"/>
              <w:jc w:val="right"/>
              <w:rPr>
                <w:sz w:val="24"/>
                <w:szCs w:val="24"/>
              </w:rPr>
            </w:pPr>
            <w:r>
              <w:rPr>
                <w:sz w:val="24"/>
                <w:szCs w:val="24"/>
              </w:rPr>
              <w:t>10.717.068.095</w:t>
            </w:r>
          </w:p>
        </w:tc>
      </w:tr>
      <w:tr w:rsidR="000215D5" w:rsidRPr="007825AE">
        <w:trPr>
          <w:trHeight w:val="284"/>
          <w:jc w:val="center"/>
        </w:trPr>
        <w:tc>
          <w:tcPr>
            <w:tcW w:w="3373" w:type="dxa"/>
            <w:vAlign w:val="bottom"/>
          </w:tcPr>
          <w:p w:rsidR="000215D5" w:rsidRPr="007825AE" w:rsidRDefault="000215D5" w:rsidP="00D02D03">
            <w:pPr>
              <w:spacing w:line="336" w:lineRule="auto"/>
              <w:rPr>
                <w:sz w:val="24"/>
                <w:szCs w:val="24"/>
              </w:rPr>
            </w:pPr>
            <w:r>
              <w:rPr>
                <w:sz w:val="24"/>
                <w:szCs w:val="24"/>
              </w:rPr>
              <w:t>Dự phòng trợ cấp mất việc làm</w:t>
            </w:r>
          </w:p>
        </w:tc>
        <w:tc>
          <w:tcPr>
            <w:tcW w:w="1918" w:type="dxa"/>
            <w:vAlign w:val="center"/>
          </w:tcPr>
          <w:p w:rsidR="000215D5" w:rsidRPr="007825AE" w:rsidRDefault="000215D5" w:rsidP="00C20526">
            <w:pPr>
              <w:spacing w:line="336" w:lineRule="auto"/>
              <w:jc w:val="right"/>
              <w:rPr>
                <w:sz w:val="24"/>
                <w:szCs w:val="24"/>
              </w:rPr>
            </w:pPr>
            <w:r>
              <w:rPr>
                <w:sz w:val="24"/>
                <w:szCs w:val="24"/>
              </w:rPr>
              <w:t>365.822.317</w:t>
            </w:r>
          </w:p>
        </w:tc>
        <w:tc>
          <w:tcPr>
            <w:tcW w:w="1887" w:type="dxa"/>
            <w:vAlign w:val="center"/>
          </w:tcPr>
          <w:p w:rsidR="000215D5" w:rsidRPr="007825AE" w:rsidDel="001B4CAC" w:rsidRDefault="000215D5" w:rsidP="00C20526">
            <w:pPr>
              <w:spacing w:line="336" w:lineRule="auto"/>
              <w:jc w:val="right"/>
              <w:rPr>
                <w:sz w:val="24"/>
                <w:szCs w:val="24"/>
              </w:rPr>
            </w:pPr>
            <w:r>
              <w:rPr>
                <w:sz w:val="24"/>
                <w:szCs w:val="24"/>
              </w:rPr>
              <w:t>492.698.750</w:t>
            </w:r>
          </w:p>
        </w:tc>
        <w:tc>
          <w:tcPr>
            <w:tcW w:w="1866" w:type="dxa"/>
            <w:vAlign w:val="center"/>
          </w:tcPr>
          <w:p w:rsidR="000215D5" w:rsidRPr="007825AE" w:rsidDel="001B4CAC" w:rsidRDefault="000215D5" w:rsidP="007D090A">
            <w:pPr>
              <w:spacing w:line="336" w:lineRule="auto"/>
              <w:jc w:val="right"/>
              <w:rPr>
                <w:sz w:val="24"/>
                <w:szCs w:val="24"/>
              </w:rPr>
            </w:pPr>
            <w:r>
              <w:rPr>
                <w:sz w:val="24"/>
                <w:szCs w:val="24"/>
              </w:rPr>
              <w:t>576.825.044</w:t>
            </w:r>
          </w:p>
        </w:tc>
      </w:tr>
    </w:tbl>
    <w:p w:rsidR="000215D5" w:rsidRDefault="000215D5" w:rsidP="007C6BD2">
      <w:pPr>
        <w:spacing w:before="120" w:line="336" w:lineRule="auto"/>
        <w:ind w:right="58"/>
        <w:jc w:val="right"/>
        <w:rPr>
          <w:i/>
          <w:iCs/>
          <w:sz w:val="24"/>
          <w:szCs w:val="24"/>
        </w:rPr>
      </w:pPr>
      <w:r w:rsidRPr="00871A6F">
        <w:rPr>
          <w:i/>
          <w:iCs/>
          <w:sz w:val="24"/>
          <w:szCs w:val="24"/>
        </w:rPr>
        <w:lastRenderedPageBreak/>
        <w:t>N</w:t>
      </w:r>
      <w:r>
        <w:rPr>
          <w:i/>
          <w:iCs/>
          <w:sz w:val="24"/>
          <w:szCs w:val="24"/>
        </w:rPr>
        <w:t>guồn: Điện cơ Hải Phòng</w:t>
      </w:r>
    </w:p>
    <w:p w:rsidR="00DF7EFF" w:rsidRPr="00DF7EFF" w:rsidRDefault="00DF7EFF" w:rsidP="00DF7EFF">
      <w:pPr>
        <w:spacing w:before="120" w:line="336" w:lineRule="auto"/>
        <w:ind w:right="58"/>
        <w:jc w:val="left"/>
        <w:rPr>
          <w:i/>
          <w:iCs/>
        </w:rPr>
      </w:pPr>
      <w:r w:rsidRPr="00DF7EFF">
        <w:rPr>
          <w:i/>
          <w:iCs/>
        </w:rPr>
        <w:t xml:space="preserve">Đối với các khoản phải thu và phải trả,  Công ty không có khoản phải thu khó đòi và không có khoản nợ phải trả quá hạn trên 1 năm. </w:t>
      </w:r>
    </w:p>
    <w:p w:rsidR="000215D5" w:rsidRPr="00CA7459" w:rsidRDefault="000215D5" w:rsidP="003761CB">
      <w:pPr>
        <w:pStyle w:val="List"/>
        <w:keepNext w:val="0"/>
        <w:numPr>
          <w:ilvl w:val="2"/>
          <w:numId w:val="4"/>
        </w:numPr>
        <w:tabs>
          <w:tab w:val="left" w:pos="2254"/>
        </w:tabs>
        <w:spacing w:before="120" w:after="0" w:line="336" w:lineRule="auto"/>
        <w:ind w:hanging="360"/>
        <w:rPr>
          <w:rFonts w:ascii="Times New Roman" w:hAnsi="Times New Roman" w:cs="Times New Roman"/>
          <w:sz w:val="25"/>
          <w:szCs w:val="25"/>
        </w:rPr>
      </w:pPr>
      <w:r w:rsidRPr="00CA7459">
        <w:rPr>
          <w:rFonts w:ascii="Times New Roman" w:hAnsi="Times New Roman" w:cs="Times New Roman"/>
          <w:b/>
          <w:bCs/>
          <w:i/>
          <w:iCs/>
          <w:sz w:val="25"/>
          <w:szCs w:val="25"/>
        </w:rPr>
        <w:t>Hàng tồn kho</w:t>
      </w:r>
    </w:p>
    <w:p w:rsidR="000215D5" w:rsidRPr="003761CB" w:rsidRDefault="000215D5" w:rsidP="003761CB">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rPr>
      </w:pPr>
      <w:r w:rsidRPr="003761CB">
        <w:rPr>
          <w:b/>
          <w:bCs/>
        </w:rPr>
        <w:t xml:space="preserve"> </w:t>
      </w:r>
      <w:r w:rsidRPr="003761CB">
        <w:rPr>
          <w:i/>
          <w:iCs/>
        </w:rPr>
        <w:t>Tình hình hàng tồn kho của Công ty</w:t>
      </w:r>
    </w:p>
    <w:p w:rsidR="000215D5" w:rsidRDefault="000215D5" w:rsidP="003761CB">
      <w:pPr>
        <w:spacing w:before="120" w:line="336" w:lineRule="auto"/>
        <w:ind w:right="58"/>
        <w:jc w:val="right"/>
        <w:rPr>
          <w:b/>
          <w:bCs/>
        </w:rPr>
      </w:pPr>
      <w:r w:rsidRPr="00340727">
        <w:rPr>
          <w:i/>
          <w:iCs/>
          <w:sz w:val="24"/>
          <w:szCs w:val="24"/>
        </w:rPr>
        <w:t>Đ</w:t>
      </w:r>
      <w:r>
        <w:rPr>
          <w:i/>
          <w:iCs/>
          <w:sz w:val="24"/>
          <w:szCs w:val="24"/>
        </w:rPr>
        <w:t>VT</w:t>
      </w:r>
      <w:r w:rsidRPr="00340727">
        <w:rPr>
          <w:i/>
          <w:iCs/>
          <w:sz w:val="24"/>
          <w:szCs w:val="24"/>
        </w:rPr>
        <w:t xml:space="preserve">: </w:t>
      </w:r>
      <w:r>
        <w:rPr>
          <w:i/>
          <w:iCs/>
          <w:sz w:val="24"/>
          <w:szCs w:val="24"/>
        </w:rPr>
        <w:t>Đ</w:t>
      </w:r>
      <w:r w:rsidRPr="00340727">
        <w:rPr>
          <w:i/>
          <w:iCs/>
          <w:sz w:val="24"/>
          <w:szCs w:val="24"/>
        </w:rPr>
        <w:t>ồng</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1809"/>
        <w:gridCol w:w="1787"/>
        <w:gridCol w:w="1778"/>
      </w:tblGrid>
      <w:tr w:rsidR="000215D5" w:rsidRPr="00AF77EE">
        <w:trPr>
          <w:tblHeader/>
          <w:jc w:val="center"/>
        </w:trPr>
        <w:tc>
          <w:tcPr>
            <w:tcW w:w="3687" w:type="dxa"/>
            <w:shd w:val="clear" w:color="auto" w:fill="CCECFF"/>
            <w:vAlign w:val="center"/>
          </w:tcPr>
          <w:p w:rsidR="000215D5" w:rsidRPr="00AF77EE" w:rsidRDefault="000215D5" w:rsidP="003761CB">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Khoản mục</w:t>
            </w:r>
          </w:p>
        </w:tc>
        <w:tc>
          <w:tcPr>
            <w:tcW w:w="1809" w:type="dxa"/>
            <w:shd w:val="clear" w:color="auto" w:fill="CCECFF"/>
            <w:vAlign w:val="center"/>
          </w:tcPr>
          <w:p w:rsidR="000215D5" w:rsidRPr="00AF77EE" w:rsidRDefault="000215D5" w:rsidP="003761CB">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31/12/2010</w:t>
            </w:r>
          </w:p>
        </w:tc>
        <w:tc>
          <w:tcPr>
            <w:tcW w:w="1787" w:type="dxa"/>
            <w:shd w:val="clear" w:color="auto" w:fill="CCECFF"/>
          </w:tcPr>
          <w:p w:rsidR="000215D5" w:rsidRPr="00AF77EE" w:rsidRDefault="000215D5" w:rsidP="003761CB">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31/12/2011</w:t>
            </w:r>
          </w:p>
        </w:tc>
        <w:tc>
          <w:tcPr>
            <w:tcW w:w="1778" w:type="dxa"/>
            <w:shd w:val="clear" w:color="auto" w:fill="CCECFF"/>
          </w:tcPr>
          <w:p w:rsidR="000215D5" w:rsidRPr="00AF77EE" w:rsidRDefault="000215D5" w:rsidP="003761CB">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30/0</w:t>
            </w:r>
            <w:r>
              <w:rPr>
                <w:b/>
                <w:bCs/>
                <w:color w:val="000066"/>
                <w:sz w:val="24"/>
                <w:szCs w:val="24"/>
              </w:rPr>
              <w:t>9</w:t>
            </w:r>
            <w:r w:rsidRPr="00AF77EE">
              <w:rPr>
                <w:b/>
                <w:bCs/>
                <w:color w:val="000066"/>
                <w:sz w:val="24"/>
                <w:szCs w:val="24"/>
              </w:rPr>
              <w:t>/2012</w:t>
            </w:r>
          </w:p>
        </w:tc>
      </w:tr>
      <w:tr w:rsidR="000215D5" w:rsidRPr="00AF77EE">
        <w:trPr>
          <w:trHeight w:val="514"/>
          <w:jc w:val="center"/>
        </w:trPr>
        <w:tc>
          <w:tcPr>
            <w:tcW w:w="3687" w:type="dxa"/>
            <w:vAlign w:val="center"/>
          </w:tcPr>
          <w:p w:rsidR="000215D5" w:rsidRPr="00AF77EE" w:rsidRDefault="000215D5" w:rsidP="003761CB">
            <w:pPr>
              <w:pStyle w:val="bodytextswiss"/>
              <w:spacing w:before="0" w:beforeAutospacing="0" w:after="0" w:afterAutospacing="0" w:line="336" w:lineRule="auto"/>
              <w:rPr>
                <w:sz w:val="24"/>
                <w:szCs w:val="24"/>
              </w:rPr>
            </w:pPr>
            <w:r>
              <w:rPr>
                <w:sz w:val="24"/>
                <w:szCs w:val="24"/>
              </w:rPr>
              <w:t>Hàng tồn kho</w:t>
            </w:r>
          </w:p>
        </w:tc>
        <w:tc>
          <w:tcPr>
            <w:tcW w:w="1809" w:type="dxa"/>
            <w:vAlign w:val="center"/>
          </w:tcPr>
          <w:p w:rsidR="000215D5" w:rsidRPr="00DC2785" w:rsidRDefault="000215D5" w:rsidP="003761CB">
            <w:pPr>
              <w:widowControl w:val="0"/>
              <w:spacing w:line="288" w:lineRule="auto"/>
              <w:jc w:val="right"/>
              <w:rPr>
                <w:sz w:val="24"/>
                <w:szCs w:val="24"/>
              </w:rPr>
            </w:pPr>
            <w:r>
              <w:rPr>
                <w:sz w:val="24"/>
                <w:szCs w:val="24"/>
              </w:rPr>
              <w:t>35.712.220.760</w:t>
            </w:r>
          </w:p>
        </w:tc>
        <w:tc>
          <w:tcPr>
            <w:tcW w:w="1787" w:type="dxa"/>
            <w:vAlign w:val="center"/>
          </w:tcPr>
          <w:p w:rsidR="000215D5" w:rsidRPr="00DC2785" w:rsidRDefault="000215D5" w:rsidP="003761CB">
            <w:pPr>
              <w:widowControl w:val="0"/>
              <w:spacing w:line="288" w:lineRule="auto"/>
              <w:jc w:val="right"/>
              <w:rPr>
                <w:sz w:val="24"/>
                <w:szCs w:val="24"/>
              </w:rPr>
            </w:pPr>
            <w:r>
              <w:rPr>
                <w:sz w:val="24"/>
                <w:szCs w:val="24"/>
              </w:rPr>
              <w:t>55.393.703.626</w:t>
            </w:r>
          </w:p>
        </w:tc>
        <w:tc>
          <w:tcPr>
            <w:tcW w:w="1778" w:type="dxa"/>
            <w:vAlign w:val="center"/>
          </w:tcPr>
          <w:p w:rsidR="000215D5" w:rsidRPr="00AF77EE" w:rsidRDefault="000215D5" w:rsidP="003761CB">
            <w:pPr>
              <w:pStyle w:val="bodytextswiss"/>
              <w:spacing w:before="0" w:beforeAutospacing="0" w:after="0" w:afterAutospacing="0" w:line="336" w:lineRule="auto"/>
              <w:jc w:val="right"/>
              <w:rPr>
                <w:sz w:val="24"/>
                <w:szCs w:val="24"/>
              </w:rPr>
            </w:pPr>
            <w:r>
              <w:rPr>
                <w:sz w:val="24"/>
                <w:szCs w:val="24"/>
              </w:rPr>
              <w:t>56.726.636.751</w:t>
            </w:r>
          </w:p>
        </w:tc>
      </w:tr>
    </w:tbl>
    <w:p w:rsidR="000215D5" w:rsidRDefault="000215D5" w:rsidP="003761CB">
      <w:pPr>
        <w:spacing w:before="120" w:line="336" w:lineRule="auto"/>
        <w:ind w:right="58"/>
        <w:jc w:val="right"/>
        <w:rPr>
          <w:i/>
          <w:iCs/>
          <w:sz w:val="24"/>
          <w:szCs w:val="24"/>
        </w:rPr>
      </w:pPr>
      <w:r w:rsidRPr="00871A6F">
        <w:rPr>
          <w:i/>
          <w:iCs/>
          <w:sz w:val="24"/>
          <w:szCs w:val="24"/>
        </w:rPr>
        <w:t>N</w:t>
      </w:r>
      <w:r>
        <w:rPr>
          <w:i/>
          <w:iCs/>
          <w:sz w:val="24"/>
          <w:szCs w:val="24"/>
        </w:rPr>
        <w:t>guồn: Điện cơ Hải Phòng</w:t>
      </w:r>
    </w:p>
    <w:p w:rsidR="000215D5" w:rsidRPr="00DF7EFF" w:rsidRDefault="000215D5" w:rsidP="00852690">
      <w:pPr>
        <w:spacing w:line="336" w:lineRule="auto"/>
        <w:ind w:right="58"/>
        <w:rPr>
          <w:i/>
          <w:iCs/>
        </w:rPr>
      </w:pPr>
      <w:r w:rsidRPr="007E4C1A">
        <w:rPr>
          <w:iCs/>
        </w:rPr>
        <w:t xml:space="preserve"> </w:t>
      </w:r>
      <w:r w:rsidRPr="007E4C1A">
        <w:rPr>
          <w:i/>
          <w:iCs/>
        </w:rPr>
        <w:t>Do đặc thù ngành hàng của Công ty, từ tháng 03 - 09 là thời điểm mùa vụ và là các tháng cao điểm tiêu thụ sản phẩm của Công ty do đó lượng hàng hoá trong kho phải luôn đầy đủ nhằm đáp ứng kịp thời cho nhu cầu tiêu thụ của thị trường.</w:t>
      </w:r>
    </w:p>
    <w:p w:rsidR="000215D5" w:rsidRPr="00852690" w:rsidRDefault="000215D5" w:rsidP="003761CB">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rPr>
      </w:pPr>
      <w:r w:rsidRPr="00852690">
        <w:rPr>
          <w:rFonts w:ascii="Times New Roman" w:hAnsi="Times New Roman" w:cs="Times New Roman"/>
          <w:b/>
          <w:bCs/>
          <w:i/>
          <w:iCs/>
          <w:sz w:val="25"/>
          <w:szCs w:val="25"/>
        </w:rPr>
        <w:t>Đầu tư vào công ty con</w:t>
      </w:r>
    </w:p>
    <w:p w:rsidR="000215D5" w:rsidRPr="003761CB" w:rsidRDefault="000215D5" w:rsidP="003761CB">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rPr>
      </w:pPr>
      <w:r w:rsidRPr="003761CB">
        <w:rPr>
          <w:i/>
          <w:iCs/>
        </w:rPr>
        <w:t>Tình hình đầu tư vào công ty con của Công ty</w:t>
      </w:r>
    </w:p>
    <w:p w:rsidR="000215D5" w:rsidRPr="003761CB" w:rsidRDefault="000215D5" w:rsidP="003761CB">
      <w:pPr>
        <w:spacing w:before="120" w:line="336" w:lineRule="auto"/>
        <w:ind w:right="58"/>
        <w:jc w:val="right"/>
        <w:rPr>
          <w:b/>
          <w:bCs/>
        </w:rPr>
      </w:pPr>
      <w:r w:rsidRPr="003761CB">
        <w:rPr>
          <w:i/>
          <w:iCs/>
          <w:sz w:val="24"/>
          <w:szCs w:val="24"/>
        </w:rPr>
        <w:t>ĐVT: Đồng</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1809"/>
        <w:gridCol w:w="1787"/>
        <w:gridCol w:w="1778"/>
      </w:tblGrid>
      <w:tr w:rsidR="000215D5" w:rsidRPr="00AF77EE">
        <w:trPr>
          <w:tblHeader/>
          <w:jc w:val="center"/>
        </w:trPr>
        <w:tc>
          <w:tcPr>
            <w:tcW w:w="3687" w:type="dxa"/>
            <w:shd w:val="clear" w:color="auto" w:fill="CCECFF"/>
            <w:vAlign w:val="center"/>
          </w:tcPr>
          <w:p w:rsidR="000215D5" w:rsidRPr="00AF77EE" w:rsidRDefault="000215D5" w:rsidP="003761CB">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Khoản mục</w:t>
            </w:r>
          </w:p>
        </w:tc>
        <w:tc>
          <w:tcPr>
            <w:tcW w:w="1809" w:type="dxa"/>
            <w:shd w:val="clear" w:color="auto" w:fill="CCECFF"/>
            <w:vAlign w:val="center"/>
          </w:tcPr>
          <w:p w:rsidR="000215D5" w:rsidRPr="00AF77EE" w:rsidRDefault="000215D5" w:rsidP="003761CB">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31/12/2010</w:t>
            </w:r>
          </w:p>
        </w:tc>
        <w:tc>
          <w:tcPr>
            <w:tcW w:w="1787" w:type="dxa"/>
            <w:shd w:val="clear" w:color="auto" w:fill="CCECFF"/>
          </w:tcPr>
          <w:p w:rsidR="000215D5" w:rsidRPr="00AF77EE" w:rsidRDefault="000215D5" w:rsidP="003761CB">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31/12/2011</w:t>
            </w:r>
          </w:p>
        </w:tc>
        <w:tc>
          <w:tcPr>
            <w:tcW w:w="1778" w:type="dxa"/>
            <w:shd w:val="clear" w:color="auto" w:fill="CCECFF"/>
          </w:tcPr>
          <w:p w:rsidR="000215D5" w:rsidRPr="00AF77EE" w:rsidRDefault="000215D5" w:rsidP="003761CB">
            <w:pPr>
              <w:pStyle w:val="bodytextswiss"/>
              <w:spacing w:before="0" w:beforeAutospacing="0" w:after="0" w:afterAutospacing="0" w:line="336" w:lineRule="auto"/>
              <w:jc w:val="center"/>
              <w:rPr>
                <w:b/>
                <w:bCs/>
                <w:color w:val="000066"/>
                <w:sz w:val="24"/>
                <w:szCs w:val="24"/>
              </w:rPr>
            </w:pPr>
            <w:r w:rsidRPr="00AF77EE">
              <w:rPr>
                <w:b/>
                <w:bCs/>
                <w:color w:val="000066"/>
                <w:sz w:val="24"/>
                <w:szCs w:val="24"/>
              </w:rPr>
              <w:t>30/0</w:t>
            </w:r>
            <w:r>
              <w:rPr>
                <w:b/>
                <w:bCs/>
                <w:color w:val="000066"/>
                <w:sz w:val="24"/>
                <w:szCs w:val="24"/>
              </w:rPr>
              <w:t>9</w:t>
            </w:r>
            <w:r w:rsidRPr="00AF77EE">
              <w:rPr>
                <w:b/>
                <w:bCs/>
                <w:color w:val="000066"/>
                <w:sz w:val="24"/>
                <w:szCs w:val="24"/>
              </w:rPr>
              <w:t>/2012</w:t>
            </w:r>
          </w:p>
        </w:tc>
      </w:tr>
      <w:tr w:rsidR="000215D5" w:rsidRPr="00AF77EE">
        <w:trPr>
          <w:trHeight w:val="514"/>
          <w:jc w:val="center"/>
        </w:trPr>
        <w:tc>
          <w:tcPr>
            <w:tcW w:w="3687" w:type="dxa"/>
            <w:vAlign w:val="center"/>
          </w:tcPr>
          <w:p w:rsidR="000215D5" w:rsidRPr="00AF77EE" w:rsidRDefault="000215D5" w:rsidP="003761CB">
            <w:pPr>
              <w:pStyle w:val="bodytextswiss"/>
              <w:spacing w:before="0" w:beforeAutospacing="0" w:after="0" w:afterAutospacing="0" w:line="336" w:lineRule="auto"/>
              <w:rPr>
                <w:sz w:val="24"/>
                <w:szCs w:val="24"/>
              </w:rPr>
            </w:pPr>
            <w:r>
              <w:rPr>
                <w:sz w:val="24"/>
                <w:szCs w:val="24"/>
              </w:rPr>
              <w:t>Đầu tư vào công ty con</w:t>
            </w:r>
          </w:p>
        </w:tc>
        <w:tc>
          <w:tcPr>
            <w:tcW w:w="1809" w:type="dxa"/>
            <w:vAlign w:val="center"/>
          </w:tcPr>
          <w:p w:rsidR="000215D5" w:rsidRPr="00DC2785" w:rsidRDefault="000215D5" w:rsidP="003761CB">
            <w:pPr>
              <w:widowControl w:val="0"/>
              <w:spacing w:line="288" w:lineRule="auto"/>
              <w:jc w:val="right"/>
              <w:rPr>
                <w:sz w:val="24"/>
                <w:szCs w:val="24"/>
              </w:rPr>
            </w:pPr>
            <w:r>
              <w:rPr>
                <w:sz w:val="24"/>
                <w:szCs w:val="24"/>
              </w:rPr>
              <w:t>-</w:t>
            </w:r>
          </w:p>
        </w:tc>
        <w:tc>
          <w:tcPr>
            <w:tcW w:w="1787" w:type="dxa"/>
            <w:vAlign w:val="center"/>
          </w:tcPr>
          <w:p w:rsidR="000215D5" w:rsidRPr="00DC2785" w:rsidRDefault="000215D5" w:rsidP="003761CB">
            <w:pPr>
              <w:widowControl w:val="0"/>
              <w:spacing w:line="288" w:lineRule="auto"/>
              <w:jc w:val="right"/>
              <w:rPr>
                <w:sz w:val="24"/>
                <w:szCs w:val="24"/>
              </w:rPr>
            </w:pPr>
            <w:r>
              <w:rPr>
                <w:sz w:val="24"/>
                <w:szCs w:val="24"/>
              </w:rPr>
              <w:t>-</w:t>
            </w:r>
          </w:p>
        </w:tc>
        <w:tc>
          <w:tcPr>
            <w:tcW w:w="1778" w:type="dxa"/>
            <w:vAlign w:val="center"/>
          </w:tcPr>
          <w:p w:rsidR="000215D5" w:rsidRPr="00AF77EE" w:rsidRDefault="000215D5" w:rsidP="003761CB">
            <w:pPr>
              <w:pStyle w:val="bodytextswiss"/>
              <w:spacing w:before="0" w:beforeAutospacing="0" w:after="0" w:afterAutospacing="0" w:line="336" w:lineRule="auto"/>
              <w:jc w:val="right"/>
              <w:rPr>
                <w:sz w:val="24"/>
                <w:szCs w:val="24"/>
              </w:rPr>
            </w:pPr>
            <w:r>
              <w:rPr>
                <w:sz w:val="24"/>
                <w:szCs w:val="24"/>
              </w:rPr>
              <w:t>72.000.000.000</w:t>
            </w:r>
          </w:p>
        </w:tc>
      </w:tr>
    </w:tbl>
    <w:p w:rsidR="000215D5" w:rsidRDefault="000215D5" w:rsidP="003761CB">
      <w:pPr>
        <w:spacing w:before="120" w:line="336" w:lineRule="auto"/>
        <w:ind w:right="58"/>
        <w:jc w:val="right"/>
        <w:rPr>
          <w:i/>
          <w:iCs/>
          <w:sz w:val="24"/>
          <w:szCs w:val="24"/>
        </w:rPr>
      </w:pPr>
      <w:r w:rsidRPr="003761CB">
        <w:rPr>
          <w:i/>
          <w:iCs/>
          <w:sz w:val="24"/>
          <w:szCs w:val="24"/>
        </w:rPr>
        <w:t>Nguồn: Điện cơ Hải Phòng</w:t>
      </w:r>
    </w:p>
    <w:p w:rsidR="000215D5" w:rsidRPr="003761CB" w:rsidRDefault="000215D5" w:rsidP="003761CB">
      <w:pPr>
        <w:spacing w:before="120" w:line="336" w:lineRule="auto"/>
        <w:ind w:right="58"/>
      </w:pPr>
      <w:r w:rsidRPr="007E4C1A">
        <w:rPr>
          <w:u w:val="single"/>
        </w:rPr>
        <w:t>Lưu ý:</w:t>
      </w:r>
      <w:r w:rsidRPr="007E4C1A">
        <w:t xml:space="preserve"> </w:t>
      </w:r>
      <w:r w:rsidRPr="007E4C1A">
        <w:rPr>
          <w:i/>
          <w:iCs/>
        </w:rPr>
        <w:t>Đến 30/09/2012, Công ty chưa tiến hành hợp nhất số liệu tài chính của công ty con vào trong BCTC 09 tháng đầu năm 2012 do công ty con đang trong quá trình hoàn thiện cơ cấu các phòng ban do đó chưa có số liệu để đưa vào hợp nhất trong BCTC 09 tháng đầu năm 2012 của Công ty.</w:t>
      </w:r>
    </w:p>
    <w:p w:rsidR="000215D5" w:rsidRPr="003761CB" w:rsidRDefault="000215D5" w:rsidP="007A4DA8">
      <w:pPr>
        <w:pStyle w:val="Heading3"/>
        <w:rPr>
          <w:lang w:val="en-US"/>
        </w:rPr>
      </w:pPr>
      <w:bookmarkStart w:id="202" w:name="_Toc295485173"/>
      <w:bookmarkStart w:id="203" w:name="_Toc295385860"/>
      <w:bookmarkStart w:id="204" w:name="_Toc343817508"/>
      <w:bookmarkEnd w:id="202"/>
      <w:r w:rsidRPr="003761CB">
        <w:rPr>
          <w:lang w:val="en-US"/>
        </w:rPr>
        <w:t>Các chỉ tiêu tài chính chủ yếu</w:t>
      </w:r>
      <w:bookmarkEnd w:id="203"/>
      <w:bookmarkEnd w:id="204"/>
    </w:p>
    <w:p w:rsidR="000215D5" w:rsidRPr="0090156B"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lang w:val="it-IT"/>
        </w:rPr>
      </w:pPr>
      <w:r>
        <w:rPr>
          <w:i/>
          <w:iCs/>
          <w:lang w:val="it-IT"/>
        </w:rPr>
        <w:t>Các chỉ tiêu tài chính của Công ty</w:t>
      </w:r>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7"/>
        <w:gridCol w:w="801"/>
        <w:gridCol w:w="1575"/>
        <w:gridCol w:w="1579"/>
      </w:tblGrid>
      <w:tr w:rsidR="000215D5" w:rsidRPr="00CD59E0">
        <w:trPr>
          <w:trHeight w:val="602"/>
          <w:tblHeader/>
          <w:jc w:val="center"/>
        </w:trPr>
        <w:tc>
          <w:tcPr>
            <w:tcW w:w="4957" w:type="dxa"/>
            <w:shd w:val="clear" w:color="auto" w:fill="CCECFF"/>
            <w:vAlign w:val="center"/>
          </w:tcPr>
          <w:p w:rsidR="000215D5" w:rsidRPr="00CD59E0" w:rsidRDefault="000215D5" w:rsidP="00CD59E0">
            <w:pPr>
              <w:spacing w:line="336" w:lineRule="auto"/>
              <w:jc w:val="center"/>
              <w:rPr>
                <w:b/>
                <w:bCs/>
                <w:color w:val="000066"/>
                <w:sz w:val="24"/>
                <w:szCs w:val="24"/>
              </w:rPr>
            </w:pPr>
            <w:r w:rsidRPr="00CD59E0">
              <w:rPr>
                <w:b/>
                <w:bCs/>
                <w:color w:val="000066"/>
                <w:sz w:val="24"/>
                <w:szCs w:val="24"/>
              </w:rPr>
              <w:t>Các chỉ tiêu</w:t>
            </w:r>
          </w:p>
        </w:tc>
        <w:tc>
          <w:tcPr>
            <w:tcW w:w="801" w:type="dxa"/>
            <w:shd w:val="clear" w:color="auto" w:fill="CCECFF"/>
            <w:vAlign w:val="center"/>
          </w:tcPr>
          <w:p w:rsidR="000215D5" w:rsidRPr="00CD59E0" w:rsidRDefault="000215D5" w:rsidP="00CD59E0">
            <w:pPr>
              <w:spacing w:line="336" w:lineRule="auto"/>
              <w:jc w:val="center"/>
              <w:rPr>
                <w:b/>
                <w:bCs/>
                <w:color w:val="000066"/>
                <w:sz w:val="24"/>
                <w:szCs w:val="24"/>
              </w:rPr>
            </w:pPr>
            <w:r w:rsidRPr="00CD59E0">
              <w:rPr>
                <w:b/>
                <w:bCs/>
                <w:color w:val="000066"/>
                <w:sz w:val="24"/>
                <w:szCs w:val="24"/>
              </w:rPr>
              <w:t>Đvt</w:t>
            </w:r>
          </w:p>
        </w:tc>
        <w:tc>
          <w:tcPr>
            <w:tcW w:w="1575" w:type="dxa"/>
            <w:shd w:val="clear" w:color="auto" w:fill="CCECFF"/>
            <w:vAlign w:val="center"/>
          </w:tcPr>
          <w:p w:rsidR="000215D5" w:rsidRPr="00CD59E0" w:rsidRDefault="000215D5" w:rsidP="00CD59E0">
            <w:pPr>
              <w:spacing w:line="336" w:lineRule="auto"/>
              <w:jc w:val="center"/>
              <w:rPr>
                <w:b/>
                <w:bCs/>
                <w:color w:val="000066"/>
                <w:sz w:val="24"/>
                <w:szCs w:val="24"/>
              </w:rPr>
            </w:pPr>
            <w:r w:rsidRPr="00CD59E0">
              <w:rPr>
                <w:b/>
                <w:bCs/>
                <w:color w:val="000066"/>
                <w:sz w:val="24"/>
                <w:szCs w:val="24"/>
              </w:rPr>
              <w:t>Năm 2010</w:t>
            </w:r>
          </w:p>
        </w:tc>
        <w:tc>
          <w:tcPr>
            <w:tcW w:w="1579" w:type="dxa"/>
            <w:shd w:val="clear" w:color="auto" w:fill="CCECFF"/>
            <w:vAlign w:val="center"/>
          </w:tcPr>
          <w:p w:rsidR="000215D5" w:rsidRPr="00CD59E0" w:rsidRDefault="000215D5" w:rsidP="00CD59E0">
            <w:pPr>
              <w:spacing w:line="336" w:lineRule="auto"/>
              <w:jc w:val="center"/>
              <w:rPr>
                <w:b/>
                <w:bCs/>
                <w:color w:val="000066"/>
                <w:sz w:val="24"/>
                <w:szCs w:val="24"/>
              </w:rPr>
            </w:pPr>
            <w:r w:rsidRPr="00CD59E0">
              <w:rPr>
                <w:b/>
                <w:bCs/>
                <w:color w:val="000066"/>
                <w:sz w:val="24"/>
                <w:szCs w:val="24"/>
              </w:rPr>
              <w:t>Năm 2011</w:t>
            </w:r>
          </w:p>
        </w:tc>
      </w:tr>
      <w:tr w:rsidR="000215D5" w:rsidRPr="00CD59E0">
        <w:trPr>
          <w:trHeight w:hRule="exact" w:val="460"/>
          <w:jc w:val="center"/>
        </w:trPr>
        <w:tc>
          <w:tcPr>
            <w:tcW w:w="4957" w:type="dxa"/>
            <w:vAlign w:val="center"/>
          </w:tcPr>
          <w:p w:rsidR="000215D5" w:rsidRPr="00CD59E0" w:rsidRDefault="000215D5" w:rsidP="00CD59E0">
            <w:pPr>
              <w:spacing w:line="336" w:lineRule="auto"/>
              <w:rPr>
                <w:b/>
                <w:bCs/>
                <w:sz w:val="24"/>
                <w:szCs w:val="24"/>
              </w:rPr>
            </w:pPr>
            <w:r w:rsidRPr="00CD59E0">
              <w:rPr>
                <w:b/>
                <w:bCs/>
                <w:sz w:val="24"/>
                <w:szCs w:val="24"/>
              </w:rPr>
              <w:t>1. Chỉ tiêu về khả năng thanh toán</w:t>
            </w:r>
          </w:p>
        </w:tc>
        <w:tc>
          <w:tcPr>
            <w:tcW w:w="801" w:type="dxa"/>
            <w:vAlign w:val="center"/>
          </w:tcPr>
          <w:p w:rsidR="000215D5" w:rsidRPr="00CD59E0" w:rsidRDefault="000215D5" w:rsidP="00CD59E0">
            <w:pPr>
              <w:spacing w:line="336" w:lineRule="auto"/>
              <w:jc w:val="center"/>
              <w:rPr>
                <w:b/>
                <w:bCs/>
                <w:sz w:val="24"/>
                <w:szCs w:val="24"/>
              </w:rPr>
            </w:pPr>
          </w:p>
        </w:tc>
        <w:tc>
          <w:tcPr>
            <w:tcW w:w="1575" w:type="dxa"/>
          </w:tcPr>
          <w:p w:rsidR="000215D5" w:rsidRPr="00CD59E0" w:rsidRDefault="000215D5" w:rsidP="00CD59E0">
            <w:pPr>
              <w:spacing w:line="336" w:lineRule="auto"/>
              <w:jc w:val="center"/>
              <w:rPr>
                <w:b/>
                <w:bCs/>
                <w:sz w:val="24"/>
                <w:szCs w:val="24"/>
              </w:rPr>
            </w:pPr>
          </w:p>
        </w:tc>
        <w:tc>
          <w:tcPr>
            <w:tcW w:w="1579" w:type="dxa"/>
          </w:tcPr>
          <w:p w:rsidR="000215D5" w:rsidRPr="00CD59E0" w:rsidRDefault="000215D5" w:rsidP="00CD59E0">
            <w:pPr>
              <w:spacing w:line="336" w:lineRule="auto"/>
              <w:jc w:val="center"/>
              <w:rPr>
                <w:b/>
                <w:bCs/>
                <w:sz w:val="24"/>
                <w:szCs w:val="24"/>
              </w:rPr>
            </w:pPr>
          </w:p>
        </w:tc>
      </w:tr>
      <w:tr w:rsidR="000215D5" w:rsidRPr="00CD59E0">
        <w:trPr>
          <w:trHeight w:hRule="exact" w:val="442"/>
          <w:jc w:val="center"/>
        </w:trPr>
        <w:tc>
          <w:tcPr>
            <w:tcW w:w="4957" w:type="dxa"/>
            <w:vAlign w:val="center"/>
          </w:tcPr>
          <w:p w:rsidR="000215D5" w:rsidRPr="00CD59E0" w:rsidRDefault="000215D5" w:rsidP="00CD59E0">
            <w:pPr>
              <w:spacing w:line="336" w:lineRule="auto"/>
              <w:rPr>
                <w:sz w:val="24"/>
                <w:szCs w:val="24"/>
              </w:rPr>
            </w:pPr>
            <w:r w:rsidRPr="00CD59E0">
              <w:rPr>
                <w:sz w:val="24"/>
                <w:szCs w:val="24"/>
              </w:rPr>
              <w:t>- Hệ số thanh toán ngắn hạn</w:t>
            </w:r>
          </w:p>
        </w:tc>
        <w:tc>
          <w:tcPr>
            <w:tcW w:w="801" w:type="dxa"/>
            <w:vAlign w:val="center"/>
          </w:tcPr>
          <w:p w:rsidR="000215D5" w:rsidRPr="00CD59E0" w:rsidRDefault="000215D5" w:rsidP="00CD59E0">
            <w:pPr>
              <w:spacing w:line="336" w:lineRule="auto"/>
              <w:jc w:val="center"/>
              <w:rPr>
                <w:sz w:val="24"/>
                <w:szCs w:val="24"/>
              </w:rPr>
            </w:pPr>
            <w:r w:rsidRPr="00CD59E0">
              <w:rPr>
                <w:sz w:val="24"/>
                <w:szCs w:val="24"/>
              </w:rPr>
              <w:t>Lần</w:t>
            </w:r>
          </w:p>
        </w:tc>
        <w:tc>
          <w:tcPr>
            <w:tcW w:w="1575" w:type="dxa"/>
            <w:vAlign w:val="center"/>
          </w:tcPr>
          <w:p w:rsidR="000215D5" w:rsidRPr="00CD59E0" w:rsidRDefault="000215D5" w:rsidP="00CD59E0">
            <w:pPr>
              <w:widowControl w:val="0"/>
              <w:spacing w:line="336" w:lineRule="auto"/>
              <w:jc w:val="center"/>
              <w:rPr>
                <w:sz w:val="24"/>
                <w:szCs w:val="24"/>
              </w:rPr>
            </w:pPr>
            <w:r w:rsidRPr="00CD59E0">
              <w:rPr>
                <w:sz w:val="24"/>
                <w:szCs w:val="24"/>
              </w:rPr>
              <w:t>1,21</w:t>
            </w:r>
          </w:p>
        </w:tc>
        <w:tc>
          <w:tcPr>
            <w:tcW w:w="1579" w:type="dxa"/>
            <w:vAlign w:val="center"/>
          </w:tcPr>
          <w:p w:rsidR="000215D5" w:rsidRPr="00CD59E0" w:rsidRDefault="000215D5" w:rsidP="00CD59E0">
            <w:pPr>
              <w:widowControl w:val="0"/>
              <w:spacing w:line="336" w:lineRule="auto"/>
              <w:jc w:val="center"/>
              <w:rPr>
                <w:sz w:val="24"/>
                <w:szCs w:val="24"/>
              </w:rPr>
            </w:pPr>
            <w:r w:rsidRPr="00CD59E0">
              <w:rPr>
                <w:sz w:val="24"/>
                <w:szCs w:val="24"/>
              </w:rPr>
              <w:t>1,20</w:t>
            </w:r>
          </w:p>
        </w:tc>
      </w:tr>
      <w:tr w:rsidR="000215D5" w:rsidRPr="00CD59E0">
        <w:trPr>
          <w:trHeight w:hRule="exact" w:val="460"/>
          <w:jc w:val="center"/>
        </w:trPr>
        <w:tc>
          <w:tcPr>
            <w:tcW w:w="4957" w:type="dxa"/>
            <w:vAlign w:val="center"/>
          </w:tcPr>
          <w:p w:rsidR="000215D5" w:rsidRPr="00CD59E0" w:rsidRDefault="000215D5" w:rsidP="00CD59E0">
            <w:pPr>
              <w:spacing w:line="336" w:lineRule="auto"/>
              <w:rPr>
                <w:sz w:val="24"/>
                <w:szCs w:val="24"/>
              </w:rPr>
            </w:pPr>
            <w:r w:rsidRPr="00CD59E0">
              <w:rPr>
                <w:sz w:val="24"/>
                <w:szCs w:val="24"/>
              </w:rPr>
              <w:t>- Hệ số thanh toán nhanh</w:t>
            </w:r>
          </w:p>
        </w:tc>
        <w:tc>
          <w:tcPr>
            <w:tcW w:w="801" w:type="dxa"/>
            <w:vAlign w:val="center"/>
          </w:tcPr>
          <w:p w:rsidR="000215D5" w:rsidRPr="00CD59E0" w:rsidRDefault="000215D5" w:rsidP="00CD59E0">
            <w:pPr>
              <w:spacing w:line="336" w:lineRule="auto"/>
              <w:jc w:val="center"/>
              <w:rPr>
                <w:sz w:val="24"/>
                <w:szCs w:val="24"/>
              </w:rPr>
            </w:pPr>
            <w:r w:rsidRPr="00CD59E0">
              <w:rPr>
                <w:sz w:val="24"/>
                <w:szCs w:val="24"/>
              </w:rPr>
              <w:t>Lần</w:t>
            </w:r>
          </w:p>
        </w:tc>
        <w:tc>
          <w:tcPr>
            <w:tcW w:w="1575" w:type="dxa"/>
            <w:vAlign w:val="center"/>
          </w:tcPr>
          <w:p w:rsidR="000215D5" w:rsidRPr="00CD59E0" w:rsidRDefault="000215D5" w:rsidP="00CD59E0">
            <w:pPr>
              <w:widowControl w:val="0"/>
              <w:spacing w:line="336" w:lineRule="auto"/>
              <w:jc w:val="center"/>
              <w:rPr>
                <w:sz w:val="24"/>
                <w:szCs w:val="24"/>
              </w:rPr>
            </w:pPr>
            <w:r w:rsidRPr="00CD59E0">
              <w:rPr>
                <w:sz w:val="24"/>
                <w:szCs w:val="24"/>
              </w:rPr>
              <w:t>0,39</w:t>
            </w:r>
          </w:p>
        </w:tc>
        <w:tc>
          <w:tcPr>
            <w:tcW w:w="1579" w:type="dxa"/>
            <w:vAlign w:val="center"/>
          </w:tcPr>
          <w:p w:rsidR="000215D5" w:rsidRPr="00CD59E0" w:rsidRDefault="000215D5" w:rsidP="00CD59E0">
            <w:pPr>
              <w:widowControl w:val="0"/>
              <w:spacing w:line="336" w:lineRule="auto"/>
              <w:jc w:val="center"/>
              <w:rPr>
                <w:sz w:val="24"/>
                <w:szCs w:val="24"/>
              </w:rPr>
            </w:pPr>
            <w:r w:rsidRPr="00CD59E0">
              <w:rPr>
                <w:sz w:val="24"/>
                <w:szCs w:val="24"/>
              </w:rPr>
              <w:t>0,16</w:t>
            </w:r>
          </w:p>
        </w:tc>
      </w:tr>
      <w:tr w:rsidR="000215D5" w:rsidRPr="00CD59E0">
        <w:trPr>
          <w:trHeight w:hRule="exact" w:val="442"/>
          <w:jc w:val="center"/>
        </w:trPr>
        <w:tc>
          <w:tcPr>
            <w:tcW w:w="4957" w:type="dxa"/>
            <w:vAlign w:val="center"/>
          </w:tcPr>
          <w:p w:rsidR="000215D5" w:rsidRPr="00CD59E0" w:rsidRDefault="000215D5" w:rsidP="00CD59E0">
            <w:pPr>
              <w:spacing w:line="336" w:lineRule="auto"/>
              <w:rPr>
                <w:b/>
                <w:bCs/>
                <w:sz w:val="24"/>
                <w:szCs w:val="24"/>
              </w:rPr>
            </w:pPr>
            <w:r w:rsidRPr="00CD59E0">
              <w:rPr>
                <w:b/>
                <w:bCs/>
                <w:sz w:val="24"/>
                <w:szCs w:val="24"/>
              </w:rPr>
              <w:t>2. Chỉ tiêu về cơ cấu vốn</w:t>
            </w:r>
          </w:p>
        </w:tc>
        <w:tc>
          <w:tcPr>
            <w:tcW w:w="801" w:type="dxa"/>
            <w:vAlign w:val="center"/>
          </w:tcPr>
          <w:p w:rsidR="000215D5" w:rsidRPr="00CD59E0" w:rsidRDefault="000215D5" w:rsidP="00CD59E0">
            <w:pPr>
              <w:spacing w:line="336" w:lineRule="auto"/>
              <w:jc w:val="center"/>
              <w:rPr>
                <w:b/>
                <w:bCs/>
                <w:sz w:val="24"/>
                <w:szCs w:val="24"/>
              </w:rPr>
            </w:pPr>
          </w:p>
        </w:tc>
        <w:tc>
          <w:tcPr>
            <w:tcW w:w="1575" w:type="dxa"/>
          </w:tcPr>
          <w:p w:rsidR="000215D5" w:rsidRPr="00CD59E0" w:rsidRDefault="000215D5" w:rsidP="00CD59E0">
            <w:pPr>
              <w:spacing w:line="336" w:lineRule="auto"/>
              <w:jc w:val="center"/>
              <w:rPr>
                <w:b/>
                <w:bCs/>
                <w:sz w:val="24"/>
                <w:szCs w:val="24"/>
              </w:rPr>
            </w:pPr>
          </w:p>
        </w:tc>
        <w:tc>
          <w:tcPr>
            <w:tcW w:w="1579" w:type="dxa"/>
          </w:tcPr>
          <w:p w:rsidR="000215D5" w:rsidRPr="00CD59E0" w:rsidRDefault="000215D5" w:rsidP="00CD59E0">
            <w:pPr>
              <w:spacing w:line="336" w:lineRule="auto"/>
              <w:jc w:val="center"/>
              <w:rPr>
                <w:b/>
                <w:bCs/>
                <w:sz w:val="24"/>
                <w:szCs w:val="24"/>
              </w:rPr>
            </w:pPr>
          </w:p>
        </w:tc>
      </w:tr>
      <w:tr w:rsidR="000215D5" w:rsidRPr="00CD59E0">
        <w:trPr>
          <w:trHeight w:hRule="exact" w:val="442"/>
          <w:jc w:val="center"/>
        </w:trPr>
        <w:tc>
          <w:tcPr>
            <w:tcW w:w="4957" w:type="dxa"/>
            <w:vAlign w:val="center"/>
          </w:tcPr>
          <w:p w:rsidR="000215D5" w:rsidRPr="00CD59E0" w:rsidRDefault="000215D5" w:rsidP="00CD59E0">
            <w:pPr>
              <w:spacing w:line="336" w:lineRule="auto"/>
              <w:rPr>
                <w:sz w:val="24"/>
                <w:szCs w:val="24"/>
              </w:rPr>
            </w:pPr>
            <w:r w:rsidRPr="00CD59E0">
              <w:rPr>
                <w:sz w:val="24"/>
                <w:szCs w:val="24"/>
              </w:rPr>
              <w:lastRenderedPageBreak/>
              <w:t>- Hệ số nợ/Tổng tài sản</w:t>
            </w:r>
          </w:p>
        </w:tc>
        <w:tc>
          <w:tcPr>
            <w:tcW w:w="801" w:type="dxa"/>
            <w:vAlign w:val="center"/>
          </w:tcPr>
          <w:p w:rsidR="000215D5" w:rsidRPr="00CD59E0" w:rsidRDefault="000215D5" w:rsidP="00CD59E0">
            <w:pPr>
              <w:spacing w:line="336" w:lineRule="auto"/>
              <w:jc w:val="center"/>
              <w:rPr>
                <w:sz w:val="24"/>
                <w:szCs w:val="24"/>
              </w:rPr>
            </w:pPr>
            <w:r w:rsidRPr="00CD59E0">
              <w:rPr>
                <w:sz w:val="24"/>
                <w:szCs w:val="24"/>
              </w:rPr>
              <w:t>%</w:t>
            </w:r>
          </w:p>
        </w:tc>
        <w:tc>
          <w:tcPr>
            <w:tcW w:w="1575" w:type="dxa"/>
            <w:vAlign w:val="center"/>
          </w:tcPr>
          <w:p w:rsidR="000215D5" w:rsidRPr="00CD59E0" w:rsidRDefault="000215D5" w:rsidP="00CD59E0">
            <w:pPr>
              <w:widowControl w:val="0"/>
              <w:spacing w:line="336" w:lineRule="auto"/>
              <w:jc w:val="center"/>
              <w:rPr>
                <w:sz w:val="24"/>
                <w:szCs w:val="24"/>
              </w:rPr>
            </w:pPr>
            <w:r w:rsidRPr="00CD59E0">
              <w:rPr>
                <w:sz w:val="24"/>
                <w:szCs w:val="24"/>
              </w:rPr>
              <w:t>63,22</w:t>
            </w:r>
          </w:p>
        </w:tc>
        <w:tc>
          <w:tcPr>
            <w:tcW w:w="1579" w:type="dxa"/>
            <w:vAlign w:val="center"/>
          </w:tcPr>
          <w:p w:rsidR="000215D5" w:rsidRPr="00CD59E0" w:rsidRDefault="000215D5" w:rsidP="00CD59E0">
            <w:pPr>
              <w:widowControl w:val="0"/>
              <w:spacing w:line="336" w:lineRule="auto"/>
              <w:jc w:val="center"/>
              <w:rPr>
                <w:sz w:val="24"/>
                <w:szCs w:val="24"/>
              </w:rPr>
            </w:pPr>
            <w:r w:rsidRPr="00CD59E0">
              <w:rPr>
                <w:sz w:val="24"/>
                <w:szCs w:val="24"/>
              </w:rPr>
              <w:t>59,89</w:t>
            </w:r>
          </w:p>
        </w:tc>
      </w:tr>
      <w:tr w:rsidR="000215D5" w:rsidRPr="00CD59E0">
        <w:trPr>
          <w:trHeight w:hRule="exact" w:val="460"/>
          <w:jc w:val="center"/>
        </w:trPr>
        <w:tc>
          <w:tcPr>
            <w:tcW w:w="4957" w:type="dxa"/>
            <w:vAlign w:val="center"/>
          </w:tcPr>
          <w:p w:rsidR="000215D5" w:rsidRPr="00CD59E0" w:rsidRDefault="000215D5" w:rsidP="00CD59E0">
            <w:pPr>
              <w:spacing w:line="336" w:lineRule="auto"/>
              <w:rPr>
                <w:sz w:val="24"/>
                <w:szCs w:val="24"/>
              </w:rPr>
            </w:pPr>
            <w:r w:rsidRPr="00CD59E0">
              <w:rPr>
                <w:sz w:val="24"/>
                <w:szCs w:val="24"/>
              </w:rPr>
              <w:t>- Hệ số nợ/Vốn chủ sở hữu</w:t>
            </w:r>
          </w:p>
        </w:tc>
        <w:tc>
          <w:tcPr>
            <w:tcW w:w="801" w:type="dxa"/>
            <w:vAlign w:val="center"/>
          </w:tcPr>
          <w:p w:rsidR="000215D5" w:rsidRPr="00CD59E0" w:rsidRDefault="000215D5" w:rsidP="00CD59E0">
            <w:pPr>
              <w:spacing w:line="336" w:lineRule="auto"/>
              <w:jc w:val="center"/>
              <w:rPr>
                <w:sz w:val="24"/>
                <w:szCs w:val="24"/>
              </w:rPr>
            </w:pPr>
            <w:r w:rsidRPr="00CD59E0">
              <w:rPr>
                <w:sz w:val="24"/>
                <w:szCs w:val="24"/>
              </w:rPr>
              <w:t>%</w:t>
            </w:r>
          </w:p>
        </w:tc>
        <w:tc>
          <w:tcPr>
            <w:tcW w:w="1575" w:type="dxa"/>
            <w:vAlign w:val="center"/>
          </w:tcPr>
          <w:p w:rsidR="000215D5" w:rsidRPr="00CD59E0" w:rsidRDefault="000215D5" w:rsidP="00CD59E0">
            <w:pPr>
              <w:widowControl w:val="0"/>
              <w:spacing w:line="336" w:lineRule="auto"/>
              <w:jc w:val="center"/>
              <w:rPr>
                <w:sz w:val="24"/>
                <w:szCs w:val="24"/>
              </w:rPr>
            </w:pPr>
            <w:r w:rsidRPr="00CD59E0">
              <w:rPr>
                <w:sz w:val="24"/>
                <w:szCs w:val="24"/>
              </w:rPr>
              <w:t>171,90</w:t>
            </w:r>
          </w:p>
        </w:tc>
        <w:tc>
          <w:tcPr>
            <w:tcW w:w="1579" w:type="dxa"/>
            <w:vAlign w:val="center"/>
          </w:tcPr>
          <w:p w:rsidR="000215D5" w:rsidRPr="00CD59E0" w:rsidRDefault="000215D5" w:rsidP="00CD59E0">
            <w:pPr>
              <w:widowControl w:val="0"/>
              <w:spacing w:line="336" w:lineRule="auto"/>
              <w:jc w:val="center"/>
              <w:rPr>
                <w:sz w:val="24"/>
                <w:szCs w:val="24"/>
              </w:rPr>
            </w:pPr>
            <w:r w:rsidRPr="00CD59E0">
              <w:rPr>
                <w:sz w:val="24"/>
                <w:szCs w:val="24"/>
              </w:rPr>
              <w:t>149,36</w:t>
            </w:r>
          </w:p>
        </w:tc>
      </w:tr>
      <w:tr w:rsidR="000215D5" w:rsidRPr="00CD59E0">
        <w:trPr>
          <w:trHeight w:hRule="exact" w:val="442"/>
          <w:jc w:val="center"/>
        </w:trPr>
        <w:tc>
          <w:tcPr>
            <w:tcW w:w="4957" w:type="dxa"/>
            <w:vAlign w:val="center"/>
          </w:tcPr>
          <w:p w:rsidR="000215D5" w:rsidRPr="00CD59E0" w:rsidRDefault="000215D5" w:rsidP="00CD59E0">
            <w:pPr>
              <w:spacing w:line="336" w:lineRule="auto"/>
              <w:rPr>
                <w:b/>
                <w:bCs/>
                <w:sz w:val="24"/>
                <w:szCs w:val="24"/>
              </w:rPr>
            </w:pPr>
            <w:r w:rsidRPr="00CD59E0">
              <w:rPr>
                <w:b/>
                <w:bCs/>
                <w:sz w:val="24"/>
                <w:szCs w:val="24"/>
              </w:rPr>
              <w:t>3. Chỉ tiêu về năng lực hoạt động</w:t>
            </w:r>
          </w:p>
        </w:tc>
        <w:tc>
          <w:tcPr>
            <w:tcW w:w="801" w:type="dxa"/>
            <w:vAlign w:val="center"/>
          </w:tcPr>
          <w:p w:rsidR="000215D5" w:rsidRPr="00CD59E0" w:rsidRDefault="000215D5" w:rsidP="00CD59E0">
            <w:pPr>
              <w:spacing w:line="336" w:lineRule="auto"/>
              <w:jc w:val="center"/>
              <w:rPr>
                <w:b/>
                <w:bCs/>
                <w:sz w:val="24"/>
                <w:szCs w:val="24"/>
              </w:rPr>
            </w:pPr>
          </w:p>
        </w:tc>
        <w:tc>
          <w:tcPr>
            <w:tcW w:w="1575" w:type="dxa"/>
          </w:tcPr>
          <w:p w:rsidR="000215D5" w:rsidRPr="00CD59E0" w:rsidRDefault="000215D5" w:rsidP="00CD59E0">
            <w:pPr>
              <w:spacing w:line="336" w:lineRule="auto"/>
              <w:jc w:val="center"/>
              <w:rPr>
                <w:b/>
                <w:bCs/>
                <w:sz w:val="24"/>
                <w:szCs w:val="24"/>
              </w:rPr>
            </w:pPr>
          </w:p>
        </w:tc>
        <w:tc>
          <w:tcPr>
            <w:tcW w:w="1579" w:type="dxa"/>
          </w:tcPr>
          <w:p w:rsidR="000215D5" w:rsidRPr="00CD59E0" w:rsidRDefault="000215D5" w:rsidP="00CD59E0">
            <w:pPr>
              <w:spacing w:line="336" w:lineRule="auto"/>
              <w:jc w:val="center"/>
              <w:rPr>
                <w:b/>
                <w:bCs/>
                <w:sz w:val="24"/>
                <w:szCs w:val="24"/>
              </w:rPr>
            </w:pPr>
          </w:p>
        </w:tc>
      </w:tr>
      <w:tr w:rsidR="000215D5" w:rsidRPr="00CD59E0">
        <w:trPr>
          <w:trHeight w:hRule="exact" w:val="478"/>
          <w:jc w:val="center"/>
        </w:trPr>
        <w:tc>
          <w:tcPr>
            <w:tcW w:w="4957" w:type="dxa"/>
            <w:vAlign w:val="center"/>
          </w:tcPr>
          <w:p w:rsidR="000215D5" w:rsidRPr="00CD59E0" w:rsidRDefault="000215D5" w:rsidP="00CD59E0">
            <w:pPr>
              <w:spacing w:line="336" w:lineRule="auto"/>
              <w:rPr>
                <w:sz w:val="24"/>
                <w:szCs w:val="24"/>
              </w:rPr>
            </w:pPr>
            <w:r w:rsidRPr="00CD59E0">
              <w:rPr>
                <w:sz w:val="24"/>
                <w:szCs w:val="24"/>
              </w:rPr>
              <w:t>- Vòng quay hàng tồn kho</w:t>
            </w:r>
          </w:p>
        </w:tc>
        <w:tc>
          <w:tcPr>
            <w:tcW w:w="801" w:type="dxa"/>
            <w:vAlign w:val="center"/>
          </w:tcPr>
          <w:p w:rsidR="000215D5" w:rsidRPr="00CD59E0" w:rsidRDefault="000215D5" w:rsidP="007F5806">
            <w:pPr>
              <w:spacing w:line="336" w:lineRule="auto"/>
              <w:jc w:val="center"/>
              <w:rPr>
                <w:sz w:val="24"/>
                <w:szCs w:val="24"/>
              </w:rPr>
            </w:pPr>
            <w:r w:rsidRPr="00CD59E0">
              <w:rPr>
                <w:sz w:val="24"/>
                <w:szCs w:val="24"/>
              </w:rPr>
              <w:t>Lần</w:t>
            </w:r>
          </w:p>
        </w:tc>
        <w:tc>
          <w:tcPr>
            <w:tcW w:w="1575" w:type="dxa"/>
            <w:vAlign w:val="center"/>
          </w:tcPr>
          <w:p w:rsidR="000215D5" w:rsidRPr="00CD59E0" w:rsidRDefault="000215D5" w:rsidP="00CD59E0">
            <w:pPr>
              <w:widowControl w:val="0"/>
              <w:spacing w:line="336" w:lineRule="auto"/>
              <w:jc w:val="center"/>
              <w:rPr>
                <w:sz w:val="24"/>
                <w:szCs w:val="24"/>
              </w:rPr>
            </w:pPr>
            <w:r w:rsidRPr="00CD59E0">
              <w:rPr>
                <w:sz w:val="24"/>
                <w:szCs w:val="24"/>
              </w:rPr>
              <w:t>4,07</w:t>
            </w:r>
          </w:p>
        </w:tc>
        <w:tc>
          <w:tcPr>
            <w:tcW w:w="1579" w:type="dxa"/>
            <w:vAlign w:val="center"/>
          </w:tcPr>
          <w:p w:rsidR="000215D5" w:rsidRPr="00CD59E0" w:rsidRDefault="000215D5" w:rsidP="00CD59E0">
            <w:pPr>
              <w:widowControl w:val="0"/>
              <w:spacing w:line="336" w:lineRule="auto"/>
              <w:jc w:val="center"/>
              <w:rPr>
                <w:sz w:val="24"/>
                <w:szCs w:val="24"/>
              </w:rPr>
            </w:pPr>
            <w:r w:rsidRPr="00CD59E0">
              <w:rPr>
                <w:sz w:val="24"/>
                <w:szCs w:val="24"/>
              </w:rPr>
              <w:t>2,93</w:t>
            </w:r>
          </w:p>
        </w:tc>
      </w:tr>
      <w:tr w:rsidR="000215D5" w:rsidRPr="00CD59E0">
        <w:trPr>
          <w:trHeight w:hRule="exact" w:val="442"/>
          <w:jc w:val="center"/>
        </w:trPr>
        <w:tc>
          <w:tcPr>
            <w:tcW w:w="4957" w:type="dxa"/>
            <w:vAlign w:val="center"/>
          </w:tcPr>
          <w:p w:rsidR="000215D5" w:rsidRPr="00CD59E0" w:rsidRDefault="000215D5" w:rsidP="00CD59E0">
            <w:pPr>
              <w:spacing w:line="336" w:lineRule="auto"/>
              <w:jc w:val="left"/>
              <w:rPr>
                <w:sz w:val="24"/>
                <w:szCs w:val="24"/>
              </w:rPr>
            </w:pPr>
            <w:r w:rsidRPr="00CD59E0">
              <w:rPr>
                <w:sz w:val="24"/>
                <w:szCs w:val="24"/>
              </w:rPr>
              <w:t>- Doanh thu thuần/Tổng tài sản</w:t>
            </w:r>
            <w:r>
              <w:rPr>
                <w:sz w:val="24"/>
                <w:szCs w:val="24"/>
              </w:rPr>
              <w:t xml:space="preserve"> bình quân</w:t>
            </w:r>
          </w:p>
        </w:tc>
        <w:tc>
          <w:tcPr>
            <w:tcW w:w="801" w:type="dxa"/>
            <w:vAlign w:val="center"/>
          </w:tcPr>
          <w:p w:rsidR="000215D5" w:rsidRPr="00CD59E0" w:rsidRDefault="000215D5" w:rsidP="007F5806">
            <w:pPr>
              <w:spacing w:line="336" w:lineRule="auto"/>
              <w:jc w:val="center"/>
              <w:rPr>
                <w:sz w:val="24"/>
                <w:szCs w:val="24"/>
              </w:rPr>
            </w:pPr>
            <w:r w:rsidRPr="00CD59E0">
              <w:rPr>
                <w:sz w:val="24"/>
                <w:szCs w:val="24"/>
              </w:rPr>
              <w:t>Lần</w:t>
            </w:r>
          </w:p>
        </w:tc>
        <w:tc>
          <w:tcPr>
            <w:tcW w:w="1575" w:type="dxa"/>
            <w:vAlign w:val="center"/>
          </w:tcPr>
          <w:p w:rsidR="000215D5" w:rsidRPr="00CD59E0" w:rsidRDefault="000215D5" w:rsidP="00CD59E0">
            <w:pPr>
              <w:widowControl w:val="0"/>
              <w:spacing w:line="336" w:lineRule="auto"/>
              <w:jc w:val="center"/>
              <w:rPr>
                <w:sz w:val="24"/>
                <w:szCs w:val="24"/>
              </w:rPr>
            </w:pPr>
            <w:r>
              <w:rPr>
                <w:sz w:val="24"/>
                <w:szCs w:val="24"/>
              </w:rPr>
              <w:t>2,15</w:t>
            </w:r>
          </w:p>
        </w:tc>
        <w:tc>
          <w:tcPr>
            <w:tcW w:w="1579" w:type="dxa"/>
            <w:vAlign w:val="center"/>
          </w:tcPr>
          <w:p w:rsidR="000215D5" w:rsidRPr="00CD59E0" w:rsidRDefault="000215D5" w:rsidP="00AC0B13">
            <w:pPr>
              <w:widowControl w:val="0"/>
              <w:spacing w:line="336" w:lineRule="auto"/>
              <w:jc w:val="center"/>
              <w:rPr>
                <w:sz w:val="24"/>
                <w:szCs w:val="24"/>
              </w:rPr>
            </w:pPr>
            <w:r w:rsidRPr="00CD59E0">
              <w:rPr>
                <w:sz w:val="24"/>
                <w:szCs w:val="24"/>
              </w:rPr>
              <w:t>1,</w:t>
            </w:r>
            <w:r>
              <w:rPr>
                <w:sz w:val="24"/>
                <w:szCs w:val="24"/>
              </w:rPr>
              <w:t>87</w:t>
            </w:r>
          </w:p>
        </w:tc>
      </w:tr>
      <w:tr w:rsidR="000215D5" w:rsidRPr="00CD59E0">
        <w:trPr>
          <w:trHeight w:hRule="exact" w:val="550"/>
          <w:jc w:val="center"/>
        </w:trPr>
        <w:tc>
          <w:tcPr>
            <w:tcW w:w="4957" w:type="dxa"/>
            <w:vAlign w:val="center"/>
          </w:tcPr>
          <w:p w:rsidR="000215D5" w:rsidRPr="00CD59E0" w:rsidRDefault="000215D5" w:rsidP="00CD59E0">
            <w:pPr>
              <w:spacing w:line="336" w:lineRule="auto"/>
              <w:rPr>
                <w:b/>
                <w:bCs/>
                <w:sz w:val="24"/>
                <w:szCs w:val="24"/>
              </w:rPr>
            </w:pPr>
            <w:r w:rsidRPr="00CD59E0">
              <w:rPr>
                <w:b/>
                <w:bCs/>
                <w:sz w:val="24"/>
                <w:szCs w:val="24"/>
              </w:rPr>
              <w:t>4. Chỉ tiêu về khả năng sinh lời</w:t>
            </w:r>
          </w:p>
        </w:tc>
        <w:tc>
          <w:tcPr>
            <w:tcW w:w="801" w:type="dxa"/>
            <w:vAlign w:val="center"/>
          </w:tcPr>
          <w:p w:rsidR="000215D5" w:rsidRPr="00CD59E0" w:rsidRDefault="000215D5" w:rsidP="00CD59E0">
            <w:pPr>
              <w:spacing w:line="336" w:lineRule="auto"/>
              <w:jc w:val="center"/>
              <w:rPr>
                <w:b/>
                <w:bCs/>
                <w:sz w:val="24"/>
                <w:szCs w:val="24"/>
              </w:rPr>
            </w:pPr>
          </w:p>
        </w:tc>
        <w:tc>
          <w:tcPr>
            <w:tcW w:w="1575" w:type="dxa"/>
          </w:tcPr>
          <w:p w:rsidR="000215D5" w:rsidRPr="00CD59E0" w:rsidRDefault="000215D5" w:rsidP="00CD59E0">
            <w:pPr>
              <w:spacing w:line="336" w:lineRule="auto"/>
              <w:jc w:val="center"/>
              <w:rPr>
                <w:b/>
                <w:bCs/>
                <w:sz w:val="24"/>
                <w:szCs w:val="24"/>
              </w:rPr>
            </w:pPr>
          </w:p>
        </w:tc>
        <w:tc>
          <w:tcPr>
            <w:tcW w:w="1579" w:type="dxa"/>
          </w:tcPr>
          <w:p w:rsidR="000215D5" w:rsidRPr="00CD59E0" w:rsidRDefault="000215D5" w:rsidP="00CD59E0">
            <w:pPr>
              <w:spacing w:line="336" w:lineRule="auto"/>
              <w:jc w:val="center"/>
              <w:rPr>
                <w:b/>
                <w:bCs/>
                <w:sz w:val="24"/>
                <w:szCs w:val="24"/>
              </w:rPr>
            </w:pPr>
          </w:p>
        </w:tc>
      </w:tr>
      <w:tr w:rsidR="000215D5" w:rsidRPr="00CD59E0">
        <w:trPr>
          <w:trHeight w:hRule="exact" w:val="543"/>
          <w:jc w:val="center"/>
        </w:trPr>
        <w:tc>
          <w:tcPr>
            <w:tcW w:w="4957" w:type="dxa"/>
            <w:vAlign w:val="center"/>
          </w:tcPr>
          <w:p w:rsidR="000215D5" w:rsidRPr="00CD59E0" w:rsidRDefault="000215D5" w:rsidP="00CD59E0">
            <w:pPr>
              <w:spacing w:line="336" w:lineRule="auto"/>
              <w:rPr>
                <w:sz w:val="24"/>
                <w:szCs w:val="24"/>
              </w:rPr>
            </w:pPr>
            <w:r w:rsidRPr="00CD59E0">
              <w:rPr>
                <w:sz w:val="24"/>
                <w:szCs w:val="24"/>
              </w:rPr>
              <w:t>- Hệ số LNST/DTT</w:t>
            </w:r>
          </w:p>
        </w:tc>
        <w:tc>
          <w:tcPr>
            <w:tcW w:w="801" w:type="dxa"/>
            <w:vAlign w:val="center"/>
          </w:tcPr>
          <w:p w:rsidR="000215D5" w:rsidRPr="00CD59E0" w:rsidRDefault="000215D5" w:rsidP="00CD59E0">
            <w:pPr>
              <w:spacing w:line="336" w:lineRule="auto"/>
              <w:jc w:val="center"/>
              <w:rPr>
                <w:sz w:val="24"/>
                <w:szCs w:val="24"/>
              </w:rPr>
            </w:pPr>
            <w:r w:rsidRPr="00CD59E0">
              <w:rPr>
                <w:sz w:val="24"/>
                <w:szCs w:val="24"/>
              </w:rPr>
              <w:t>%</w:t>
            </w:r>
          </w:p>
        </w:tc>
        <w:tc>
          <w:tcPr>
            <w:tcW w:w="1575" w:type="dxa"/>
            <w:vAlign w:val="center"/>
          </w:tcPr>
          <w:p w:rsidR="000215D5" w:rsidRPr="00CD59E0" w:rsidRDefault="000215D5" w:rsidP="00CD59E0">
            <w:pPr>
              <w:widowControl w:val="0"/>
              <w:spacing w:line="336" w:lineRule="auto"/>
              <w:jc w:val="center"/>
              <w:rPr>
                <w:sz w:val="24"/>
                <w:szCs w:val="24"/>
              </w:rPr>
            </w:pPr>
            <w:r w:rsidRPr="00CD59E0">
              <w:rPr>
                <w:sz w:val="24"/>
                <w:szCs w:val="24"/>
              </w:rPr>
              <w:t>4,55</w:t>
            </w:r>
          </w:p>
        </w:tc>
        <w:tc>
          <w:tcPr>
            <w:tcW w:w="1579" w:type="dxa"/>
            <w:vAlign w:val="center"/>
          </w:tcPr>
          <w:p w:rsidR="000215D5" w:rsidRPr="00CD59E0" w:rsidRDefault="000215D5" w:rsidP="00CD59E0">
            <w:pPr>
              <w:widowControl w:val="0"/>
              <w:spacing w:line="336" w:lineRule="auto"/>
              <w:jc w:val="center"/>
              <w:rPr>
                <w:sz w:val="24"/>
                <w:szCs w:val="24"/>
              </w:rPr>
            </w:pPr>
            <w:r w:rsidRPr="00CD59E0">
              <w:rPr>
                <w:sz w:val="24"/>
                <w:szCs w:val="24"/>
              </w:rPr>
              <w:t>8,44</w:t>
            </w:r>
          </w:p>
        </w:tc>
      </w:tr>
      <w:tr w:rsidR="000215D5" w:rsidRPr="00CD59E0">
        <w:trPr>
          <w:trHeight w:hRule="exact" w:val="532"/>
          <w:jc w:val="center"/>
        </w:trPr>
        <w:tc>
          <w:tcPr>
            <w:tcW w:w="4957" w:type="dxa"/>
            <w:vAlign w:val="center"/>
          </w:tcPr>
          <w:p w:rsidR="000215D5" w:rsidRPr="00CD59E0" w:rsidRDefault="000215D5" w:rsidP="00CD59E0">
            <w:pPr>
              <w:spacing w:line="336" w:lineRule="auto"/>
              <w:rPr>
                <w:sz w:val="24"/>
                <w:szCs w:val="24"/>
              </w:rPr>
            </w:pPr>
            <w:r w:rsidRPr="00CD59E0">
              <w:rPr>
                <w:sz w:val="24"/>
                <w:szCs w:val="24"/>
              </w:rPr>
              <w:t>- Hệ số LNST/Vốn chủ sở hữu bình quân</w:t>
            </w:r>
          </w:p>
        </w:tc>
        <w:tc>
          <w:tcPr>
            <w:tcW w:w="801" w:type="dxa"/>
            <w:vAlign w:val="center"/>
          </w:tcPr>
          <w:p w:rsidR="000215D5" w:rsidRPr="00CD59E0" w:rsidRDefault="000215D5" w:rsidP="00CD59E0">
            <w:pPr>
              <w:spacing w:line="336" w:lineRule="auto"/>
              <w:jc w:val="center"/>
              <w:rPr>
                <w:sz w:val="24"/>
                <w:szCs w:val="24"/>
              </w:rPr>
            </w:pPr>
            <w:r w:rsidRPr="00CD59E0">
              <w:rPr>
                <w:sz w:val="24"/>
                <w:szCs w:val="24"/>
              </w:rPr>
              <w:t>%</w:t>
            </w:r>
          </w:p>
        </w:tc>
        <w:tc>
          <w:tcPr>
            <w:tcW w:w="1575" w:type="dxa"/>
            <w:vAlign w:val="center"/>
          </w:tcPr>
          <w:p w:rsidR="000215D5" w:rsidRPr="00CD59E0" w:rsidRDefault="000215D5" w:rsidP="00CD59E0">
            <w:pPr>
              <w:widowControl w:val="0"/>
              <w:spacing w:line="336" w:lineRule="auto"/>
              <w:jc w:val="center"/>
              <w:rPr>
                <w:sz w:val="24"/>
                <w:szCs w:val="24"/>
              </w:rPr>
            </w:pPr>
            <w:r w:rsidRPr="00CD59E0">
              <w:rPr>
                <w:sz w:val="24"/>
                <w:szCs w:val="24"/>
              </w:rPr>
              <w:t>27,76</w:t>
            </w:r>
          </w:p>
        </w:tc>
        <w:tc>
          <w:tcPr>
            <w:tcW w:w="1579" w:type="dxa"/>
            <w:vAlign w:val="center"/>
          </w:tcPr>
          <w:p w:rsidR="000215D5" w:rsidRPr="00CD59E0" w:rsidRDefault="000215D5" w:rsidP="00CD59E0">
            <w:pPr>
              <w:widowControl w:val="0"/>
              <w:spacing w:line="336" w:lineRule="auto"/>
              <w:jc w:val="center"/>
              <w:rPr>
                <w:sz w:val="24"/>
                <w:szCs w:val="24"/>
              </w:rPr>
            </w:pPr>
            <w:r w:rsidRPr="00CD59E0">
              <w:rPr>
                <w:sz w:val="24"/>
                <w:szCs w:val="24"/>
              </w:rPr>
              <w:t>40,89</w:t>
            </w:r>
          </w:p>
        </w:tc>
      </w:tr>
      <w:tr w:rsidR="000215D5" w:rsidRPr="00CD59E0">
        <w:trPr>
          <w:trHeight w:hRule="exact" w:val="550"/>
          <w:jc w:val="center"/>
        </w:trPr>
        <w:tc>
          <w:tcPr>
            <w:tcW w:w="4957" w:type="dxa"/>
            <w:vAlign w:val="center"/>
          </w:tcPr>
          <w:p w:rsidR="000215D5" w:rsidRPr="00CD59E0" w:rsidRDefault="000215D5" w:rsidP="00CD59E0">
            <w:pPr>
              <w:spacing w:line="336" w:lineRule="auto"/>
              <w:rPr>
                <w:sz w:val="24"/>
                <w:szCs w:val="24"/>
              </w:rPr>
            </w:pPr>
            <w:r w:rsidRPr="00CD59E0">
              <w:rPr>
                <w:sz w:val="24"/>
                <w:szCs w:val="24"/>
              </w:rPr>
              <w:t>- Hệ số LNST/Tổng tài sản bình quân</w:t>
            </w:r>
          </w:p>
        </w:tc>
        <w:tc>
          <w:tcPr>
            <w:tcW w:w="801" w:type="dxa"/>
            <w:vAlign w:val="center"/>
          </w:tcPr>
          <w:p w:rsidR="000215D5" w:rsidRPr="00CD59E0" w:rsidRDefault="000215D5" w:rsidP="00CD59E0">
            <w:pPr>
              <w:spacing w:line="336" w:lineRule="auto"/>
              <w:jc w:val="center"/>
              <w:rPr>
                <w:sz w:val="24"/>
                <w:szCs w:val="24"/>
              </w:rPr>
            </w:pPr>
            <w:r w:rsidRPr="00CD59E0">
              <w:rPr>
                <w:sz w:val="24"/>
                <w:szCs w:val="24"/>
              </w:rPr>
              <w:t>%</w:t>
            </w:r>
          </w:p>
        </w:tc>
        <w:tc>
          <w:tcPr>
            <w:tcW w:w="1575" w:type="dxa"/>
            <w:vAlign w:val="center"/>
          </w:tcPr>
          <w:p w:rsidR="000215D5" w:rsidRPr="00CD59E0" w:rsidRDefault="000215D5" w:rsidP="00CD59E0">
            <w:pPr>
              <w:widowControl w:val="0"/>
              <w:spacing w:line="336" w:lineRule="auto"/>
              <w:jc w:val="center"/>
              <w:rPr>
                <w:sz w:val="24"/>
                <w:szCs w:val="24"/>
              </w:rPr>
            </w:pPr>
            <w:r w:rsidRPr="00CD59E0">
              <w:rPr>
                <w:sz w:val="24"/>
                <w:szCs w:val="24"/>
              </w:rPr>
              <w:t>9,78</w:t>
            </w:r>
          </w:p>
        </w:tc>
        <w:tc>
          <w:tcPr>
            <w:tcW w:w="1579" w:type="dxa"/>
            <w:vAlign w:val="center"/>
          </w:tcPr>
          <w:p w:rsidR="000215D5" w:rsidRPr="00CD59E0" w:rsidRDefault="000215D5" w:rsidP="00CD59E0">
            <w:pPr>
              <w:widowControl w:val="0"/>
              <w:spacing w:line="336" w:lineRule="auto"/>
              <w:jc w:val="center"/>
              <w:rPr>
                <w:sz w:val="24"/>
                <w:szCs w:val="24"/>
              </w:rPr>
            </w:pPr>
            <w:r w:rsidRPr="00CD59E0">
              <w:rPr>
                <w:sz w:val="24"/>
                <w:szCs w:val="24"/>
              </w:rPr>
              <w:t>15,79</w:t>
            </w:r>
          </w:p>
        </w:tc>
      </w:tr>
      <w:tr w:rsidR="000215D5" w:rsidRPr="00CD59E0">
        <w:trPr>
          <w:trHeight w:hRule="exact" w:val="442"/>
          <w:jc w:val="center"/>
        </w:trPr>
        <w:tc>
          <w:tcPr>
            <w:tcW w:w="4957" w:type="dxa"/>
            <w:vAlign w:val="center"/>
          </w:tcPr>
          <w:p w:rsidR="000215D5" w:rsidRPr="00CD59E0" w:rsidRDefault="000215D5" w:rsidP="00CD59E0">
            <w:pPr>
              <w:spacing w:line="336" w:lineRule="auto"/>
              <w:rPr>
                <w:sz w:val="24"/>
                <w:szCs w:val="24"/>
              </w:rPr>
            </w:pPr>
            <w:r w:rsidRPr="00CD59E0">
              <w:rPr>
                <w:sz w:val="24"/>
                <w:szCs w:val="24"/>
              </w:rPr>
              <w:t>- Hệ số Lợi nhuận từ HĐKD/DTT</w:t>
            </w:r>
          </w:p>
        </w:tc>
        <w:tc>
          <w:tcPr>
            <w:tcW w:w="801" w:type="dxa"/>
            <w:vAlign w:val="center"/>
          </w:tcPr>
          <w:p w:rsidR="000215D5" w:rsidRPr="00CD59E0" w:rsidRDefault="000215D5" w:rsidP="00CD59E0">
            <w:pPr>
              <w:spacing w:line="336" w:lineRule="auto"/>
              <w:jc w:val="center"/>
              <w:rPr>
                <w:sz w:val="24"/>
                <w:szCs w:val="24"/>
              </w:rPr>
            </w:pPr>
            <w:r w:rsidRPr="00CD59E0">
              <w:rPr>
                <w:sz w:val="24"/>
                <w:szCs w:val="24"/>
              </w:rPr>
              <w:t>%</w:t>
            </w:r>
          </w:p>
        </w:tc>
        <w:tc>
          <w:tcPr>
            <w:tcW w:w="1575" w:type="dxa"/>
            <w:vAlign w:val="center"/>
          </w:tcPr>
          <w:p w:rsidR="000215D5" w:rsidRPr="00CD59E0" w:rsidRDefault="000215D5" w:rsidP="00CD59E0">
            <w:pPr>
              <w:widowControl w:val="0"/>
              <w:spacing w:line="336" w:lineRule="auto"/>
              <w:jc w:val="center"/>
              <w:rPr>
                <w:sz w:val="24"/>
                <w:szCs w:val="24"/>
              </w:rPr>
            </w:pPr>
            <w:r w:rsidRPr="00CD59E0">
              <w:rPr>
                <w:sz w:val="24"/>
                <w:szCs w:val="24"/>
              </w:rPr>
              <w:t>6,02</w:t>
            </w:r>
          </w:p>
        </w:tc>
        <w:tc>
          <w:tcPr>
            <w:tcW w:w="1579" w:type="dxa"/>
            <w:vAlign w:val="center"/>
          </w:tcPr>
          <w:p w:rsidR="000215D5" w:rsidRPr="00CD59E0" w:rsidRDefault="000215D5" w:rsidP="00CD59E0">
            <w:pPr>
              <w:widowControl w:val="0"/>
              <w:spacing w:line="336" w:lineRule="auto"/>
              <w:jc w:val="center"/>
              <w:rPr>
                <w:sz w:val="24"/>
                <w:szCs w:val="24"/>
              </w:rPr>
            </w:pPr>
            <w:r w:rsidRPr="00CD59E0">
              <w:rPr>
                <w:sz w:val="24"/>
                <w:szCs w:val="24"/>
              </w:rPr>
              <w:t>10,09</w:t>
            </w:r>
          </w:p>
        </w:tc>
      </w:tr>
    </w:tbl>
    <w:p w:rsidR="000215D5" w:rsidRPr="00093BD2" w:rsidRDefault="000215D5" w:rsidP="00093BD2">
      <w:pPr>
        <w:spacing w:before="120" w:line="336" w:lineRule="auto"/>
        <w:jc w:val="right"/>
        <w:rPr>
          <w:i/>
          <w:iCs/>
          <w:sz w:val="24"/>
          <w:szCs w:val="24"/>
        </w:rPr>
      </w:pPr>
      <w:r w:rsidRPr="00093BD2">
        <w:rPr>
          <w:i/>
          <w:iCs/>
          <w:sz w:val="24"/>
          <w:szCs w:val="24"/>
        </w:rPr>
        <w:t xml:space="preserve">Nguồn: </w:t>
      </w:r>
      <w:r>
        <w:rPr>
          <w:i/>
          <w:iCs/>
          <w:sz w:val="24"/>
          <w:szCs w:val="24"/>
        </w:rPr>
        <w:t>Điện cơ Hải Phòng</w:t>
      </w:r>
    </w:p>
    <w:p w:rsidR="000215D5" w:rsidRPr="00122B6F" w:rsidRDefault="000215D5" w:rsidP="00F75D0F">
      <w:pPr>
        <w:pStyle w:val="Heading2"/>
        <w:rPr>
          <w:lang w:val="en-US"/>
        </w:rPr>
      </w:pPr>
      <w:bookmarkStart w:id="205" w:name="_Toc298834977"/>
      <w:bookmarkStart w:id="206" w:name="_Toc298835085"/>
      <w:bookmarkStart w:id="207" w:name="_Toc298835193"/>
      <w:bookmarkStart w:id="208" w:name="_Toc298836865"/>
      <w:bookmarkStart w:id="209" w:name="_Toc300740116"/>
      <w:bookmarkStart w:id="210" w:name="_Toc295385861"/>
      <w:bookmarkStart w:id="211" w:name="_Toc295485176"/>
      <w:bookmarkStart w:id="212" w:name="_Toc295385862"/>
      <w:bookmarkStart w:id="213" w:name="_Toc343817509"/>
      <w:bookmarkEnd w:id="205"/>
      <w:bookmarkEnd w:id="206"/>
      <w:bookmarkEnd w:id="207"/>
      <w:bookmarkEnd w:id="208"/>
      <w:bookmarkEnd w:id="209"/>
      <w:bookmarkEnd w:id="210"/>
      <w:bookmarkEnd w:id="211"/>
      <w:r w:rsidRPr="00122B6F">
        <w:rPr>
          <w:lang w:val="en-US"/>
        </w:rPr>
        <w:t>Hội đồng Quản trị, Ban Tổng Giám đốc, Ban Kiểm soát</w:t>
      </w:r>
      <w:bookmarkEnd w:id="201"/>
      <w:r w:rsidRPr="00122B6F">
        <w:rPr>
          <w:lang w:val="en-US"/>
        </w:rPr>
        <w:t xml:space="preserve"> và Kế toán trưởng</w:t>
      </w:r>
      <w:bookmarkEnd w:id="212"/>
      <w:bookmarkEnd w:id="21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4061"/>
        <w:gridCol w:w="3542"/>
      </w:tblGrid>
      <w:tr w:rsidR="000215D5" w:rsidRPr="00A50B36">
        <w:trPr>
          <w:trHeight w:val="528"/>
          <w:tblHeader/>
        </w:trPr>
        <w:tc>
          <w:tcPr>
            <w:tcW w:w="889" w:type="dxa"/>
            <w:shd w:val="clear" w:color="auto" w:fill="CCECFF"/>
            <w:vAlign w:val="center"/>
          </w:tcPr>
          <w:p w:rsidR="000215D5" w:rsidRPr="00A50B36" w:rsidRDefault="000215D5" w:rsidP="00E86F2A">
            <w:pPr>
              <w:suppressAutoHyphens/>
              <w:spacing w:line="336" w:lineRule="auto"/>
              <w:ind w:hanging="23"/>
              <w:jc w:val="center"/>
              <w:rPr>
                <w:b/>
                <w:bCs/>
                <w:color w:val="000066"/>
                <w:lang w:eastAsia="ar-SA"/>
              </w:rPr>
            </w:pPr>
            <w:bookmarkStart w:id="214" w:name="_Toc148170422"/>
            <w:r w:rsidRPr="00A50B36">
              <w:rPr>
                <w:b/>
                <w:bCs/>
                <w:color w:val="000066"/>
                <w:lang w:eastAsia="ar-SA"/>
              </w:rPr>
              <w:t>TT</w:t>
            </w:r>
          </w:p>
        </w:tc>
        <w:tc>
          <w:tcPr>
            <w:tcW w:w="4061" w:type="dxa"/>
            <w:shd w:val="clear" w:color="auto" w:fill="CCECFF"/>
            <w:vAlign w:val="center"/>
          </w:tcPr>
          <w:p w:rsidR="000215D5" w:rsidRPr="00A50B36" w:rsidRDefault="000215D5" w:rsidP="00E86F2A">
            <w:pPr>
              <w:suppressAutoHyphens/>
              <w:spacing w:line="336" w:lineRule="auto"/>
              <w:ind w:hanging="7"/>
              <w:jc w:val="center"/>
              <w:rPr>
                <w:b/>
                <w:bCs/>
                <w:color w:val="000066"/>
                <w:lang w:eastAsia="ar-SA"/>
              </w:rPr>
            </w:pPr>
            <w:r w:rsidRPr="00A50B36">
              <w:rPr>
                <w:b/>
                <w:bCs/>
                <w:color w:val="000066"/>
                <w:lang w:eastAsia="ar-SA"/>
              </w:rPr>
              <w:t>Họ và tên</w:t>
            </w:r>
          </w:p>
        </w:tc>
        <w:tc>
          <w:tcPr>
            <w:tcW w:w="3542" w:type="dxa"/>
            <w:shd w:val="clear" w:color="auto" w:fill="CCECFF"/>
            <w:vAlign w:val="center"/>
          </w:tcPr>
          <w:p w:rsidR="000215D5" w:rsidRPr="00A50B36" w:rsidRDefault="000215D5" w:rsidP="002E749C">
            <w:pPr>
              <w:suppressAutoHyphens/>
              <w:spacing w:line="336" w:lineRule="auto"/>
              <w:jc w:val="center"/>
              <w:rPr>
                <w:b/>
                <w:bCs/>
                <w:color w:val="000066"/>
                <w:lang w:eastAsia="ar-SA"/>
              </w:rPr>
            </w:pPr>
            <w:r w:rsidRPr="00A50B36">
              <w:rPr>
                <w:b/>
                <w:bCs/>
                <w:color w:val="000066"/>
                <w:lang w:eastAsia="ar-SA"/>
              </w:rPr>
              <w:t>Chức vụ</w:t>
            </w:r>
          </w:p>
        </w:tc>
      </w:tr>
      <w:tr w:rsidR="000215D5" w:rsidRPr="002E749C">
        <w:tc>
          <w:tcPr>
            <w:tcW w:w="889" w:type="dxa"/>
            <w:vAlign w:val="center"/>
          </w:tcPr>
          <w:p w:rsidR="000215D5" w:rsidRPr="002E749C" w:rsidRDefault="000215D5" w:rsidP="00E86F2A">
            <w:pPr>
              <w:suppressAutoHyphens/>
              <w:spacing w:line="336" w:lineRule="auto"/>
              <w:ind w:hanging="23"/>
              <w:jc w:val="center"/>
              <w:rPr>
                <w:b/>
                <w:bCs/>
                <w:lang w:eastAsia="ar-SA"/>
              </w:rPr>
            </w:pPr>
            <w:r w:rsidRPr="002E749C">
              <w:rPr>
                <w:b/>
                <w:bCs/>
                <w:lang w:eastAsia="ar-SA"/>
              </w:rPr>
              <w:t>I</w:t>
            </w:r>
          </w:p>
        </w:tc>
        <w:tc>
          <w:tcPr>
            <w:tcW w:w="4061" w:type="dxa"/>
            <w:vAlign w:val="center"/>
          </w:tcPr>
          <w:p w:rsidR="000215D5" w:rsidRPr="002E749C" w:rsidRDefault="000215D5" w:rsidP="00E86F2A">
            <w:pPr>
              <w:suppressAutoHyphens/>
              <w:spacing w:line="336" w:lineRule="auto"/>
              <w:rPr>
                <w:b/>
                <w:bCs/>
                <w:lang w:eastAsia="ar-SA"/>
              </w:rPr>
            </w:pPr>
            <w:r w:rsidRPr="002E749C">
              <w:rPr>
                <w:b/>
                <w:bCs/>
                <w:lang w:eastAsia="ar-SA"/>
              </w:rPr>
              <w:t>Hội đồng quản trị</w:t>
            </w:r>
          </w:p>
        </w:tc>
        <w:tc>
          <w:tcPr>
            <w:tcW w:w="3542" w:type="dxa"/>
            <w:vAlign w:val="center"/>
          </w:tcPr>
          <w:p w:rsidR="000215D5" w:rsidRPr="002E749C" w:rsidRDefault="000215D5" w:rsidP="002E749C">
            <w:pPr>
              <w:suppressAutoHyphens/>
              <w:spacing w:line="336" w:lineRule="auto"/>
              <w:jc w:val="center"/>
              <w:rPr>
                <w:b/>
                <w:bCs/>
                <w:lang w:eastAsia="ar-SA"/>
              </w:rPr>
            </w:pP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1</w:t>
            </w:r>
          </w:p>
        </w:tc>
        <w:tc>
          <w:tcPr>
            <w:tcW w:w="4061" w:type="dxa"/>
            <w:vAlign w:val="center"/>
          </w:tcPr>
          <w:p w:rsidR="000215D5" w:rsidRPr="002E749C" w:rsidRDefault="000215D5" w:rsidP="002E749C">
            <w:pPr>
              <w:suppressAutoHyphens/>
              <w:spacing w:line="336" w:lineRule="auto"/>
              <w:rPr>
                <w:lang w:eastAsia="ar-SA"/>
              </w:rPr>
            </w:pPr>
            <w:r w:rsidRPr="002E749C">
              <w:rPr>
                <w:lang w:eastAsia="ar-SA"/>
              </w:rPr>
              <w:t>Ông Hoàng Thanh Hải</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Chủ tịch HĐQT</w:t>
            </w: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2</w:t>
            </w:r>
          </w:p>
        </w:tc>
        <w:tc>
          <w:tcPr>
            <w:tcW w:w="4061" w:type="dxa"/>
            <w:vAlign w:val="center"/>
          </w:tcPr>
          <w:p w:rsidR="000215D5" w:rsidRPr="002E749C" w:rsidRDefault="000215D5" w:rsidP="002E749C">
            <w:pPr>
              <w:suppressAutoHyphens/>
              <w:spacing w:line="336" w:lineRule="auto"/>
              <w:rPr>
                <w:lang w:eastAsia="ar-SA"/>
              </w:rPr>
            </w:pPr>
            <w:r>
              <w:rPr>
                <w:lang w:eastAsia="ar-SA"/>
              </w:rPr>
              <w:t>Bà Lê Thị Bích Huệ</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Phó chủ tịch HĐQT</w:t>
            </w: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3</w:t>
            </w:r>
          </w:p>
        </w:tc>
        <w:tc>
          <w:tcPr>
            <w:tcW w:w="4061" w:type="dxa"/>
            <w:vAlign w:val="center"/>
          </w:tcPr>
          <w:p w:rsidR="000215D5" w:rsidRPr="002E749C" w:rsidRDefault="000215D5" w:rsidP="008227BE">
            <w:pPr>
              <w:suppressAutoHyphens/>
              <w:spacing w:line="336" w:lineRule="auto"/>
              <w:rPr>
                <w:lang w:eastAsia="ar-SA"/>
              </w:rPr>
            </w:pPr>
            <w:r w:rsidRPr="002E749C">
              <w:rPr>
                <w:lang w:eastAsia="ar-SA"/>
              </w:rPr>
              <w:t xml:space="preserve">Ông </w:t>
            </w:r>
            <w:r>
              <w:rPr>
                <w:lang w:eastAsia="ar-SA"/>
              </w:rPr>
              <w:t>Trần Văn Long</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Thành viên HĐQT</w:t>
            </w: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4</w:t>
            </w:r>
          </w:p>
        </w:tc>
        <w:tc>
          <w:tcPr>
            <w:tcW w:w="4061" w:type="dxa"/>
            <w:vAlign w:val="center"/>
          </w:tcPr>
          <w:p w:rsidR="000215D5" w:rsidRPr="002E749C" w:rsidRDefault="000215D5" w:rsidP="002E749C">
            <w:pPr>
              <w:suppressAutoHyphens/>
              <w:spacing w:line="336" w:lineRule="auto"/>
              <w:rPr>
                <w:lang w:eastAsia="ar-SA"/>
              </w:rPr>
            </w:pPr>
            <w:r w:rsidRPr="002E749C">
              <w:rPr>
                <w:lang w:eastAsia="ar-SA"/>
              </w:rPr>
              <w:t xml:space="preserve">Ông </w:t>
            </w:r>
            <w:r>
              <w:rPr>
                <w:lang w:eastAsia="ar-SA"/>
              </w:rPr>
              <w:t>Mai Văn Minh</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Thành viên HĐQT</w:t>
            </w: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5</w:t>
            </w:r>
          </w:p>
        </w:tc>
        <w:tc>
          <w:tcPr>
            <w:tcW w:w="4061" w:type="dxa"/>
            <w:vAlign w:val="center"/>
          </w:tcPr>
          <w:p w:rsidR="000215D5" w:rsidRPr="002E749C" w:rsidRDefault="000215D5" w:rsidP="002E749C">
            <w:pPr>
              <w:suppressAutoHyphens/>
              <w:spacing w:line="336" w:lineRule="auto"/>
              <w:rPr>
                <w:lang w:eastAsia="ar-SA"/>
              </w:rPr>
            </w:pPr>
            <w:r w:rsidRPr="002E749C">
              <w:rPr>
                <w:lang w:eastAsia="ar-SA"/>
              </w:rPr>
              <w:t xml:space="preserve">Ông </w:t>
            </w:r>
            <w:r>
              <w:rPr>
                <w:lang w:eastAsia="ar-SA"/>
              </w:rPr>
              <w:t>Tạ Quốc Bảo</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Thành viên HĐQT</w:t>
            </w:r>
          </w:p>
        </w:tc>
      </w:tr>
      <w:tr w:rsidR="000215D5" w:rsidRPr="002E749C">
        <w:tc>
          <w:tcPr>
            <w:tcW w:w="889" w:type="dxa"/>
            <w:vAlign w:val="center"/>
          </w:tcPr>
          <w:p w:rsidR="000215D5" w:rsidRPr="002E749C" w:rsidRDefault="000215D5" w:rsidP="00E86F2A">
            <w:pPr>
              <w:suppressAutoHyphens/>
              <w:spacing w:line="336" w:lineRule="auto"/>
              <w:ind w:hanging="23"/>
              <w:jc w:val="center"/>
              <w:rPr>
                <w:b/>
                <w:bCs/>
                <w:lang w:eastAsia="ar-SA"/>
              </w:rPr>
            </w:pPr>
            <w:r w:rsidRPr="002E749C">
              <w:rPr>
                <w:b/>
                <w:bCs/>
                <w:lang w:eastAsia="ar-SA"/>
              </w:rPr>
              <w:t>II</w:t>
            </w:r>
          </w:p>
        </w:tc>
        <w:tc>
          <w:tcPr>
            <w:tcW w:w="4061" w:type="dxa"/>
            <w:vAlign w:val="center"/>
          </w:tcPr>
          <w:p w:rsidR="000215D5" w:rsidRPr="002E749C" w:rsidRDefault="000215D5" w:rsidP="00E86F2A">
            <w:pPr>
              <w:suppressAutoHyphens/>
              <w:spacing w:line="336" w:lineRule="auto"/>
              <w:rPr>
                <w:b/>
                <w:bCs/>
                <w:lang w:eastAsia="ar-SA"/>
              </w:rPr>
            </w:pPr>
            <w:r w:rsidRPr="002E749C">
              <w:rPr>
                <w:b/>
                <w:bCs/>
                <w:lang w:eastAsia="ar-SA"/>
              </w:rPr>
              <w:t>Ban Tổng Giám đốc</w:t>
            </w:r>
          </w:p>
        </w:tc>
        <w:tc>
          <w:tcPr>
            <w:tcW w:w="3542" w:type="dxa"/>
            <w:vAlign w:val="center"/>
          </w:tcPr>
          <w:p w:rsidR="000215D5" w:rsidRPr="002E749C" w:rsidRDefault="000215D5" w:rsidP="002E749C">
            <w:pPr>
              <w:suppressAutoHyphens/>
              <w:spacing w:line="336" w:lineRule="auto"/>
              <w:jc w:val="center"/>
              <w:rPr>
                <w:b/>
                <w:bCs/>
                <w:lang w:eastAsia="ar-SA"/>
              </w:rPr>
            </w:pP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1</w:t>
            </w:r>
          </w:p>
        </w:tc>
        <w:tc>
          <w:tcPr>
            <w:tcW w:w="4061" w:type="dxa"/>
            <w:vAlign w:val="center"/>
          </w:tcPr>
          <w:p w:rsidR="000215D5" w:rsidRPr="002E749C" w:rsidRDefault="000215D5" w:rsidP="00E86F2A">
            <w:pPr>
              <w:suppressAutoHyphens/>
              <w:spacing w:line="336" w:lineRule="auto"/>
              <w:rPr>
                <w:lang w:eastAsia="ar-SA"/>
              </w:rPr>
            </w:pPr>
            <w:r w:rsidRPr="002E749C">
              <w:rPr>
                <w:lang w:eastAsia="ar-SA"/>
              </w:rPr>
              <w:t>Ông Hoàng Thanh Hải</w:t>
            </w:r>
          </w:p>
        </w:tc>
        <w:tc>
          <w:tcPr>
            <w:tcW w:w="3542" w:type="dxa"/>
            <w:vAlign w:val="center"/>
          </w:tcPr>
          <w:p w:rsidR="000215D5" w:rsidRPr="002E749C" w:rsidDel="00C4004C" w:rsidRDefault="000215D5" w:rsidP="002E749C">
            <w:pPr>
              <w:suppressAutoHyphens/>
              <w:spacing w:line="336" w:lineRule="auto"/>
              <w:jc w:val="center"/>
              <w:rPr>
                <w:highlight w:val="yellow"/>
                <w:lang w:eastAsia="ar-SA"/>
              </w:rPr>
            </w:pPr>
            <w:r w:rsidRPr="002E749C">
              <w:rPr>
                <w:lang w:eastAsia="ar-SA"/>
              </w:rPr>
              <w:t>Tổng Giám đốc</w:t>
            </w: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2</w:t>
            </w:r>
          </w:p>
        </w:tc>
        <w:tc>
          <w:tcPr>
            <w:tcW w:w="4061" w:type="dxa"/>
            <w:vAlign w:val="center"/>
          </w:tcPr>
          <w:p w:rsidR="000215D5" w:rsidRPr="002E749C" w:rsidRDefault="000215D5" w:rsidP="00E86F2A">
            <w:pPr>
              <w:suppressAutoHyphens/>
              <w:spacing w:line="336" w:lineRule="auto"/>
              <w:rPr>
                <w:lang w:eastAsia="ar-SA"/>
              </w:rPr>
            </w:pPr>
            <w:r w:rsidRPr="002E749C">
              <w:rPr>
                <w:lang w:eastAsia="ar-SA"/>
              </w:rPr>
              <w:t xml:space="preserve">Ông </w:t>
            </w:r>
            <w:r>
              <w:rPr>
                <w:lang w:eastAsia="ar-SA"/>
              </w:rPr>
              <w:t>Mai Văn Minh</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Phó TGĐ</w:t>
            </w: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Pr>
                <w:lang w:eastAsia="ar-SA"/>
              </w:rPr>
              <w:t>3</w:t>
            </w:r>
          </w:p>
        </w:tc>
        <w:tc>
          <w:tcPr>
            <w:tcW w:w="4061" w:type="dxa"/>
            <w:vAlign w:val="center"/>
          </w:tcPr>
          <w:p w:rsidR="000215D5" w:rsidRPr="002E749C" w:rsidRDefault="000215D5" w:rsidP="00344848">
            <w:pPr>
              <w:suppressAutoHyphens/>
              <w:spacing w:line="336" w:lineRule="auto"/>
              <w:rPr>
                <w:lang w:eastAsia="ar-SA"/>
              </w:rPr>
            </w:pPr>
            <w:r>
              <w:rPr>
                <w:lang w:eastAsia="ar-SA"/>
              </w:rPr>
              <w:t>Bà Lê Thị Bích Huệ</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Phó TGĐ</w:t>
            </w:r>
          </w:p>
        </w:tc>
      </w:tr>
      <w:tr w:rsidR="000215D5" w:rsidRPr="002E749C">
        <w:tc>
          <w:tcPr>
            <w:tcW w:w="889" w:type="dxa"/>
            <w:vAlign w:val="center"/>
          </w:tcPr>
          <w:p w:rsidR="000215D5" w:rsidRPr="002E749C" w:rsidRDefault="000215D5" w:rsidP="00E86F2A">
            <w:pPr>
              <w:suppressAutoHyphens/>
              <w:spacing w:line="336" w:lineRule="auto"/>
              <w:ind w:hanging="23"/>
              <w:jc w:val="center"/>
              <w:rPr>
                <w:b/>
                <w:bCs/>
                <w:lang w:eastAsia="ar-SA"/>
              </w:rPr>
            </w:pPr>
            <w:r w:rsidRPr="002E749C">
              <w:rPr>
                <w:b/>
                <w:bCs/>
                <w:lang w:eastAsia="ar-SA"/>
              </w:rPr>
              <w:t>III</w:t>
            </w:r>
          </w:p>
        </w:tc>
        <w:tc>
          <w:tcPr>
            <w:tcW w:w="4061" w:type="dxa"/>
            <w:vAlign w:val="center"/>
          </w:tcPr>
          <w:p w:rsidR="000215D5" w:rsidRPr="002E749C" w:rsidRDefault="000215D5" w:rsidP="00E86F2A">
            <w:pPr>
              <w:suppressAutoHyphens/>
              <w:spacing w:line="336" w:lineRule="auto"/>
              <w:rPr>
                <w:b/>
                <w:bCs/>
                <w:lang w:eastAsia="ar-SA"/>
              </w:rPr>
            </w:pPr>
            <w:r w:rsidRPr="002E749C">
              <w:rPr>
                <w:b/>
                <w:bCs/>
                <w:lang w:eastAsia="ar-SA"/>
              </w:rPr>
              <w:t>Ban kiểm soát</w:t>
            </w:r>
          </w:p>
        </w:tc>
        <w:tc>
          <w:tcPr>
            <w:tcW w:w="3542" w:type="dxa"/>
            <w:vAlign w:val="center"/>
          </w:tcPr>
          <w:p w:rsidR="000215D5" w:rsidRPr="002E749C" w:rsidRDefault="000215D5" w:rsidP="002E749C">
            <w:pPr>
              <w:suppressAutoHyphens/>
              <w:spacing w:line="336" w:lineRule="auto"/>
              <w:jc w:val="center"/>
              <w:rPr>
                <w:b/>
                <w:bCs/>
                <w:lang w:eastAsia="ar-SA"/>
              </w:rPr>
            </w:pP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1</w:t>
            </w:r>
          </w:p>
        </w:tc>
        <w:tc>
          <w:tcPr>
            <w:tcW w:w="4061" w:type="dxa"/>
            <w:vAlign w:val="center"/>
          </w:tcPr>
          <w:p w:rsidR="000215D5" w:rsidRPr="002E749C" w:rsidRDefault="000215D5" w:rsidP="002E749C">
            <w:pPr>
              <w:suppressAutoHyphens/>
              <w:spacing w:line="336" w:lineRule="auto"/>
              <w:rPr>
                <w:highlight w:val="cyan"/>
                <w:lang w:eastAsia="ar-SA"/>
              </w:rPr>
            </w:pPr>
            <w:r w:rsidRPr="002E749C">
              <w:rPr>
                <w:lang w:eastAsia="ar-SA"/>
              </w:rPr>
              <w:t xml:space="preserve">Ông </w:t>
            </w:r>
            <w:r>
              <w:rPr>
                <w:lang w:eastAsia="ar-SA"/>
              </w:rPr>
              <w:t>Võ Mạnh Hùng</w:t>
            </w:r>
          </w:p>
        </w:tc>
        <w:tc>
          <w:tcPr>
            <w:tcW w:w="3542" w:type="dxa"/>
            <w:vAlign w:val="center"/>
          </w:tcPr>
          <w:p w:rsidR="000215D5" w:rsidRPr="002E749C" w:rsidRDefault="000215D5" w:rsidP="002E749C">
            <w:pPr>
              <w:suppressAutoHyphens/>
              <w:spacing w:line="336" w:lineRule="auto"/>
              <w:jc w:val="center"/>
              <w:rPr>
                <w:highlight w:val="cyan"/>
                <w:lang w:eastAsia="ar-SA"/>
              </w:rPr>
            </w:pPr>
            <w:r w:rsidRPr="002E749C">
              <w:rPr>
                <w:lang w:eastAsia="ar-SA"/>
              </w:rPr>
              <w:t>Trưởng BKS</w:t>
            </w: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2</w:t>
            </w:r>
          </w:p>
        </w:tc>
        <w:tc>
          <w:tcPr>
            <w:tcW w:w="4061" w:type="dxa"/>
            <w:vAlign w:val="center"/>
          </w:tcPr>
          <w:p w:rsidR="000215D5" w:rsidRPr="002E749C" w:rsidRDefault="000215D5" w:rsidP="00E86F2A">
            <w:pPr>
              <w:suppressAutoHyphens/>
              <w:spacing w:line="336" w:lineRule="auto"/>
              <w:rPr>
                <w:lang w:eastAsia="ar-SA"/>
              </w:rPr>
            </w:pPr>
            <w:r>
              <w:rPr>
                <w:lang w:eastAsia="ar-SA"/>
              </w:rPr>
              <w:t>Bà Trịnh Thị Lan Phương</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Thành viên BKS</w:t>
            </w: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3</w:t>
            </w:r>
          </w:p>
        </w:tc>
        <w:tc>
          <w:tcPr>
            <w:tcW w:w="4061" w:type="dxa"/>
            <w:vAlign w:val="center"/>
          </w:tcPr>
          <w:p w:rsidR="000215D5" w:rsidRPr="002E749C" w:rsidRDefault="000215D5" w:rsidP="002E749C">
            <w:pPr>
              <w:suppressAutoHyphens/>
              <w:spacing w:line="336" w:lineRule="auto"/>
              <w:rPr>
                <w:lang w:eastAsia="ar-SA"/>
              </w:rPr>
            </w:pPr>
            <w:r w:rsidRPr="002E749C">
              <w:rPr>
                <w:lang w:eastAsia="ar-SA"/>
              </w:rPr>
              <w:t xml:space="preserve">Ông </w:t>
            </w:r>
            <w:r>
              <w:rPr>
                <w:lang w:eastAsia="ar-SA"/>
              </w:rPr>
              <w:t>Nguyễn Văn Kháng</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Thành viên BKS</w:t>
            </w:r>
          </w:p>
        </w:tc>
      </w:tr>
      <w:tr w:rsidR="000215D5" w:rsidRPr="002E749C">
        <w:tc>
          <w:tcPr>
            <w:tcW w:w="889" w:type="dxa"/>
            <w:vAlign w:val="center"/>
          </w:tcPr>
          <w:p w:rsidR="000215D5" w:rsidRPr="002E749C" w:rsidRDefault="000215D5" w:rsidP="00E86F2A">
            <w:pPr>
              <w:suppressAutoHyphens/>
              <w:spacing w:line="336" w:lineRule="auto"/>
              <w:ind w:hanging="23"/>
              <w:jc w:val="center"/>
              <w:rPr>
                <w:b/>
                <w:bCs/>
                <w:lang w:eastAsia="ar-SA"/>
              </w:rPr>
            </w:pPr>
            <w:r w:rsidRPr="002E749C">
              <w:rPr>
                <w:b/>
                <w:bCs/>
                <w:lang w:eastAsia="ar-SA"/>
              </w:rPr>
              <w:t>IV</w:t>
            </w:r>
          </w:p>
        </w:tc>
        <w:tc>
          <w:tcPr>
            <w:tcW w:w="4061" w:type="dxa"/>
            <w:vAlign w:val="center"/>
          </w:tcPr>
          <w:p w:rsidR="000215D5" w:rsidRPr="002E749C" w:rsidRDefault="000215D5" w:rsidP="00E86F2A">
            <w:pPr>
              <w:suppressAutoHyphens/>
              <w:spacing w:line="336" w:lineRule="auto"/>
              <w:rPr>
                <w:b/>
                <w:bCs/>
                <w:lang w:eastAsia="ar-SA"/>
              </w:rPr>
            </w:pPr>
            <w:r w:rsidRPr="002E749C">
              <w:rPr>
                <w:b/>
                <w:bCs/>
                <w:lang w:eastAsia="ar-SA"/>
              </w:rPr>
              <w:t>Kế toán trưởng</w:t>
            </w:r>
          </w:p>
        </w:tc>
        <w:tc>
          <w:tcPr>
            <w:tcW w:w="3542" w:type="dxa"/>
            <w:vAlign w:val="center"/>
          </w:tcPr>
          <w:p w:rsidR="000215D5" w:rsidRPr="002E749C" w:rsidRDefault="000215D5" w:rsidP="002E749C">
            <w:pPr>
              <w:suppressAutoHyphens/>
              <w:spacing w:line="336" w:lineRule="auto"/>
              <w:ind w:firstLine="720"/>
              <w:jc w:val="center"/>
              <w:rPr>
                <w:lang w:eastAsia="ar-SA"/>
              </w:rPr>
            </w:pPr>
          </w:p>
        </w:tc>
      </w:tr>
      <w:tr w:rsidR="000215D5" w:rsidRPr="002E749C">
        <w:tc>
          <w:tcPr>
            <w:tcW w:w="889" w:type="dxa"/>
            <w:vAlign w:val="center"/>
          </w:tcPr>
          <w:p w:rsidR="000215D5" w:rsidRPr="002E749C" w:rsidRDefault="000215D5" w:rsidP="00E86F2A">
            <w:pPr>
              <w:suppressAutoHyphens/>
              <w:spacing w:line="336" w:lineRule="auto"/>
              <w:ind w:hanging="23"/>
              <w:jc w:val="center"/>
              <w:rPr>
                <w:lang w:eastAsia="ar-SA"/>
              </w:rPr>
            </w:pPr>
            <w:r w:rsidRPr="002E749C">
              <w:rPr>
                <w:lang w:eastAsia="ar-SA"/>
              </w:rPr>
              <w:t>1</w:t>
            </w:r>
          </w:p>
        </w:tc>
        <w:tc>
          <w:tcPr>
            <w:tcW w:w="4061" w:type="dxa"/>
            <w:vAlign w:val="center"/>
          </w:tcPr>
          <w:p w:rsidR="000215D5" w:rsidRPr="002E749C" w:rsidRDefault="000215D5" w:rsidP="00344848">
            <w:pPr>
              <w:suppressAutoHyphens/>
              <w:spacing w:line="336" w:lineRule="auto"/>
              <w:rPr>
                <w:lang w:eastAsia="ar-SA"/>
              </w:rPr>
            </w:pPr>
            <w:r>
              <w:rPr>
                <w:lang w:eastAsia="ar-SA"/>
              </w:rPr>
              <w:t>Bà Lê Thị Bích Huệ</w:t>
            </w:r>
          </w:p>
        </w:tc>
        <w:tc>
          <w:tcPr>
            <w:tcW w:w="3542" w:type="dxa"/>
            <w:vAlign w:val="center"/>
          </w:tcPr>
          <w:p w:rsidR="000215D5" w:rsidRPr="002E749C" w:rsidRDefault="000215D5" w:rsidP="002E749C">
            <w:pPr>
              <w:suppressAutoHyphens/>
              <w:spacing w:line="336" w:lineRule="auto"/>
              <w:jc w:val="center"/>
              <w:rPr>
                <w:lang w:eastAsia="ar-SA"/>
              </w:rPr>
            </w:pPr>
            <w:r w:rsidRPr="002E749C">
              <w:rPr>
                <w:lang w:eastAsia="ar-SA"/>
              </w:rPr>
              <w:t>Kế toán trưởng</w:t>
            </w:r>
          </w:p>
        </w:tc>
      </w:tr>
    </w:tbl>
    <w:p w:rsidR="000215D5" w:rsidRPr="008177ED" w:rsidRDefault="000215D5" w:rsidP="007A4DA8">
      <w:pPr>
        <w:pStyle w:val="Heading3"/>
      </w:pPr>
      <w:bookmarkStart w:id="215" w:name="_Toc295385863"/>
      <w:bookmarkStart w:id="216" w:name="_Toc343817510"/>
      <w:r w:rsidRPr="008177ED">
        <w:lastRenderedPageBreak/>
        <w:t xml:space="preserve">Hội </w:t>
      </w:r>
      <w:r w:rsidRPr="00B5411A">
        <w:rPr>
          <w:lang w:val="en-US"/>
        </w:rPr>
        <w:t>đồng</w:t>
      </w:r>
      <w:r w:rsidRPr="008177ED">
        <w:t xml:space="preserve"> Quản trị</w:t>
      </w:r>
      <w:bookmarkEnd w:id="214"/>
      <w:bookmarkEnd w:id="215"/>
      <w:bookmarkEnd w:id="216"/>
    </w:p>
    <w:p w:rsidR="000215D5" w:rsidRPr="008177ED" w:rsidRDefault="000215D5" w:rsidP="00295706">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fr-FR"/>
        </w:rPr>
      </w:pPr>
      <w:r w:rsidRPr="008177ED">
        <w:rPr>
          <w:rFonts w:ascii="Times New Roman" w:hAnsi="Times New Roman" w:cs="Times New Roman"/>
          <w:b/>
          <w:bCs/>
          <w:i/>
          <w:iCs/>
          <w:sz w:val="25"/>
          <w:szCs w:val="25"/>
          <w:lang w:val="fr-FR"/>
        </w:rPr>
        <w:t xml:space="preserve">Chủ tịch HĐQT </w:t>
      </w:r>
      <w:r>
        <w:rPr>
          <w:rFonts w:ascii="Times New Roman" w:hAnsi="Times New Roman" w:cs="Times New Roman"/>
          <w:b/>
          <w:bCs/>
          <w:i/>
          <w:iCs/>
          <w:sz w:val="25"/>
          <w:szCs w:val="25"/>
          <w:lang w:val="fr-FR"/>
        </w:rPr>
        <w:t>kiêm Tổng Giám đốc - Ông Hoàng Thanh Hải</w:t>
      </w:r>
    </w:p>
    <w:p w:rsidR="000215D5" w:rsidRPr="008D0A7C" w:rsidRDefault="000215D5" w:rsidP="002C38B1">
      <w:pPr>
        <w:numPr>
          <w:ilvl w:val="1"/>
          <w:numId w:val="13"/>
        </w:numPr>
        <w:tabs>
          <w:tab w:val="clear" w:pos="814"/>
          <w:tab w:val="num" w:pos="1080"/>
          <w:tab w:val="left" w:pos="3240"/>
        </w:tabs>
        <w:suppressAutoHyphens/>
        <w:spacing w:line="336" w:lineRule="auto"/>
        <w:ind w:left="1260" w:hanging="540"/>
        <w:rPr>
          <w:lang w:val="fr-FR"/>
        </w:rPr>
      </w:pPr>
      <w:r w:rsidRPr="008D0A7C">
        <w:rPr>
          <w:lang w:val="fr-FR"/>
        </w:rPr>
        <w:t>Họ và tên</w:t>
      </w:r>
      <w:r w:rsidRPr="008D0A7C">
        <w:rPr>
          <w:lang w:val="fr-FR"/>
        </w:rPr>
        <w:tab/>
        <w:t xml:space="preserve">: </w:t>
      </w:r>
      <w:r w:rsidRPr="008D0A7C">
        <w:rPr>
          <w:b/>
          <w:bCs/>
          <w:lang w:val="fr-FR"/>
        </w:rPr>
        <w:t>HOÀNG THANH HẢI</w:t>
      </w:r>
    </w:p>
    <w:p w:rsidR="000215D5" w:rsidRPr="008D0A7C" w:rsidRDefault="000215D5" w:rsidP="002C38B1">
      <w:pPr>
        <w:numPr>
          <w:ilvl w:val="1"/>
          <w:numId w:val="13"/>
        </w:numPr>
        <w:tabs>
          <w:tab w:val="clear" w:pos="814"/>
          <w:tab w:val="num" w:pos="1080"/>
          <w:tab w:val="left" w:pos="3240"/>
        </w:tabs>
        <w:suppressAutoHyphens/>
        <w:spacing w:line="336" w:lineRule="auto"/>
        <w:ind w:left="1260" w:hanging="540"/>
      </w:pPr>
      <w:r w:rsidRPr="008D0A7C">
        <w:t>Giới tính</w:t>
      </w:r>
      <w:r w:rsidRPr="008D0A7C">
        <w:tab/>
        <w:t>: Nam</w:t>
      </w:r>
    </w:p>
    <w:p w:rsidR="000215D5" w:rsidRPr="008D0A7C" w:rsidRDefault="000215D5" w:rsidP="002C38B1">
      <w:pPr>
        <w:numPr>
          <w:ilvl w:val="1"/>
          <w:numId w:val="13"/>
        </w:numPr>
        <w:tabs>
          <w:tab w:val="clear" w:pos="814"/>
          <w:tab w:val="num" w:pos="1080"/>
          <w:tab w:val="left" w:pos="3240"/>
        </w:tabs>
        <w:suppressAutoHyphens/>
        <w:spacing w:line="336" w:lineRule="auto"/>
        <w:ind w:left="1260" w:hanging="540"/>
      </w:pPr>
      <w:r w:rsidRPr="008D0A7C">
        <w:t>Ngày tháng năm sinh</w:t>
      </w:r>
      <w:r w:rsidRPr="008D0A7C">
        <w:tab/>
        <w:t xml:space="preserve">: </w:t>
      </w:r>
      <w:r w:rsidRPr="008D0A7C">
        <w:rPr>
          <w:lang w:val="fr-FR"/>
        </w:rPr>
        <w:t>01/02/1964</w:t>
      </w:r>
    </w:p>
    <w:p w:rsidR="000215D5" w:rsidRPr="008D0A7C" w:rsidRDefault="000215D5" w:rsidP="002C38B1">
      <w:pPr>
        <w:numPr>
          <w:ilvl w:val="1"/>
          <w:numId w:val="13"/>
        </w:numPr>
        <w:tabs>
          <w:tab w:val="clear" w:pos="814"/>
          <w:tab w:val="num" w:pos="1080"/>
          <w:tab w:val="left" w:pos="3240"/>
        </w:tabs>
        <w:suppressAutoHyphens/>
        <w:spacing w:line="336" w:lineRule="auto"/>
        <w:ind w:left="3600" w:hanging="2880"/>
      </w:pPr>
      <w:r w:rsidRPr="008D0A7C">
        <w:t>Số CMND</w:t>
      </w:r>
      <w:r w:rsidRPr="008D0A7C">
        <w:tab/>
        <w:t xml:space="preserve">: </w:t>
      </w:r>
      <w:r w:rsidRPr="000341FC">
        <w:t>030806809</w:t>
      </w:r>
      <w:r w:rsidRPr="008D0A7C">
        <w:t xml:space="preserve"> cấp ngày </w:t>
      </w:r>
      <w:r w:rsidRPr="000341FC">
        <w:t>25/08/2006</w:t>
      </w:r>
      <w:r w:rsidRPr="008D0A7C">
        <w:t xml:space="preserve"> tại CA </w:t>
      </w:r>
      <w:r w:rsidRPr="000341FC">
        <w:t>Hải Phòng</w:t>
      </w:r>
    </w:p>
    <w:p w:rsidR="000215D5" w:rsidRPr="008D0A7C" w:rsidRDefault="000215D5" w:rsidP="002C38B1">
      <w:pPr>
        <w:numPr>
          <w:ilvl w:val="1"/>
          <w:numId w:val="13"/>
        </w:numPr>
        <w:tabs>
          <w:tab w:val="clear" w:pos="814"/>
          <w:tab w:val="num" w:pos="1080"/>
          <w:tab w:val="left" w:pos="3240"/>
        </w:tabs>
        <w:suppressAutoHyphens/>
        <w:spacing w:line="336" w:lineRule="auto"/>
        <w:ind w:left="1260" w:hanging="540"/>
      </w:pPr>
      <w:r w:rsidRPr="008D0A7C">
        <w:t>Quốc tịch</w:t>
      </w:r>
      <w:r w:rsidRPr="008D0A7C">
        <w:tab/>
        <w:t>: Việt Nam</w:t>
      </w:r>
    </w:p>
    <w:p w:rsidR="000215D5" w:rsidRPr="008D0A7C" w:rsidRDefault="000215D5" w:rsidP="002C38B1">
      <w:pPr>
        <w:numPr>
          <w:ilvl w:val="1"/>
          <w:numId w:val="13"/>
        </w:numPr>
        <w:tabs>
          <w:tab w:val="clear" w:pos="814"/>
          <w:tab w:val="num" w:pos="1080"/>
          <w:tab w:val="left" w:pos="3240"/>
        </w:tabs>
        <w:suppressAutoHyphens/>
        <w:spacing w:line="336" w:lineRule="auto"/>
        <w:ind w:left="1260" w:hanging="540"/>
      </w:pPr>
      <w:r w:rsidRPr="008D0A7C">
        <w:t>Dân tộc</w:t>
      </w:r>
      <w:r w:rsidRPr="008D0A7C">
        <w:tab/>
        <w:t xml:space="preserve">: Kinh </w:t>
      </w:r>
    </w:p>
    <w:p w:rsidR="000215D5" w:rsidRPr="008D0A7C" w:rsidRDefault="000215D5" w:rsidP="002C38B1">
      <w:pPr>
        <w:numPr>
          <w:ilvl w:val="1"/>
          <w:numId w:val="13"/>
        </w:numPr>
        <w:tabs>
          <w:tab w:val="clear" w:pos="814"/>
          <w:tab w:val="num" w:pos="1080"/>
          <w:tab w:val="left" w:pos="3240"/>
        </w:tabs>
        <w:suppressAutoHyphens/>
        <w:spacing w:line="336" w:lineRule="auto"/>
        <w:ind w:left="1260" w:hanging="540"/>
      </w:pPr>
      <w:r w:rsidRPr="008D0A7C">
        <w:t>Quê quán</w:t>
      </w:r>
      <w:r w:rsidRPr="008D0A7C">
        <w:tab/>
        <w:t xml:space="preserve">: </w:t>
      </w:r>
      <w:r w:rsidRPr="000341FC">
        <w:t>Hoà Bình - Thuỷ Nguyên - Hải Phòng</w:t>
      </w:r>
    </w:p>
    <w:p w:rsidR="000215D5" w:rsidRPr="008D0A7C" w:rsidRDefault="000215D5" w:rsidP="002C38B1">
      <w:pPr>
        <w:numPr>
          <w:ilvl w:val="1"/>
          <w:numId w:val="13"/>
        </w:numPr>
        <w:tabs>
          <w:tab w:val="clear" w:pos="814"/>
          <w:tab w:val="num" w:pos="1080"/>
          <w:tab w:val="left" w:pos="3240"/>
        </w:tabs>
        <w:suppressAutoHyphens/>
        <w:spacing w:line="336" w:lineRule="auto"/>
        <w:ind w:left="3420" w:hanging="2700"/>
      </w:pPr>
      <w:r w:rsidRPr="008D0A7C">
        <w:t>Địa chỉ thường trú</w:t>
      </w:r>
      <w:r w:rsidRPr="008D0A7C">
        <w:tab/>
        <w:t xml:space="preserve">: </w:t>
      </w:r>
      <w:r w:rsidRPr="000341FC">
        <w:t>Số 65 Đường Nguyễn Đức Cảnh - Phường An Biên - Quận Lê Chân – Hải Phòng</w:t>
      </w:r>
    </w:p>
    <w:p w:rsidR="000215D5" w:rsidRPr="008D0A7C" w:rsidRDefault="000215D5" w:rsidP="002C38B1">
      <w:pPr>
        <w:numPr>
          <w:ilvl w:val="1"/>
          <w:numId w:val="13"/>
        </w:numPr>
        <w:tabs>
          <w:tab w:val="clear" w:pos="814"/>
          <w:tab w:val="num" w:pos="1080"/>
          <w:tab w:val="left" w:pos="3240"/>
        </w:tabs>
        <w:suppressAutoHyphens/>
        <w:spacing w:line="336" w:lineRule="auto"/>
        <w:ind w:left="3420" w:hanging="2700"/>
      </w:pPr>
      <w:r w:rsidRPr="008D0A7C">
        <w:t>Trình độ văn hóa</w:t>
      </w:r>
      <w:r w:rsidRPr="008D0A7C">
        <w:tab/>
        <w:t>: 12/12</w:t>
      </w:r>
    </w:p>
    <w:p w:rsidR="000215D5" w:rsidRPr="008D0A7C" w:rsidRDefault="000215D5" w:rsidP="002C38B1">
      <w:pPr>
        <w:numPr>
          <w:ilvl w:val="1"/>
          <w:numId w:val="13"/>
        </w:numPr>
        <w:tabs>
          <w:tab w:val="clear" w:pos="814"/>
          <w:tab w:val="num" w:pos="1080"/>
          <w:tab w:val="left" w:pos="3240"/>
        </w:tabs>
        <w:suppressAutoHyphens/>
        <w:spacing w:line="336" w:lineRule="auto"/>
        <w:ind w:left="3420" w:hanging="2700"/>
      </w:pPr>
      <w:r w:rsidRPr="008D0A7C">
        <w:t>Trình độ chuyên môn</w:t>
      </w:r>
      <w:r w:rsidRPr="008D0A7C">
        <w:tab/>
        <w:t>: Cử nhân Kinh tế</w:t>
      </w:r>
    </w:p>
    <w:p w:rsidR="000215D5" w:rsidRPr="008D0A7C" w:rsidRDefault="000215D5" w:rsidP="002C38B1">
      <w:pPr>
        <w:numPr>
          <w:ilvl w:val="1"/>
          <w:numId w:val="13"/>
        </w:numPr>
        <w:tabs>
          <w:tab w:val="clear" w:pos="814"/>
          <w:tab w:val="num" w:pos="1080"/>
          <w:tab w:val="left" w:pos="3420"/>
        </w:tabs>
        <w:suppressAutoHyphens/>
        <w:spacing w:line="336" w:lineRule="auto"/>
        <w:ind w:left="3600" w:hanging="2880"/>
      </w:pPr>
      <w:r w:rsidRPr="008D0A7C">
        <w:t>Quá trình công tác:</w:t>
      </w:r>
    </w:p>
    <w:tbl>
      <w:tblPr>
        <w:tblW w:w="90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4050"/>
        <w:gridCol w:w="2375"/>
      </w:tblGrid>
      <w:tr w:rsidR="000215D5" w:rsidRPr="008D0A7C">
        <w:tc>
          <w:tcPr>
            <w:tcW w:w="2580" w:type="dxa"/>
            <w:shd w:val="clear" w:color="auto" w:fill="CCECFF"/>
            <w:vAlign w:val="center"/>
          </w:tcPr>
          <w:p w:rsidR="000215D5" w:rsidRPr="008D0A7C" w:rsidRDefault="000215D5" w:rsidP="00271D46">
            <w:pPr>
              <w:tabs>
                <w:tab w:val="left" w:pos="3420"/>
              </w:tabs>
              <w:suppressAutoHyphens/>
              <w:spacing w:line="336" w:lineRule="auto"/>
              <w:jc w:val="center"/>
              <w:rPr>
                <w:b/>
                <w:bCs/>
                <w:color w:val="000066"/>
              </w:rPr>
            </w:pPr>
            <w:r w:rsidRPr="008D0A7C">
              <w:rPr>
                <w:b/>
                <w:bCs/>
                <w:color w:val="000066"/>
              </w:rPr>
              <w:t>Thời gian</w:t>
            </w:r>
          </w:p>
        </w:tc>
        <w:tc>
          <w:tcPr>
            <w:tcW w:w="4050" w:type="dxa"/>
            <w:shd w:val="clear" w:color="auto" w:fill="CCECFF"/>
            <w:vAlign w:val="center"/>
          </w:tcPr>
          <w:p w:rsidR="000215D5" w:rsidRPr="008D0A7C" w:rsidRDefault="000215D5" w:rsidP="00271D46">
            <w:pPr>
              <w:tabs>
                <w:tab w:val="left" w:pos="3420"/>
              </w:tabs>
              <w:suppressAutoHyphens/>
              <w:spacing w:line="336" w:lineRule="auto"/>
              <w:jc w:val="center"/>
              <w:rPr>
                <w:b/>
                <w:bCs/>
                <w:color w:val="000066"/>
              </w:rPr>
            </w:pPr>
            <w:r w:rsidRPr="008D0A7C">
              <w:rPr>
                <w:b/>
                <w:bCs/>
                <w:color w:val="000066"/>
              </w:rPr>
              <w:t>Đơn vị công tác</w:t>
            </w:r>
          </w:p>
        </w:tc>
        <w:tc>
          <w:tcPr>
            <w:tcW w:w="2375" w:type="dxa"/>
            <w:shd w:val="clear" w:color="auto" w:fill="CCECFF"/>
            <w:vAlign w:val="center"/>
          </w:tcPr>
          <w:p w:rsidR="000215D5" w:rsidRPr="008D0A7C" w:rsidRDefault="000215D5" w:rsidP="00271D46">
            <w:pPr>
              <w:tabs>
                <w:tab w:val="left" w:pos="3420"/>
              </w:tabs>
              <w:suppressAutoHyphens/>
              <w:spacing w:line="336" w:lineRule="auto"/>
              <w:ind w:hanging="10"/>
              <w:jc w:val="center"/>
              <w:rPr>
                <w:b/>
                <w:bCs/>
                <w:color w:val="000066"/>
              </w:rPr>
            </w:pPr>
            <w:r w:rsidRPr="008D0A7C">
              <w:rPr>
                <w:b/>
                <w:bCs/>
                <w:color w:val="000066"/>
              </w:rPr>
              <w:t>Chức vụ</w:t>
            </w:r>
          </w:p>
        </w:tc>
      </w:tr>
      <w:tr w:rsidR="000215D5" w:rsidRPr="008D0A7C">
        <w:tc>
          <w:tcPr>
            <w:tcW w:w="2580" w:type="dxa"/>
          </w:tcPr>
          <w:p w:rsidR="000215D5" w:rsidRPr="008D0A7C" w:rsidRDefault="000215D5" w:rsidP="001902CF">
            <w:pPr>
              <w:pStyle w:val="BodyTextIndent"/>
              <w:spacing w:before="0" w:after="0" w:line="336" w:lineRule="auto"/>
              <w:ind w:left="0" w:firstLine="0"/>
              <w:jc w:val="left"/>
              <w:rPr>
                <w:rFonts w:ascii="Times New Roman" w:hAnsi="Times New Roman" w:cs="Times New Roman"/>
                <w:sz w:val="25"/>
                <w:szCs w:val="25"/>
              </w:rPr>
            </w:pPr>
            <w:r w:rsidRPr="008D0A7C">
              <w:rPr>
                <w:rFonts w:ascii="Times New Roman" w:hAnsi="Times New Roman" w:cs="Times New Roman"/>
                <w:sz w:val="25"/>
                <w:szCs w:val="25"/>
              </w:rPr>
              <w:t xml:space="preserve">Từ </w:t>
            </w:r>
            <w:r>
              <w:rPr>
                <w:rFonts w:ascii="Times New Roman" w:hAnsi="Times New Roman" w:cs="Times New Roman"/>
                <w:sz w:val="25"/>
                <w:szCs w:val="25"/>
              </w:rPr>
              <w:t>năm</w:t>
            </w:r>
            <w:r w:rsidRPr="008D0A7C">
              <w:rPr>
                <w:rFonts w:ascii="Times New Roman" w:hAnsi="Times New Roman" w:cs="Times New Roman"/>
                <w:sz w:val="25"/>
                <w:szCs w:val="25"/>
              </w:rPr>
              <w:t xml:space="preserve"> 1982 - 1984</w:t>
            </w:r>
          </w:p>
        </w:tc>
        <w:tc>
          <w:tcPr>
            <w:tcW w:w="4050" w:type="dxa"/>
          </w:tcPr>
          <w:p w:rsidR="000215D5" w:rsidRPr="008D0A7C"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8D0A7C">
              <w:rPr>
                <w:rFonts w:ascii="Times New Roman" w:hAnsi="Times New Roman" w:cs="Times New Roman"/>
                <w:sz w:val="25"/>
                <w:szCs w:val="25"/>
              </w:rPr>
              <w:t>Học tập Trường sỹ quan chính trị quân đội</w:t>
            </w:r>
          </w:p>
        </w:tc>
        <w:tc>
          <w:tcPr>
            <w:tcW w:w="2375" w:type="dxa"/>
            <w:vAlign w:val="center"/>
          </w:tcPr>
          <w:p w:rsidR="000215D5" w:rsidRPr="008D0A7C" w:rsidRDefault="000215D5" w:rsidP="001902CF">
            <w:pPr>
              <w:pStyle w:val="BodyTextIndent"/>
              <w:tabs>
                <w:tab w:val="num" w:pos="-18"/>
              </w:tabs>
              <w:spacing w:before="0" w:after="0" w:line="336" w:lineRule="auto"/>
              <w:ind w:left="-18" w:firstLine="18"/>
              <w:jc w:val="left"/>
              <w:rPr>
                <w:rFonts w:ascii="Times New Roman" w:hAnsi="Times New Roman" w:cs="Times New Roman"/>
                <w:sz w:val="25"/>
                <w:szCs w:val="25"/>
              </w:rPr>
            </w:pPr>
            <w:r w:rsidRPr="008D0A7C">
              <w:rPr>
                <w:rFonts w:ascii="Times New Roman" w:hAnsi="Times New Roman" w:cs="Times New Roman"/>
                <w:sz w:val="25"/>
                <w:szCs w:val="25"/>
              </w:rPr>
              <w:t>Học viên</w:t>
            </w:r>
          </w:p>
        </w:tc>
      </w:tr>
      <w:tr w:rsidR="000215D5" w:rsidRPr="008D0A7C">
        <w:tc>
          <w:tcPr>
            <w:tcW w:w="2580" w:type="dxa"/>
          </w:tcPr>
          <w:p w:rsidR="000215D5" w:rsidRPr="008D0A7C" w:rsidRDefault="000215D5" w:rsidP="001902CF">
            <w:pPr>
              <w:pStyle w:val="BodyTextIndent"/>
              <w:spacing w:before="0" w:after="0" w:line="336" w:lineRule="auto"/>
              <w:ind w:left="0" w:firstLine="0"/>
              <w:jc w:val="left"/>
              <w:rPr>
                <w:rFonts w:ascii="Times New Roman" w:hAnsi="Times New Roman" w:cs="Times New Roman"/>
                <w:sz w:val="25"/>
                <w:szCs w:val="25"/>
              </w:rPr>
            </w:pPr>
            <w:r w:rsidRPr="008D0A7C">
              <w:rPr>
                <w:rFonts w:ascii="Times New Roman" w:hAnsi="Times New Roman" w:cs="Times New Roman"/>
                <w:sz w:val="25"/>
                <w:szCs w:val="25"/>
              </w:rPr>
              <w:t xml:space="preserve">Từ </w:t>
            </w:r>
            <w:r>
              <w:rPr>
                <w:rFonts w:ascii="Times New Roman" w:hAnsi="Times New Roman" w:cs="Times New Roman"/>
                <w:sz w:val="25"/>
                <w:szCs w:val="25"/>
              </w:rPr>
              <w:t>năm</w:t>
            </w:r>
            <w:r w:rsidRPr="008D0A7C">
              <w:rPr>
                <w:rFonts w:ascii="Times New Roman" w:hAnsi="Times New Roman" w:cs="Times New Roman"/>
                <w:sz w:val="25"/>
                <w:szCs w:val="25"/>
              </w:rPr>
              <w:t xml:space="preserve"> 1985 -</w:t>
            </w:r>
            <w:r>
              <w:rPr>
                <w:rFonts w:ascii="Times New Roman" w:hAnsi="Times New Roman" w:cs="Times New Roman"/>
                <w:sz w:val="25"/>
                <w:szCs w:val="25"/>
              </w:rPr>
              <w:t xml:space="preserve"> </w:t>
            </w:r>
            <w:r w:rsidRPr="008D0A7C">
              <w:rPr>
                <w:rFonts w:ascii="Times New Roman" w:hAnsi="Times New Roman" w:cs="Times New Roman"/>
                <w:sz w:val="25"/>
                <w:szCs w:val="25"/>
              </w:rPr>
              <w:t>1989</w:t>
            </w:r>
          </w:p>
        </w:tc>
        <w:tc>
          <w:tcPr>
            <w:tcW w:w="4050" w:type="dxa"/>
          </w:tcPr>
          <w:p w:rsidR="000215D5" w:rsidRPr="008D0A7C"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8D0A7C">
              <w:rPr>
                <w:rFonts w:ascii="Times New Roman" w:hAnsi="Times New Roman" w:cs="Times New Roman"/>
                <w:sz w:val="25"/>
                <w:szCs w:val="25"/>
              </w:rPr>
              <w:t>Học nghề tại trường công nhân c</w:t>
            </w:r>
            <w:r>
              <w:rPr>
                <w:rFonts w:ascii="Times New Roman" w:hAnsi="Times New Roman" w:cs="Times New Roman"/>
                <w:sz w:val="25"/>
                <w:szCs w:val="25"/>
              </w:rPr>
              <w:t>ơ</w:t>
            </w:r>
            <w:r w:rsidRPr="008D0A7C">
              <w:rPr>
                <w:rFonts w:ascii="Times New Roman" w:hAnsi="Times New Roman" w:cs="Times New Roman"/>
                <w:sz w:val="25"/>
                <w:szCs w:val="25"/>
              </w:rPr>
              <w:t xml:space="preserve"> khí đóng tàu 1</w:t>
            </w:r>
          </w:p>
        </w:tc>
        <w:tc>
          <w:tcPr>
            <w:tcW w:w="2375" w:type="dxa"/>
            <w:vAlign w:val="center"/>
          </w:tcPr>
          <w:p w:rsidR="000215D5" w:rsidRPr="008D0A7C" w:rsidRDefault="000215D5" w:rsidP="001902CF">
            <w:pPr>
              <w:pStyle w:val="BodyTextIndent"/>
              <w:tabs>
                <w:tab w:val="num" w:pos="-18"/>
              </w:tabs>
              <w:spacing w:before="0" w:after="0" w:line="336" w:lineRule="auto"/>
              <w:ind w:left="-18" w:firstLine="18"/>
              <w:jc w:val="left"/>
              <w:rPr>
                <w:rFonts w:ascii="Times New Roman" w:hAnsi="Times New Roman" w:cs="Times New Roman"/>
                <w:sz w:val="25"/>
                <w:szCs w:val="25"/>
              </w:rPr>
            </w:pPr>
            <w:r w:rsidRPr="008D0A7C">
              <w:rPr>
                <w:rFonts w:ascii="Times New Roman" w:hAnsi="Times New Roman" w:cs="Times New Roman"/>
                <w:sz w:val="25"/>
                <w:szCs w:val="25"/>
              </w:rPr>
              <w:t>Học viên</w:t>
            </w:r>
          </w:p>
        </w:tc>
      </w:tr>
      <w:tr w:rsidR="000215D5" w:rsidRPr="008D0A7C">
        <w:tc>
          <w:tcPr>
            <w:tcW w:w="2580" w:type="dxa"/>
          </w:tcPr>
          <w:p w:rsidR="000215D5" w:rsidRPr="008D0A7C" w:rsidRDefault="000215D5" w:rsidP="001902CF">
            <w:pPr>
              <w:pStyle w:val="BodyTextIndent"/>
              <w:spacing w:before="0" w:after="0" w:line="336" w:lineRule="auto"/>
              <w:ind w:left="0" w:firstLine="0"/>
              <w:jc w:val="left"/>
              <w:rPr>
                <w:rFonts w:ascii="Times New Roman" w:hAnsi="Times New Roman" w:cs="Times New Roman"/>
                <w:sz w:val="25"/>
                <w:szCs w:val="25"/>
              </w:rPr>
            </w:pPr>
            <w:r w:rsidRPr="008D0A7C">
              <w:rPr>
                <w:rFonts w:ascii="Times New Roman" w:hAnsi="Times New Roman" w:cs="Times New Roman"/>
                <w:sz w:val="25"/>
                <w:szCs w:val="25"/>
              </w:rPr>
              <w:t xml:space="preserve">Từ </w:t>
            </w:r>
            <w:r>
              <w:rPr>
                <w:rFonts w:ascii="Times New Roman" w:hAnsi="Times New Roman" w:cs="Times New Roman"/>
                <w:sz w:val="25"/>
                <w:szCs w:val="25"/>
              </w:rPr>
              <w:t>năm</w:t>
            </w:r>
            <w:r w:rsidRPr="008D0A7C">
              <w:rPr>
                <w:rFonts w:ascii="Times New Roman" w:hAnsi="Times New Roman" w:cs="Times New Roman"/>
                <w:sz w:val="25"/>
                <w:szCs w:val="25"/>
              </w:rPr>
              <w:t xml:space="preserve"> 1989</w:t>
            </w:r>
            <w:r>
              <w:rPr>
                <w:rFonts w:ascii="Times New Roman" w:hAnsi="Times New Roman" w:cs="Times New Roman"/>
                <w:sz w:val="25"/>
                <w:szCs w:val="25"/>
              </w:rPr>
              <w:t xml:space="preserve"> </w:t>
            </w:r>
            <w:r w:rsidRPr="008D0A7C">
              <w:rPr>
                <w:rFonts w:ascii="Times New Roman" w:hAnsi="Times New Roman" w:cs="Times New Roman"/>
                <w:sz w:val="25"/>
                <w:szCs w:val="25"/>
              </w:rPr>
              <w:t>- 1992</w:t>
            </w:r>
          </w:p>
        </w:tc>
        <w:tc>
          <w:tcPr>
            <w:tcW w:w="4050" w:type="dxa"/>
          </w:tcPr>
          <w:p w:rsidR="000215D5" w:rsidRPr="008D0A7C"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8D0A7C">
              <w:rPr>
                <w:rFonts w:ascii="Times New Roman" w:hAnsi="Times New Roman" w:cs="Times New Roman"/>
                <w:sz w:val="25"/>
                <w:szCs w:val="25"/>
              </w:rPr>
              <w:t xml:space="preserve">Công ty </w:t>
            </w:r>
            <w:r>
              <w:rPr>
                <w:rFonts w:ascii="Times New Roman" w:hAnsi="Times New Roman" w:cs="Times New Roman"/>
                <w:sz w:val="25"/>
                <w:szCs w:val="25"/>
              </w:rPr>
              <w:t>Đ</w:t>
            </w:r>
            <w:r w:rsidRPr="008D0A7C">
              <w:rPr>
                <w:rFonts w:ascii="Times New Roman" w:hAnsi="Times New Roman" w:cs="Times New Roman"/>
                <w:sz w:val="25"/>
                <w:szCs w:val="25"/>
              </w:rPr>
              <w:t>iện cơ Hải phòng</w:t>
            </w:r>
          </w:p>
        </w:tc>
        <w:tc>
          <w:tcPr>
            <w:tcW w:w="2375" w:type="dxa"/>
            <w:vAlign w:val="center"/>
          </w:tcPr>
          <w:p w:rsidR="000215D5" w:rsidRPr="008D0A7C" w:rsidRDefault="000215D5" w:rsidP="001902CF">
            <w:pPr>
              <w:pStyle w:val="BodyTextIndent"/>
              <w:tabs>
                <w:tab w:val="num" w:pos="-18"/>
              </w:tabs>
              <w:spacing w:before="0" w:after="0" w:line="336" w:lineRule="auto"/>
              <w:ind w:left="0" w:firstLine="2"/>
              <w:jc w:val="left"/>
              <w:rPr>
                <w:rFonts w:ascii="Times New Roman" w:hAnsi="Times New Roman" w:cs="Times New Roman"/>
                <w:sz w:val="25"/>
                <w:szCs w:val="25"/>
              </w:rPr>
            </w:pPr>
            <w:r w:rsidRPr="008D0A7C">
              <w:rPr>
                <w:rFonts w:ascii="Times New Roman" w:hAnsi="Times New Roman" w:cs="Times New Roman"/>
                <w:sz w:val="25"/>
                <w:szCs w:val="25"/>
              </w:rPr>
              <w:t>Nhân viên</w:t>
            </w:r>
          </w:p>
        </w:tc>
      </w:tr>
      <w:tr w:rsidR="000215D5" w:rsidRPr="008D0A7C">
        <w:tc>
          <w:tcPr>
            <w:tcW w:w="2580" w:type="dxa"/>
          </w:tcPr>
          <w:p w:rsidR="000215D5" w:rsidRPr="008D0A7C" w:rsidRDefault="000215D5" w:rsidP="001902CF">
            <w:pPr>
              <w:pStyle w:val="BodyTextIndent"/>
              <w:spacing w:before="0" w:after="0" w:line="336" w:lineRule="auto"/>
              <w:ind w:left="0" w:firstLine="0"/>
              <w:jc w:val="left"/>
              <w:rPr>
                <w:rFonts w:ascii="Times New Roman" w:hAnsi="Times New Roman" w:cs="Times New Roman"/>
                <w:sz w:val="25"/>
                <w:szCs w:val="25"/>
              </w:rPr>
            </w:pPr>
            <w:r w:rsidRPr="008D0A7C">
              <w:rPr>
                <w:rFonts w:ascii="Times New Roman" w:hAnsi="Times New Roman" w:cs="Times New Roman"/>
                <w:sz w:val="25"/>
                <w:szCs w:val="25"/>
              </w:rPr>
              <w:t xml:space="preserve">Từ </w:t>
            </w:r>
            <w:r>
              <w:rPr>
                <w:rFonts w:ascii="Times New Roman" w:hAnsi="Times New Roman" w:cs="Times New Roman"/>
                <w:sz w:val="25"/>
                <w:szCs w:val="25"/>
              </w:rPr>
              <w:t>năm</w:t>
            </w:r>
            <w:r w:rsidRPr="008D0A7C">
              <w:rPr>
                <w:rFonts w:ascii="Times New Roman" w:hAnsi="Times New Roman" w:cs="Times New Roman"/>
                <w:sz w:val="25"/>
                <w:szCs w:val="25"/>
              </w:rPr>
              <w:t xml:space="preserve"> 1993 - 1996</w:t>
            </w:r>
          </w:p>
        </w:tc>
        <w:tc>
          <w:tcPr>
            <w:tcW w:w="4050" w:type="dxa"/>
          </w:tcPr>
          <w:p w:rsidR="000215D5" w:rsidRPr="008D0A7C"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8D0A7C">
              <w:rPr>
                <w:rFonts w:ascii="Times New Roman" w:hAnsi="Times New Roman" w:cs="Times New Roman"/>
                <w:sz w:val="25"/>
                <w:szCs w:val="25"/>
              </w:rPr>
              <w:t xml:space="preserve">Công ty </w:t>
            </w:r>
            <w:r>
              <w:rPr>
                <w:rFonts w:ascii="Times New Roman" w:hAnsi="Times New Roman" w:cs="Times New Roman"/>
                <w:sz w:val="25"/>
                <w:szCs w:val="25"/>
              </w:rPr>
              <w:t>Đ</w:t>
            </w:r>
            <w:r w:rsidRPr="008D0A7C">
              <w:rPr>
                <w:rFonts w:ascii="Times New Roman" w:hAnsi="Times New Roman" w:cs="Times New Roman"/>
                <w:sz w:val="25"/>
                <w:szCs w:val="25"/>
              </w:rPr>
              <w:t>iện cơ Hải phòng</w:t>
            </w:r>
          </w:p>
        </w:tc>
        <w:tc>
          <w:tcPr>
            <w:tcW w:w="2375" w:type="dxa"/>
            <w:vAlign w:val="center"/>
          </w:tcPr>
          <w:p w:rsidR="000215D5" w:rsidRPr="008D0A7C" w:rsidRDefault="000215D5" w:rsidP="001902CF">
            <w:pPr>
              <w:pStyle w:val="BodyTextIndent"/>
              <w:tabs>
                <w:tab w:val="num" w:pos="-18"/>
              </w:tabs>
              <w:spacing w:before="0" w:after="0" w:line="336" w:lineRule="auto"/>
              <w:ind w:left="-18" w:firstLine="18"/>
              <w:jc w:val="left"/>
              <w:rPr>
                <w:rFonts w:ascii="Times New Roman" w:hAnsi="Times New Roman" w:cs="Times New Roman"/>
                <w:sz w:val="25"/>
                <w:szCs w:val="25"/>
              </w:rPr>
            </w:pPr>
            <w:r w:rsidRPr="008D0A7C">
              <w:rPr>
                <w:rFonts w:ascii="Times New Roman" w:hAnsi="Times New Roman" w:cs="Times New Roman"/>
                <w:sz w:val="25"/>
                <w:szCs w:val="25"/>
              </w:rPr>
              <w:t>Phó phòng vật tư</w:t>
            </w:r>
          </w:p>
        </w:tc>
      </w:tr>
      <w:tr w:rsidR="000215D5" w:rsidRPr="008D0A7C">
        <w:tc>
          <w:tcPr>
            <w:tcW w:w="2580" w:type="dxa"/>
          </w:tcPr>
          <w:p w:rsidR="000215D5" w:rsidRPr="008D0A7C" w:rsidRDefault="000215D5" w:rsidP="001902CF">
            <w:pPr>
              <w:pStyle w:val="BodyTextIndent"/>
              <w:spacing w:before="0" w:after="0" w:line="336" w:lineRule="auto"/>
              <w:ind w:left="0" w:firstLine="0"/>
              <w:jc w:val="left"/>
              <w:rPr>
                <w:rFonts w:ascii="Times New Roman" w:hAnsi="Times New Roman" w:cs="Times New Roman"/>
                <w:sz w:val="25"/>
                <w:szCs w:val="25"/>
              </w:rPr>
            </w:pPr>
            <w:r w:rsidRPr="008D0A7C">
              <w:rPr>
                <w:rFonts w:ascii="Times New Roman" w:hAnsi="Times New Roman" w:cs="Times New Roman"/>
                <w:sz w:val="25"/>
                <w:szCs w:val="25"/>
              </w:rPr>
              <w:t xml:space="preserve">Từ </w:t>
            </w:r>
            <w:r>
              <w:rPr>
                <w:rFonts w:ascii="Times New Roman" w:hAnsi="Times New Roman" w:cs="Times New Roman"/>
                <w:sz w:val="25"/>
                <w:szCs w:val="25"/>
              </w:rPr>
              <w:t>năm</w:t>
            </w:r>
            <w:r w:rsidRPr="008D0A7C">
              <w:rPr>
                <w:rFonts w:ascii="Times New Roman" w:hAnsi="Times New Roman" w:cs="Times New Roman"/>
                <w:sz w:val="25"/>
                <w:szCs w:val="25"/>
              </w:rPr>
              <w:t xml:space="preserve"> 1997 </w:t>
            </w:r>
            <w:r>
              <w:rPr>
                <w:rFonts w:ascii="Times New Roman" w:hAnsi="Times New Roman" w:cs="Times New Roman"/>
                <w:sz w:val="25"/>
                <w:szCs w:val="25"/>
              </w:rPr>
              <w:t>-</w:t>
            </w:r>
            <w:r w:rsidRPr="008D0A7C">
              <w:rPr>
                <w:rFonts w:ascii="Times New Roman" w:hAnsi="Times New Roman" w:cs="Times New Roman"/>
                <w:sz w:val="25"/>
                <w:szCs w:val="25"/>
              </w:rPr>
              <w:t xml:space="preserve"> 2000</w:t>
            </w:r>
          </w:p>
        </w:tc>
        <w:tc>
          <w:tcPr>
            <w:tcW w:w="4050" w:type="dxa"/>
          </w:tcPr>
          <w:p w:rsidR="000215D5" w:rsidRPr="008D0A7C"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8D0A7C">
              <w:rPr>
                <w:rFonts w:ascii="Times New Roman" w:hAnsi="Times New Roman" w:cs="Times New Roman"/>
                <w:sz w:val="25"/>
                <w:szCs w:val="25"/>
              </w:rPr>
              <w:t xml:space="preserve">Công ty cổ phần </w:t>
            </w:r>
            <w:r>
              <w:rPr>
                <w:rFonts w:ascii="Times New Roman" w:hAnsi="Times New Roman" w:cs="Times New Roman"/>
                <w:sz w:val="25"/>
                <w:szCs w:val="25"/>
              </w:rPr>
              <w:t>Đ</w:t>
            </w:r>
            <w:r w:rsidRPr="008D0A7C">
              <w:rPr>
                <w:rFonts w:ascii="Times New Roman" w:hAnsi="Times New Roman" w:cs="Times New Roman"/>
                <w:sz w:val="25"/>
                <w:szCs w:val="25"/>
              </w:rPr>
              <w:t>iện cơ Hải phòng</w:t>
            </w:r>
          </w:p>
        </w:tc>
        <w:tc>
          <w:tcPr>
            <w:tcW w:w="2375" w:type="dxa"/>
            <w:vAlign w:val="center"/>
          </w:tcPr>
          <w:p w:rsidR="000215D5" w:rsidRPr="008D0A7C" w:rsidRDefault="000215D5" w:rsidP="001902CF">
            <w:pPr>
              <w:pStyle w:val="BodyTextIndent"/>
              <w:tabs>
                <w:tab w:val="num" w:pos="-18"/>
              </w:tabs>
              <w:spacing w:before="0" w:after="0" w:line="336" w:lineRule="auto"/>
              <w:ind w:left="-18" w:firstLine="18"/>
              <w:jc w:val="left"/>
              <w:rPr>
                <w:rFonts w:ascii="Times New Roman" w:hAnsi="Times New Roman" w:cs="Times New Roman"/>
                <w:sz w:val="25"/>
                <w:szCs w:val="25"/>
              </w:rPr>
            </w:pPr>
            <w:r w:rsidRPr="008D0A7C">
              <w:rPr>
                <w:rFonts w:ascii="Times New Roman" w:hAnsi="Times New Roman" w:cs="Times New Roman"/>
                <w:sz w:val="25"/>
                <w:szCs w:val="25"/>
              </w:rPr>
              <w:t>Trưởng phòng Vật tư</w:t>
            </w:r>
          </w:p>
        </w:tc>
      </w:tr>
      <w:tr w:rsidR="000215D5" w:rsidRPr="008D0A7C">
        <w:tc>
          <w:tcPr>
            <w:tcW w:w="2580" w:type="dxa"/>
          </w:tcPr>
          <w:p w:rsidR="000215D5" w:rsidRPr="008D0A7C" w:rsidRDefault="000215D5" w:rsidP="001902CF">
            <w:pPr>
              <w:pStyle w:val="BodyTextIndent"/>
              <w:spacing w:before="0" w:after="0" w:line="336" w:lineRule="auto"/>
              <w:ind w:left="0" w:firstLine="0"/>
              <w:jc w:val="left"/>
              <w:rPr>
                <w:rFonts w:ascii="Times New Roman" w:hAnsi="Times New Roman" w:cs="Times New Roman"/>
                <w:sz w:val="25"/>
                <w:szCs w:val="25"/>
              </w:rPr>
            </w:pPr>
            <w:r w:rsidRPr="008D0A7C">
              <w:rPr>
                <w:rFonts w:ascii="Times New Roman" w:hAnsi="Times New Roman" w:cs="Times New Roman"/>
                <w:sz w:val="25"/>
                <w:szCs w:val="25"/>
              </w:rPr>
              <w:t xml:space="preserve">Từ </w:t>
            </w:r>
            <w:r>
              <w:rPr>
                <w:rFonts w:ascii="Times New Roman" w:hAnsi="Times New Roman" w:cs="Times New Roman"/>
                <w:sz w:val="25"/>
                <w:szCs w:val="25"/>
              </w:rPr>
              <w:t>năm</w:t>
            </w:r>
            <w:r w:rsidRPr="008D0A7C">
              <w:rPr>
                <w:rFonts w:ascii="Times New Roman" w:hAnsi="Times New Roman" w:cs="Times New Roman"/>
                <w:sz w:val="25"/>
                <w:szCs w:val="25"/>
              </w:rPr>
              <w:t xml:space="preserve"> 2001</w:t>
            </w:r>
            <w:r>
              <w:rPr>
                <w:rFonts w:ascii="Times New Roman" w:hAnsi="Times New Roman" w:cs="Times New Roman"/>
                <w:sz w:val="25"/>
                <w:szCs w:val="25"/>
              </w:rPr>
              <w:t>-</w:t>
            </w:r>
            <w:r w:rsidRPr="008D0A7C">
              <w:rPr>
                <w:rFonts w:ascii="Times New Roman" w:hAnsi="Times New Roman" w:cs="Times New Roman"/>
                <w:sz w:val="25"/>
                <w:szCs w:val="25"/>
              </w:rPr>
              <w:t xml:space="preserve"> T5/2012</w:t>
            </w:r>
          </w:p>
        </w:tc>
        <w:tc>
          <w:tcPr>
            <w:tcW w:w="4050" w:type="dxa"/>
          </w:tcPr>
          <w:p w:rsidR="000215D5" w:rsidRPr="008D0A7C"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8D0A7C">
              <w:rPr>
                <w:rFonts w:ascii="Times New Roman" w:hAnsi="Times New Roman" w:cs="Times New Roman"/>
                <w:sz w:val="25"/>
                <w:szCs w:val="25"/>
              </w:rPr>
              <w:t xml:space="preserve">Công ty cổ phần </w:t>
            </w:r>
            <w:r>
              <w:rPr>
                <w:rFonts w:ascii="Times New Roman" w:hAnsi="Times New Roman" w:cs="Times New Roman"/>
                <w:sz w:val="25"/>
                <w:szCs w:val="25"/>
              </w:rPr>
              <w:t>Đ</w:t>
            </w:r>
            <w:r w:rsidRPr="008D0A7C">
              <w:rPr>
                <w:rFonts w:ascii="Times New Roman" w:hAnsi="Times New Roman" w:cs="Times New Roman"/>
                <w:sz w:val="25"/>
                <w:szCs w:val="25"/>
              </w:rPr>
              <w:t>iện cơ Hải phòng</w:t>
            </w:r>
          </w:p>
        </w:tc>
        <w:tc>
          <w:tcPr>
            <w:tcW w:w="2375" w:type="dxa"/>
            <w:vAlign w:val="center"/>
          </w:tcPr>
          <w:p w:rsidR="000215D5" w:rsidRPr="008D0A7C" w:rsidRDefault="000215D5" w:rsidP="001902CF">
            <w:pPr>
              <w:pStyle w:val="BodyTextIndent"/>
              <w:tabs>
                <w:tab w:val="num" w:pos="-18"/>
              </w:tabs>
              <w:spacing w:before="0" w:after="0" w:line="336" w:lineRule="auto"/>
              <w:ind w:left="-18" w:firstLine="18"/>
              <w:jc w:val="left"/>
              <w:rPr>
                <w:rFonts w:ascii="Times New Roman" w:hAnsi="Times New Roman" w:cs="Times New Roman"/>
                <w:sz w:val="25"/>
                <w:szCs w:val="25"/>
              </w:rPr>
            </w:pPr>
            <w:r w:rsidRPr="008D0A7C">
              <w:rPr>
                <w:rFonts w:ascii="Times New Roman" w:hAnsi="Times New Roman" w:cs="Times New Roman"/>
                <w:sz w:val="25"/>
                <w:szCs w:val="25"/>
              </w:rPr>
              <w:t>Phó Giám đốc</w:t>
            </w:r>
          </w:p>
        </w:tc>
      </w:tr>
      <w:tr w:rsidR="000215D5" w:rsidRPr="000341FC">
        <w:tc>
          <w:tcPr>
            <w:tcW w:w="2580" w:type="dxa"/>
          </w:tcPr>
          <w:p w:rsidR="000215D5" w:rsidRPr="008D0A7C" w:rsidRDefault="000215D5" w:rsidP="001902CF">
            <w:pPr>
              <w:pStyle w:val="BodyTextIndent"/>
              <w:spacing w:before="0" w:after="0" w:line="336" w:lineRule="auto"/>
              <w:ind w:left="0" w:firstLine="0"/>
              <w:jc w:val="left"/>
              <w:rPr>
                <w:rFonts w:ascii="Times New Roman" w:hAnsi="Times New Roman" w:cs="Times New Roman"/>
                <w:sz w:val="25"/>
                <w:szCs w:val="25"/>
              </w:rPr>
            </w:pPr>
            <w:r>
              <w:rPr>
                <w:rFonts w:ascii="Times New Roman" w:hAnsi="Times New Roman" w:cs="Times New Roman"/>
                <w:sz w:val="25"/>
                <w:szCs w:val="25"/>
              </w:rPr>
              <w:t xml:space="preserve">Từ </w:t>
            </w:r>
            <w:r w:rsidRPr="008D0A7C">
              <w:rPr>
                <w:rFonts w:ascii="Times New Roman" w:hAnsi="Times New Roman" w:cs="Times New Roman"/>
                <w:sz w:val="25"/>
                <w:szCs w:val="25"/>
              </w:rPr>
              <w:t xml:space="preserve">T6/2012 </w:t>
            </w:r>
            <w:r>
              <w:rPr>
                <w:rFonts w:ascii="Times New Roman" w:hAnsi="Times New Roman" w:cs="Times New Roman"/>
                <w:sz w:val="25"/>
                <w:szCs w:val="25"/>
              </w:rPr>
              <w:t>đến</w:t>
            </w:r>
            <w:r w:rsidRPr="008D0A7C">
              <w:rPr>
                <w:rFonts w:ascii="Times New Roman" w:hAnsi="Times New Roman" w:cs="Times New Roman"/>
                <w:sz w:val="25"/>
                <w:szCs w:val="25"/>
              </w:rPr>
              <w:t xml:space="preserve"> nay</w:t>
            </w:r>
          </w:p>
        </w:tc>
        <w:tc>
          <w:tcPr>
            <w:tcW w:w="4050" w:type="dxa"/>
          </w:tcPr>
          <w:p w:rsidR="000215D5" w:rsidRPr="008D0A7C"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8D0A7C">
              <w:rPr>
                <w:rFonts w:ascii="Times New Roman" w:hAnsi="Times New Roman" w:cs="Times New Roman"/>
                <w:sz w:val="25"/>
                <w:szCs w:val="25"/>
              </w:rPr>
              <w:t xml:space="preserve">Công ty cổ phần </w:t>
            </w:r>
            <w:r>
              <w:rPr>
                <w:rFonts w:ascii="Times New Roman" w:hAnsi="Times New Roman" w:cs="Times New Roman"/>
                <w:sz w:val="25"/>
                <w:szCs w:val="25"/>
              </w:rPr>
              <w:t>Đ</w:t>
            </w:r>
            <w:r w:rsidRPr="008D0A7C">
              <w:rPr>
                <w:rFonts w:ascii="Times New Roman" w:hAnsi="Times New Roman" w:cs="Times New Roman"/>
                <w:sz w:val="25"/>
                <w:szCs w:val="25"/>
              </w:rPr>
              <w:t>iện cơ Hải phòng</w:t>
            </w:r>
          </w:p>
        </w:tc>
        <w:tc>
          <w:tcPr>
            <w:tcW w:w="2375" w:type="dxa"/>
            <w:vAlign w:val="center"/>
          </w:tcPr>
          <w:p w:rsidR="000215D5" w:rsidRPr="008D0A7C"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sidRPr="008D0A7C">
              <w:rPr>
                <w:rFonts w:ascii="Times New Roman" w:hAnsi="Times New Roman" w:cs="Times New Roman"/>
                <w:sz w:val="25"/>
                <w:szCs w:val="25"/>
              </w:rPr>
              <w:t>Chủ tịch HĐQT kiêm Tổng Giám đốc</w:t>
            </w:r>
          </w:p>
        </w:tc>
      </w:tr>
    </w:tbl>
    <w:p w:rsidR="000215D5" w:rsidRPr="000341FC"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0341FC">
        <w:t>Chức vụ công tác hiện nay: Chủ tịch HĐQT kiêm Tổng giám đốc Công ty cổ phần Điện cơ Hải Phòng.</w:t>
      </w:r>
    </w:p>
    <w:p w:rsidR="000215D5" w:rsidRPr="000341FC"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0341FC">
        <w:t>Chức vụ hiện đang nắm giữ ở các tổ chức khác: Không có</w:t>
      </w:r>
    </w:p>
    <w:p w:rsidR="000215D5" w:rsidRPr="000341FC"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0341FC">
        <w:t xml:space="preserve">Số cổ phần nắm giữ: </w:t>
      </w:r>
      <w:r w:rsidRPr="008D0A7C">
        <w:t>1.307.254</w:t>
      </w:r>
      <w:r w:rsidRPr="000341FC">
        <w:t xml:space="preserve"> cổ phần, trong đó:</w:t>
      </w:r>
    </w:p>
    <w:p w:rsidR="000215D5" w:rsidRPr="000341FC" w:rsidRDefault="000215D5" w:rsidP="002C38B1">
      <w:pPr>
        <w:numPr>
          <w:ilvl w:val="0"/>
          <w:numId w:val="14"/>
        </w:numPr>
        <w:tabs>
          <w:tab w:val="clear" w:pos="1211"/>
          <w:tab w:val="num" w:pos="1440"/>
        </w:tabs>
        <w:suppressAutoHyphens/>
        <w:spacing w:line="336" w:lineRule="auto"/>
        <w:ind w:left="1440"/>
        <w:rPr>
          <w:i/>
          <w:iCs/>
        </w:rPr>
      </w:pPr>
      <w:r w:rsidRPr="000341FC">
        <w:rPr>
          <w:i/>
          <w:iCs/>
        </w:rPr>
        <w:t xml:space="preserve">Sở hữu cá nhân: </w:t>
      </w:r>
      <w:r w:rsidRPr="000341FC">
        <w:rPr>
          <w:i/>
          <w:iCs/>
        </w:rPr>
        <w:tab/>
      </w:r>
      <w:r w:rsidRPr="000341FC">
        <w:rPr>
          <w:i/>
          <w:iCs/>
        </w:rPr>
        <w:tab/>
      </w:r>
      <w:r w:rsidRPr="000341FC">
        <w:rPr>
          <w:i/>
          <w:iCs/>
        </w:rPr>
        <w:tab/>
      </w:r>
      <w:r w:rsidRPr="008D0A7C">
        <w:rPr>
          <w:i/>
          <w:iCs/>
        </w:rPr>
        <w:t>1.307.254</w:t>
      </w:r>
      <w:r w:rsidRPr="000341FC">
        <w:rPr>
          <w:i/>
          <w:iCs/>
        </w:rPr>
        <w:t xml:space="preserve"> cổ phần</w:t>
      </w:r>
    </w:p>
    <w:p w:rsidR="000215D5" w:rsidRPr="000341FC" w:rsidRDefault="000215D5" w:rsidP="002C38B1">
      <w:pPr>
        <w:numPr>
          <w:ilvl w:val="0"/>
          <w:numId w:val="14"/>
        </w:numPr>
        <w:tabs>
          <w:tab w:val="clear" w:pos="1211"/>
          <w:tab w:val="num" w:pos="1440"/>
        </w:tabs>
        <w:suppressAutoHyphens/>
        <w:spacing w:line="336" w:lineRule="auto"/>
        <w:ind w:left="1440"/>
        <w:rPr>
          <w:i/>
          <w:iCs/>
        </w:rPr>
      </w:pPr>
      <w:r w:rsidRPr="000341FC">
        <w:rPr>
          <w:i/>
          <w:iCs/>
        </w:rPr>
        <w:t xml:space="preserve">Đại diện phần vốn Nhà nước: </w:t>
      </w:r>
      <w:r w:rsidRPr="000341FC">
        <w:rPr>
          <w:i/>
          <w:iCs/>
        </w:rPr>
        <w:tab/>
        <w:t>0 cổ phần</w:t>
      </w:r>
    </w:p>
    <w:p w:rsidR="000215D5" w:rsidRPr="000341FC" w:rsidRDefault="000215D5" w:rsidP="002C38B1">
      <w:pPr>
        <w:numPr>
          <w:ilvl w:val="1"/>
          <w:numId w:val="13"/>
        </w:numPr>
        <w:tabs>
          <w:tab w:val="clear" w:pos="814"/>
          <w:tab w:val="num" w:pos="1080"/>
          <w:tab w:val="left" w:pos="3420"/>
        </w:tabs>
        <w:suppressAutoHyphens/>
        <w:spacing w:line="336" w:lineRule="auto"/>
        <w:ind w:left="1080"/>
      </w:pPr>
      <w:r w:rsidRPr="000341FC">
        <w:t xml:space="preserve">Số cổ phần sở hữu của những người có liên quan: </w:t>
      </w:r>
      <w:r>
        <w:t>12.572</w:t>
      </w:r>
      <w:r w:rsidRPr="000341FC">
        <w:t xml:space="preserve"> cổ phần, trong đó:</w:t>
      </w:r>
    </w:p>
    <w:p w:rsidR="000215D5" w:rsidRPr="000341FC" w:rsidRDefault="000215D5" w:rsidP="002C38B1">
      <w:pPr>
        <w:numPr>
          <w:ilvl w:val="0"/>
          <w:numId w:val="14"/>
        </w:numPr>
        <w:tabs>
          <w:tab w:val="clear" w:pos="1211"/>
          <w:tab w:val="num" w:pos="1080"/>
          <w:tab w:val="num" w:pos="1440"/>
          <w:tab w:val="left" w:pos="5000"/>
          <w:tab w:val="left" w:pos="6250"/>
        </w:tabs>
        <w:suppressAutoHyphens/>
        <w:spacing w:line="336" w:lineRule="auto"/>
        <w:ind w:left="1440"/>
        <w:rPr>
          <w:i/>
          <w:iCs/>
        </w:rPr>
      </w:pPr>
      <w:r w:rsidRPr="000341FC">
        <w:rPr>
          <w:i/>
          <w:iCs/>
        </w:rPr>
        <w:t>Họ tên người có liên quan:</w:t>
      </w:r>
      <w:r w:rsidRPr="000341FC">
        <w:rPr>
          <w:i/>
          <w:iCs/>
        </w:rPr>
        <w:tab/>
      </w:r>
      <w:r>
        <w:rPr>
          <w:i/>
          <w:iCs/>
        </w:rPr>
        <w:t>Nguyễn Thu Hà</w:t>
      </w:r>
    </w:p>
    <w:p w:rsidR="000215D5" w:rsidRPr="008D0A7C" w:rsidRDefault="000215D5" w:rsidP="002C38B1">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lastRenderedPageBreak/>
        <w:t>Mối quan hệ:</w:t>
      </w:r>
      <w:r w:rsidRPr="008D0A7C">
        <w:rPr>
          <w:i/>
          <w:iCs/>
        </w:rPr>
        <w:tab/>
      </w:r>
      <w:r>
        <w:rPr>
          <w:i/>
          <w:iCs/>
        </w:rPr>
        <w:t>Vợ</w:t>
      </w:r>
    </w:p>
    <w:p w:rsidR="000215D5" w:rsidRDefault="000215D5" w:rsidP="002C38B1">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 xml:space="preserve">Số cổ phần sở hữu: </w:t>
      </w:r>
      <w:r w:rsidRPr="008D0A7C">
        <w:rPr>
          <w:i/>
          <w:iCs/>
        </w:rPr>
        <w:tab/>
      </w:r>
      <w:r>
        <w:rPr>
          <w:i/>
          <w:iCs/>
        </w:rPr>
        <w:t>6.600</w:t>
      </w:r>
      <w:r w:rsidRPr="008D0A7C">
        <w:rPr>
          <w:i/>
          <w:iCs/>
        </w:rPr>
        <w:t xml:space="preserve"> cổ phần</w:t>
      </w:r>
    </w:p>
    <w:p w:rsidR="000215D5" w:rsidRDefault="000215D5" w:rsidP="002C38B1">
      <w:pPr>
        <w:numPr>
          <w:ilvl w:val="0"/>
          <w:numId w:val="14"/>
        </w:numPr>
        <w:tabs>
          <w:tab w:val="clear" w:pos="1211"/>
          <w:tab w:val="num" w:pos="1080"/>
          <w:tab w:val="num" w:pos="1440"/>
          <w:tab w:val="left" w:pos="5000"/>
          <w:tab w:val="left" w:pos="6250"/>
        </w:tabs>
        <w:suppressAutoHyphens/>
        <w:spacing w:line="336" w:lineRule="auto"/>
        <w:ind w:left="1440"/>
        <w:rPr>
          <w:i/>
          <w:iCs/>
        </w:rPr>
      </w:pPr>
      <w:r w:rsidRPr="000341FC">
        <w:rPr>
          <w:i/>
          <w:iCs/>
        </w:rPr>
        <w:t>Họ tên người có liên quan:</w:t>
      </w:r>
      <w:r w:rsidRPr="000341FC">
        <w:rPr>
          <w:i/>
          <w:iCs/>
        </w:rPr>
        <w:tab/>
      </w:r>
      <w:r>
        <w:rPr>
          <w:i/>
          <w:iCs/>
        </w:rPr>
        <w:t>Hoàng Tú Anh</w:t>
      </w:r>
    </w:p>
    <w:p w:rsidR="000215D5" w:rsidRDefault="000215D5" w:rsidP="002C38B1">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Mối quan hệ:</w:t>
      </w:r>
      <w:r w:rsidRPr="008D0A7C">
        <w:rPr>
          <w:i/>
          <w:iCs/>
        </w:rPr>
        <w:tab/>
      </w:r>
      <w:r>
        <w:rPr>
          <w:i/>
          <w:iCs/>
        </w:rPr>
        <w:t>Con gái</w:t>
      </w:r>
    </w:p>
    <w:p w:rsidR="000215D5" w:rsidRDefault="000215D5" w:rsidP="003269FA">
      <w:pPr>
        <w:tabs>
          <w:tab w:val="num" w:pos="1440"/>
          <w:tab w:val="left" w:pos="5000"/>
          <w:tab w:val="left" w:pos="6250"/>
        </w:tabs>
        <w:suppressAutoHyphens/>
        <w:spacing w:line="336" w:lineRule="auto"/>
        <w:ind w:left="1440"/>
        <w:rPr>
          <w:i/>
          <w:iCs/>
        </w:rPr>
      </w:pPr>
    </w:p>
    <w:p w:rsidR="000215D5" w:rsidRDefault="000215D5" w:rsidP="002C38B1">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 xml:space="preserve">Số cổ phần sở hữu: </w:t>
      </w:r>
      <w:r w:rsidRPr="008D0A7C">
        <w:rPr>
          <w:i/>
          <w:iCs/>
        </w:rPr>
        <w:tab/>
      </w:r>
      <w:r>
        <w:rPr>
          <w:i/>
          <w:iCs/>
        </w:rPr>
        <w:t>5.000 cổ phần</w:t>
      </w:r>
    </w:p>
    <w:p w:rsidR="000215D5" w:rsidRDefault="000215D5" w:rsidP="000E3974">
      <w:pPr>
        <w:numPr>
          <w:ilvl w:val="0"/>
          <w:numId w:val="14"/>
        </w:numPr>
        <w:tabs>
          <w:tab w:val="clear" w:pos="1211"/>
          <w:tab w:val="num" w:pos="1080"/>
          <w:tab w:val="num" w:pos="1440"/>
          <w:tab w:val="left" w:pos="5000"/>
          <w:tab w:val="left" w:pos="6250"/>
        </w:tabs>
        <w:suppressAutoHyphens/>
        <w:spacing w:line="336" w:lineRule="auto"/>
        <w:ind w:left="1440"/>
        <w:rPr>
          <w:i/>
          <w:iCs/>
        </w:rPr>
      </w:pPr>
      <w:r w:rsidRPr="000341FC">
        <w:rPr>
          <w:i/>
          <w:iCs/>
        </w:rPr>
        <w:t>Họ tên người có liên quan:</w:t>
      </w:r>
      <w:r w:rsidRPr="000341FC">
        <w:rPr>
          <w:i/>
          <w:iCs/>
        </w:rPr>
        <w:tab/>
      </w:r>
      <w:r>
        <w:rPr>
          <w:i/>
          <w:iCs/>
        </w:rPr>
        <w:t>Hoàng Văn Hưng</w:t>
      </w:r>
    </w:p>
    <w:p w:rsidR="000215D5" w:rsidRDefault="000215D5" w:rsidP="000E3974">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Mối quan hệ:</w:t>
      </w:r>
      <w:r w:rsidRPr="008D0A7C">
        <w:rPr>
          <w:i/>
          <w:iCs/>
        </w:rPr>
        <w:tab/>
      </w:r>
      <w:r>
        <w:rPr>
          <w:i/>
          <w:iCs/>
        </w:rPr>
        <w:t>Em trai</w:t>
      </w:r>
    </w:p>
    <w:p w:rsidR="000215D5" w:rsidRPr="008D0A7C" w:rsidRDefault="000215D5" w:rsidP="000E3974">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 xml:space="preserve">Số cổ phần sở hữu: </w:t>
      </w:r>
      <w:r w:rsidRPr="008D0A7C">
        <w:rPr>
          <w:i/>
          <w:iCs/>
        </w:rPr>
        <w:tab/>
      </w:r>
      <w:r>
        <w:rPr>
          <w:i/>
          <w:iCs/>
        </w:rPr>
        <w:t>972 cổ phần</w:t>
      </w:r>
    </w:p>
    <w:p w:rsidR="000215D5" w:rsidRPr="008D0A7C" w:rsidRDefault="000215D5" w:rsidP="002C38B1">
      <w:pPr>
        <w:numPr>
          <w:ilvl w:val="1"/>
          <w:numId w:val="13"/>
        </w:numPr>
        <w:tabs>
          <w:tab w:val="clear" w:pos="814"/>
          <w:tab w:val="num" w:pos="1080"/>
          <w:tab w:val="left" w:pos="3420"/>
        </w:tabs>
        <w:suppressAutoHyphens/>
        <w:spacing w:line="336" w:lineRule="auto"/>
        <w:ind w:left="1080"/>
      </w:pPr>
      <w:r w:rsidRPr="008D0A7C">
        <w:t xml:space="preserve">Quyền lợi mâu thuẫn với lợi ích Công ty: </w:t>
      </w:r>
      <w:r w:rsidRPr="008D0A7C">
        <w:tab/>
        <w:t>Không có</w:t>
      </w:r>
    </w:p>
    <w:p w:rsidR="000215D5" w:rsidRPr="008D0A7C" w:rsidRDefault="000215D5" w:rsidP="002C38B1">
      <w:pPr>
        <w:numPr>
          <w:ilvl w:val="1"/>
          <w:numId w:val="13"/>
        </w:numPr>
        <w:tabs>
          <w:tab w:val="clear" w:pos="814"/>
          <w:tab w:val="num" w:pos="1080"/>
          <w:tab w:val="left" w:pos="3420"/>
        </w:tabs>
        <w:suppressAutoHyphens/>
        <w:spacing w:line="336" w:lineRule="auto"/>
        <w:ind w:left="1080"/>
        <w:rPr>
          <w:lang w:val="sv-SE"/>
        </w:rPr>
      </w:pPr>
      <w:r w:rsidRPr="008D0A7C">
        <w:rPr>
          <w:lang w:val="sv-SE"/>
        </w:rPr>
        <w:t xml:space="preserve">Hành vi vi phạm pháp luật: </w:t>
      </w:r>
      <w:r w:rsidRPr="008D0A7C">
        <w:rPr>
          <w:lang w:val="sv-SE"/>
        </w:rPr>
        <w:tab/>
      </w:r>
      <w:r w:rsidRPr="008D0A7C">
        <w:rPr>
          <w:lang w:val="sv-SE"/>
        </w:rPr>
        <w:tab/>
      </w:r>
      <w:r w:rsidRPr="008D0A7C">
        <w:rPr>
          <w:lang w:val="sv-SE"/>
        </w:rPr>
        <w:tab/>
        <w:t>Không có</w:t>
      </w:r>
    </w:p>
    <w:p w:rsidR="000215D5" w:rsidRPr="008D0A7C" w:rsidRDefault="000215D5" w:rsidP="002C38B1">
      <w:pPr>
        <w:numPr>
          <w:ilvl w:val="1"/>
          <w:numId w:val="13"/>
        </w:numPr>
        <w:tabs>
          <w:tab w:val="clear" w:pos="814"/>
          <w:tab w:val="num" w:pos="1080"/>
          <w:tab w:val="left" w:pos="3420"/>
        </w:tabs>
        <w:suppressAutoHyphens/>
        <w:spacing w:line="336" w:lineRule="auto"/>
        <w:ind w:left="1080"/>
        <w:rPr>
          <w:lang w:val="sv-SE"/>
        </w:rPr>
      </w:pPr>
      <w:r w:rsidRPr="008D0A7C">
        <w:rPr>
          <w:lang w:val="sv-SE"/>
        </w:rPr>
        <w:t xml:space="preserve">Các khoản nợ đối với Công ty: </w:t>
      </w:r>
      <w:r w:rsidRPr="008D0A7C">
        <w:rPr>
          <w:lang w:val="sv-SE"/>
        </w:rPr>
        <w:tab/>
      </w:r>
      <w:r w:rsidRPr="008D0A7C">
        <w:rPr>
          <w:lang w:val="sv-SE"/>
        </w:rPr>
        <w:tab/>
      </w:r>
      <w:r w:rsidRPr="008D0A7C">
        <w:rPr>
          <w:lang w:val="sv-SE"/>
        </w:rPr>
        <w:tab/>
        <w:t>Không có</w:t>
      </w:r>
    </w:p>
    <w:p w:rsidR="000215D5" w:rsidRPr="008D0A7C" w:rsidRDefault="000215D5" w:rsidP="002C38B1">
      <w:pPr>
        <w:numPr>
          <w:ilvl w:val="1"/>
          <w:numId w:val="13"/>
        </w:numPr>
        <w:tabs>
          <w:tab w:val="clear" w:pos="814"/>
          <w:tab w:val="num" w:pos="1080"/>
          <w:tab w:val="left" w:pos="3420"/>
        </w:tabs>
        <w:suppressAutoHyphens/>
        <w:spacing w:line="336" w:lineRule="auto"/>
        <w:ind w:left="1080"/>
        <w:rPr>
          <w:lang w:val="sv-SE"/>
        </w:rPr>
      </w:pPr>
      <w:r w:rsidRPr="008D0A7C">
        <w:rPr>
          <w:lang w:val="sv-SE"/>
        </w:rPr>
        <w:t xml:space="preserve">Lợi ích liên quan đối với Công ty: </w:t>
      </w:r>
      <w:r w:rsidRPr="008D0A7C">
        <w:rPr>
          <w:lang w:val="sv-SE"/>
        </w:rPr>
        <w:tab/>
      </w:r>
      <w:r w:rsidRPr="008D0A7C">
        <w:rPr>
          <w:lang w:val="sv-SE"/>
        </w:rPr>
        <w:tab/>
        <w:t xml:space="preserve">Không có </w:t>
      </w:r>
    </w:p>
    <w:p w:rsidR="000215D5" w:rsidRPr="008177ED" w:rsidRDefault="000215D5" w:rsidP="008227BE">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sv-SE"/>
        </w:rPr>
      </w:pPr>
      <w:r>
        <w:rPr>
          <w:rFonts w:ascii="Times New Roman" w:hAnsi="Times New Roman" w:cs="Times New Roman"/>
          <w:b/>
          <w:bCs/>
          <w:i/>
          <w:iCs/>
          <w:sz w:val="25"/>
          <w:szCs w:val="25"/>
          <w:lang w:val="sv-SE"/>
        </w:rPr>
        <w:t>Phó Chủ tịch</w:t>
      </w:r>
      <w:r w:rsidRPr="008177ED">
        <w:rPr>
          <w:rFonts w:ascii="Times New Roman" w:hAnsi="Times New Roman" w:cs="Times New Roman"/>
          <w:b/>
          <w:bCs/>
          <w:i/>
          <w:iCs/>
          <w:sz w:val="25"/>
          <w:szCs w:val="25"/>
          <w:lang w:val="sv-SE"/>
        </w:rPr>
        <w:t xml:space="preserve"> HĐQT </w:t>
      </w:r>
      <w:r>
        <w:rPr>
          <w:rFonts w:ascii="Times New Roman" w:hAnsi="Times New Roman" w:cs="Times New Roman"/>
          <w:b/>
          <w:bCs/>
          <w:i/>
          <w:iCs/>
          <w:sz w:val="25"/>
          <w:szCs w:val="25"/>
          <w:lang w:val="sv-SE"/>
        </w:rPr>
        <w:t>kiêm Phó Tổng giám đốc, Kế toán trưởng -</w:t>
      </w:r>
      <w:r w:rsidRPr="008177ED">
        <w:rPr>
          <w:rFonts w:ascii="Times New Roman" w:hAnsi="Times New Roman" w:cs="Times New Roman"/>
          <w:b/>
          <w:bCs/>
          <w:i/>
          <w:iCs/>
          <w:sz w:val="25"/>
          <w:szCs w:val="25"/>
          <w:lang w:val="sv-SE"/>
        </w:rPr>
        <w:t xml:space="preserve"> </w:t>
      </w:r>
      <w:r>
        <w:rPr>
          <w:rFonts w:ascii="Times New Roman" w:hAnsi="Times New Roman" w:cs="Times New Roman"/>
          <w:b/>
          <w:bCs/>
          <w:i/>
          <w:iCs/>
          <w:sz w:val="25"/>
          <w:szCs w:val="25"/>
          <w:lang w:val="sv-SE"/>
        </w:rPr>
        <w:t>Bà Lê Thị Bích Huệ</w:t>
      </w:r>
    </w:p>
    <w:p w:rsidR="000215D5" w:rsidRPr="007E1D4F" w:rsidRDefault="000215D5" w:rsidP="008227BE">
      <w:pPr>
        <w:numPr>
          <w:ilvl w:val="1"/>
          <w:numId w:val="13"/>
        </w:numPr>
        <w:tabs>
          <w:tab w:val="clear" w:pos="814"/>
          <w:tab w:val="num" w:pos="1080"/>
          <w:tab w:val="left" w:pos="3240"/>
        </w:tabs>
        <w:suppressAutoHyphens/>
        <w:spacing w:line="336" w:lineRule="auto"/>
        <w:ind w:left="1260" w:hanging="540"/>
        <w:rPr>
          <w:lang w:val="sv-SE"/>
        </w:rPr>
      </w:pPr>
      <w:bookmarkStart w:id="217" w:name="_Toc294789897"/>
      <w:bookmarkStart w:id="218" w:name="_Toc295385865"/>
      <w:bookmarkStart w:id="219" w:name="_Toc295485180"/>
      <w:bookmarkStart w:id="220" w:name="_Toc294789898"/>
      <w:bookmarkStart w:id="221" w:name="_Toc295385866"/>
      <w:bookmarkStart w:id="222" w:name="_Toc295485181"/>
      <w:bookmarkStart w:id="223" w:name="_Toc294789900"/>
      <w:bookmarkStart w:id="224" w:name="_Toc295385868"/>
      <w:bookmarkStart w:id="225" w:name="_Toc295485183"/>
      <w:bookmarkStart w:id="226" w:name="_Toc294789901"/>
      <w:bookmarkStart w:id="227" w:name="_Toc295385869"/>
      <w:bookmarkStart w:id="228" w:name="_Toc295485184"/>
      <w:bookmarkStart w:id="229" w:name="_Toc294789904"/>
      <w:bookmarkStart w:id="230" w:name="_Toc295385872"/>
      <w:bookmarkStart w:id="231" w:name="_Toc295485187"/>
      <w:bookmarkStart w:id="232" w:name="_Toc294789905"/>
      <w:bookmarkStart w:id="233" w:name="_Toc295385873"/>
      <w:bookmarkStart w:id="234" w:name="_Toc295485188"/>
      <w:bookmarkStart w:id="235" w:name="_Toc294789906"/>
      <w:bookmarkStart w:id="236" w:name="_Toc295385874"/>
      <w:bookmarkStart w:id="237" w:name="_Toc295485189"/>
      <w:bookmarkStart w:id="238" w:name="_Toc294789908"/>
      <w:bookmarkStart w:id="239" w:name="_Toc295385876"/>
      <w:bookmarkStart w:id="240" w:name="_Toc295485191"/>
      <w:bookmarkStart w:id="241" w:name="_Toc294789952"/>
      <w:bookmarkStart w:id="242" w:name="_Toc295385920"/>
      <w:bookmarkStart w:id="243" w:name="_Toc295485235"/>
      <w:bookmarkStart w:id="244" w:name="_Toc294789953"/>
      <w:bookmarkStart w:id="245" w:name="_Toc295385921"/>
      <w:bookmarkStart w:id="246" w:name="_Toc295485236"/>
      <w:bookmarkStart w:id="247" w:name="_Toc294789954"/>
      <w:bookmarkStart w:id="248" w:name="_Toc295385922"/>
      <w:bookmarkStart w:id="249" w:name="_Toc295485237"/>
      <w:bookmarkStart w:id="250" w:name="_Toc294789956"/>
      <w:bookmarkStart w:id="251" w:name="_Toc295385924"/>
      <w:bookmarkStart w:id="252" w:name="_Toc295485239"/>
      <w:bookmarkStart w:id="253" w:name="_Toc294789957"/>
      <w:bookmarkStart w:id="254" w:name="_Toc295385925"/>
      <w:bookmarkStart w:id="255" w:name="_Toc295485240"/>
      <w:bookmarkStart w:id="256" w:name="_Toc294789958"/>
      <w:bookmarkStart w:id="257" w:name="_Toc295385926"/>
      <w:bookmarkStart w:id="258" w:name="_Toc295485241"/>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7E1D4F">
        <w:rPr>
          <w:lang w:val="sv-SE"/>
        </w:rPr>
        <w:t>Họ và tên</w:t>
      </w:r>
      <w:r w:rsidRPr="007E1D4F">
        <w:rPr>
          <w:lang w:val="sv-SE"/>
        </w:rPr>
        <w:tab/>
        <w:t xml:space="preserve">: </w:t>
      </w:r>
      <w:r w:rsidRPr="007E1D4F">
        <w:rPr>
          <w:b/>
          <w:bCs/>
          <w:lang w:val="sv-SE"/>
        </w:rPr>
        <w:t>LÊ THỊ BÍCH HUỆ</w:t>
      </w:r>
    </w:p>
    <w:p w:rsidR="000215D5" w:rsidRPr="007E1D4F" w:rsidRDefault="000215D5" w:rsidP="008227BE">
      <w:pPr>
        <w:numPr>
          <w:ilvl w:val="1"/>
          <w:numId w:val="13"/>
        </w:numPr>
        <w:tabs>
          <w:tab w:val="clear" w:pos="814"/>
          <w:tab w:val="num" w:pos="1080"/>
          <w:tab w:val="left" w:pos="3240"/>
        </w:tabs>
        <w:suppressAutoHyphens/>
        <w:spacing w:line="336" w:lineRule="auto"/>
        <w:ind w:left="1260" w:hanging="540"/>
      </w:pPr>
      <w:r w:rsidRPr="007E1D4F">
        <w:t>Giới tính</w:t>
      </w:r>
      <w:r w:rsidRPr="007E1D4F">
        <w:tab/>
        <w:t>: Nữ</w:t>
      </w:r>
    </w:p>
    <w:p w:rsidR="000215D5" w:rsidRPr="007E1D4F" w:rsidRDefault="000215D5" w:rsidP="008227BE">
      <w:pPr>
        <w:numPr>
          <w:ilvl w:val="1"/>
          <w:numId w:val="13"/>
        </w:numPr>
        <w:tabs>
          <w:tab w:val="clear" w:pos="814"/>
          <w:tab w:val="num" w:pos="1080"/>
          <w:tab w:val="left" w:pos="3240"/>
        </w:tabs>
        <w:suppressAutoHyphens/>
        <w:spacing w:line="336" w:lineRule="auto"/>
        <w:ind w:left="1260" w:hanging="540"/>
      </w:pPr>
      <w:r w:rsidRPr="007E1D4F">
        <w:t>Ngày tháng năm sinh</w:t>
      </w:r>
      <w:r w:rsidRPr="007E1D4F">
        <w:tab/>
        <w:t xml:space="preserve">: </w:t>
      </w:r>
      <w:r w:rsidRPr="007E1D4F">
        <w:rPr>
          <w:lang w:val="fr-FR"/>
        </w:rPr>
        <w:t>12/06/1967</w:t>
      </w:r>
    </w:p>
    <w:p w:rsidR="000215D5" w:rsidRPr="007E1D4F" w:rsidRDefault="000215D5" w:rsidP="008227BE">
      <w:pPr>
        <w:numPr>
          <w:ilvl w:val="1"/>
          <w:numId w:val="13"/>
        </w:numPr>
        <w:tabs>
          <w:tab w:val="clear" w:pos="814"/>
          <w:tab w:val="num" w:pos="1080"/>
          <w:tab w:val="left" w:pos="3240"/>
        </w:tabs>
        <w:suppressAutoHyphens/>
        <w:spacing w:line="336" w:lineRule="auto"/>
        <w:ind w:left="3600" w:hanging="2880"/>
      </w:pPr>
      <w:r w:rsidRPr="007E1D4F">
        <w:t>Số CMND</w:t>
      </w:r>
      <w:r w:rsidRPr="007E1D4F">
        <w:tab/>
        <w:t xml:space="preserve">: </w:t>
      </w:r>
      <w:r w:rsidRPr="000341FC">
        <w:t>030663967</w:t>
      </w:r>
      <w:r w:rsidRPr="007E1D4F">
        <w:t xml:space="preserve"> cấp ngày </w:t>
      </w:r>
      <w:r w:rsidRPr="000341FC">
        <w:t>29/07/2009</w:t>
      </w:r>
      <w:r w:rsidRPr="007E1D4F">
        <w:t xml:space="preserve"> tại CA </w:t>
      </w:r>
      <w:r w:rsidRPr="000341FC">
        <w:t>Hải Phòng</w:t>
      </w:r>
    </w:p>
    <w:p w:rsidR="000215D5" w:rsidRPr="007E1D4F" w:rsidRDefault="000215D5" w:rsidP="008227BE">
      <w:pPr>
        <w:numPr>
          <w:ilvl w:val="1"/>
          <w:numId w:val="13"/>
        </w:numPr>
        <w:tabs>
          <w:tab w:val="clear" w:pos="814"/>
          <w:tab w:val="num" w:pos="1080"/>
          <w:tab w:val="left" w:pos="3240"/>
        </w:tabs>
        <w:suppressAutoHyphens/>
        <w:spacing w:line="336" w:lineRule="auto"/>
        <w:ind w:left="1260" w:hanging="540"/>
      </w:pPr>
      <w:r w:rsidRPr="007E1D4F">
        <w:t>Quốc tịch</w:t>
      </w:r>
      <w:r w:rsidRPr="007E1D4F">
        <w:tab/>
        <w:t>: Việt Nam</w:t>
      </w:r>
    </w:p>
    <w:p w:rsidR="000215D5" w:rsidRPr="007E1D4F" w:rsidRDefault="000215D5" w:rsidP="008227BE">
      <w:pPr>
        <w:numPr>
          <w:ilvl w:val="1"/>
          <w:numId w:val="13"/>
        </w:numPr>
        <w:tabs>
          <w:tab w:val="clear" w:pos="814"/>
          <w:tab w:val="num" w:pos="1080"/>
          <w:tab w:val="left" w:pos="3240"/>
        </w:tabs>
        <w:suppressAutoHyphens/>
        <w:spacing w:line="336" w:lineRule="auto"/>
        <w:ind w:left="1260" w:hanging="540"/>
      </w:pPr>
      <w:r w:rsidRPr="007E1D4F">
        <w:t>Dân tộc</w:t>
      </w:r>
      <w:r w:rsidRPr="007E1D4F">
        <w:tab/>
        <w:t xml:space="preserve">: Kinh </w:t>
      </w:r>
    </w:p>
    <w:p w:rsidR="000215D5" w:rsidRPr="007E1D4F" w:rsidRDefault="000215D5" w:rsidP="008227BE">
      <w:pPr>
        <w:numPr>
          <w:ilvl w:val="1"/>
          <w:numId w:val="13"/>
        </w:numPr>
        <w:tabs>
          <w:tab w:val="clear" w:pos="814"/>
          <w:tab w:val="num" w:pos="1080"/>
          <w:tab w:val="left" w:pos="3240"/>
        </w:tabs>
        <w:suppressAutoHyphens/>
        <w:spacing w:line="336" w:lineRule="auto"/>
        <w:ind w:left="1260" w:hanging="540"/>
      </w:pPr>
      <w:r w:rsidRPr="007E1D4F">
        <w:t>Quê quán</w:t>
      </w:r>
      <w:r w:rsidRPr="007E1D4F">
        <w:tab/>
        <w:t xml:space="preserve">: </w:t>
      </w:r>
      <w:r w:rsidRPr="000341FC">
        <w:t>Thái Thuỵ - Thái Bình</w:t>
      </w:r>
    </w:p>
    <w:p w:rsidR="000215D5" w:rsidRPr="007E1D4F" w:rsidRDefault="000215D5" w:rsidP="008227BE">
      <w:pPr>
        <w:numPr>
          <w:ilvl w:val="1"/>
          <w:numId w:val="13"/>
        </w:numPr>
        <w:tabs>
          <w:tab w:val="clear" w:pos="814"/>
          <w:tab w:val="num" w:pos="1080"/>
          <w:tab w:val="left" w:pos="3240"/>
        </w:tabs>
        <w:suppressAutoHyphens/>
        <w:spacing w:line="336" w:lineRule="auto"/>
        <w:ind w:left="3420" w:hanging="2700"/>
      </w:pPr>
      <w:r w:rsidRPr="007E1D4F">
        <w:t>Địa chỉ thường trú</w:t>
      </w:r>
      <w:r w:rsidRPr="007E1D4F">
        <w:tab/>
        <w:t xml:space="preserve">: </w:t>
      </w:r>
      <w:r w:rsidRPr="000341FC">
        <w:t>Số 5/55 lương Khánh Thiện – Ngô Quyền - Hải phòng</w:t>
      </w:r>
    </w:p>
    <w:p w:rsidR="000215D5" w:rsidRPr="007E1D4F" w:rsidRDefault="000215D5" w:rsidP="008227BE">
      <w:pPr>
        <w:numPr>
          <w:ilvl w:val="1"/>
          <w:numId w:val="13"/>
        </w:numPr>
        <w:tabs>
          <w:tab w:val="clear" w:pos="814"/>
          <w:tab w:val="num" w:pos="1080"/>
          <w:tab w:val="left" w:pos="3240"/>
        </w:tabs>
        <w:suppressAutoHyphens/>
        <w:spacing w:line="336" w:lineRule="auto"/>
        <w:ind w:left="3420" w:hanging="2700"/>
      </w:pPr>
      <w:r w:rsidRPr="007E1D4F">
        <w:t>Trình độ văn hóa</w:t>
      </w:r>
      <w:r w:rsidRPr="007E1D4F">
        <w:tab/>
        <w:t>: 12/12</w:t>
      </w:r>
    </w:p>
    <w:p w:rsidR="000215D5" w:rsidRPr="007E1D4F" w:rsidRDefault="000215D5" w:rsidP="008227BE">
      <w:pPr>
        <w:numPr>
          <w:ilvl w:val="1"/>
          <w:numId w:val="13"/>
        </w:numPr>
        <w:tabs>
          <w:tab w:val="clear" w:pos="814"/>
          <w:tab w:val="num" w:pos="1080"/>
          <w:tab w:val="left" w:pos="3240"/>
        </w:tabs>
        <w:suppressAutoHyphens/>
        <w:spacing w:line="336" w:lineRule="auto"/>
        <w:ind w:left="3420" w:hanging="2700"/>
      </w:pPr>
      <w:r w:rsidRPr="007E1D4F">
        <w:t>Trình độ chuyên môn</w:t>
      </w:r>
      <w:r w:rsidRPr="007E1D4F">
        <w:tab/>
        <w:t>: Cử nhân kinh tế</w:t>
      </w:r>
    </w:p>
    <w:p w:rsidR="000215D5" w:rsidRPr="007E1D4F" w:rsidRDefault="000215D5" w:rsidP="008227BE">
      <w:pPr>
        <w:numPr>
          <w:ilvl w:val="1"/>
          <w:numId w:val="13"/>
        </w:numPr>
        <w:tabs>
          <w:tab w:val="clear" w:pos="814"/>
          <w:tab w:val="num" w:pos="1080"/>
          <w:tab w:val="left" w:pos="3420"/>
        </w:tabs>
        <w:suppressAutoHyphens/>
        <w:spacing w:line="336" w:lineRule="auto"/>
        <w:ind w:left="3600" w:hanging="2880"/>
      </w:pPr>
      <w:r w:rsidRPr="007E1D4F">
        <w:t>Quá trình công tác:</w:t>
      </w:r>
    </w:p>
    <w:tbl>
      <w:tblPr>
        <w:tblW w:w="89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4050"/>
        <w:gridCol w:w="2340"/>
      </w:tblGrid>
      <w:tr w:rsidR="000215D5" w:rsidRPr="007E1D4F">
        <w:tc>
          <w:tcPr>
            <w:tcW w:w="2580" w:type="dxa"/>
            <w:shd w:val="clear" w:color="auto" w:fill="CCECFF"/>
            <w:vAlign w:val="center"/>
          </w:tcPr>
          <w:p w:rsidR="000215D5" w:rsidRPr="007E1D4F" w:rsidRDefault="000215D5" w:rsidP="007F5806">
            <w:pPr>
              <w:tabs>
                <w:tab w:val="left" w:pos="3420"/>
              </w:tabs>
              <w:suppressAutoHyphens/>
              <w:spacing w:line="336" w:lineRule="auto"/>
              <w:jc w:val="center"/>
              <w:rPr>
                <w:b/>
                <w:bCs/>
                <w:color w:val="000066"/>
              </w:rPr>
            </w:pPr>
            <w:r w:rsidRPr="007E1D4F">
              <w:rPr>
                <w:b/>
                <w:bCs/>
                <w:color w:val="000066"/>
              </w:rPr>
              <w:t>Thời gian</w:t>
            </w:r>
          </w:p>
        </w:tc>
        <w:tc>
          <w:tcPr>
            <w:tcW w:w="4050" w:type="dxa"/>
            <w:shd w:val="clear" w:color="auto" w:fill="CCECFF"/>
            <w:vAlign w:val="center"/>
          </w:tcPr>
          <w:p w:rsidR="000215D5" w:rsidRPr="007E1D4F" w:rsidRDefault="000215D5" w:rsidP="007F5806">
            <w:pPr>
              <w:tabs>
                <w:tab w:val="left" w:pos="3420"/>
              </w:tabs>
              <w:suppressAutoHyphens/>
              <w:spacing w:line="336" w:lineRule="auto"/>
              <w:jc w:val="center"/>
              <w:rPr>
                <w:b/>
                <w:bCs/>
                <w:color w:val="000066"/>
              </w:rPr>
            </w:pPr>
            <w:r w:rsidRPr="007E1D4F">
              <w:rPr>
                <w:b/>
                <w:bCs/>
                <w:color w:val="000066"/>
              </w:rPr>
              <w:t>Đơn vị công tác</w:t>
            </w:r>
          </w:p>
        </w:tc>
        <w:tc>
          <w:tcPr>
            <w:tcW w:w="2340" w:type="dxa"/>
            <w:shd w:val="clear" w:color="auto" w:fill="CCECFF"/>
            <w:vAlign w:val="center"/>
          </w:tcPr>
          <w:p w:rsidR="000215D5" w:rsidRPr="007E1D4F" w:rsidRDefault="000215D5" w:rsidP="007F5806">
            <w:pPr>
              <w:tabs>
                <w:tab w:val="left" w:pos="3420"/>
              </w:tabs>
              <w:suppressAutoHyphens/>
              <w:spacing w:line="336" w:lineRule="auto"/>
              <w:ind w:hanging="10"/>
              <w:jc w:val="center"/>
              <w:rPr>
                <w:b/>
                <w:bCs/>
                <w:color w:val="000066"/>
              </w:rPr>
            </w:pPr>
            <w:r w:rsidRPr="007E1D4F">
              <w:rPr>
                <w:b/>
                <w:bCs/>
                <w:color w:val="000066"/>
              </w:rPr>
              <w:t>Chức vụ</w:t>
            </w:r>
          </w:p>
        </w:tc>
      </w:tr>
      <w:tr w:rsidR="000215D5" w:rsidRPr="007E1D4F">
        <w:tc>
          <w:tcPr>
            <w:tcW w:w="2580" w:type="dxa"/>
          </w:tcPr>
          <w:p w:rsidR="000215D5" w:rsidRPr="007E1D4F" w:rsidRDefault="000215D5" w:rsidP="007F5806">
            <w:pPr>
              <w:pStyle w:val="BodyTextIndent"/>
              <w:spacing w:before="0" w:after="0" w:line="336" w:lineRule="auto"/>
              <w:ind w:left="0" w:firstLine="0"/>
              <w:jc w:val="left"/>
              <w:rPr>
                <w:rFonts w:ascii="Times New Roman" w:hAnsi="Times New Roman" w:cs="Times New Roman"/>
                <w:sz w:val="25"/>
                <w:szCs w:val="25"/>
              </w:rPr>
            </w:pPr>
            <w:r w:rsidRPr="007E1D4F">
              <w:rPr>
                <w:rFonts w:ascii="Times New Roman" w:hAnsi="Times New Roman" w:cs="Times New Roman"/>
                <w:sz w:val="25"/>
                <w:szCs w:val="25"/>
              </w:rPr>
              <w:t>Từ năm 1989 - 1999</w:t>
            </w:r>
          </w:p>
        </w:tc>
        <w:tc>
          <w:tcPr>
            <w:tcW w:w="4050" w:type="dxa"/>
          </w:tcPr>
          <w:p w:rsidR="000215D5" w:rsidRPr="007E1D4F" w:rsidRDefault="000215D5" w:rsidP="007F5806">
            <w:pPr>
              <w:pStyle w:val="BodyTextIndent"/>
              <w:tabs>
                <w:tab w:val="num" w:pos="0"/>
              </w:tabs>
              <w:spacing w:before="0" w:after="0" w:line="336" w:lineRule="auto"/>
              <w:ind w:left="26" w:hanging="26"/>
              <w:jc w:val="left"/>
              <w:rPr>
                <w:rFonts w:ascii="Times New Roman" w:hAnsi="Times New Roman" w:cs="Times New Roman"/>
                <w:sz w:val="25"/>
                <w:szCs w:val="25"/>
              </w:rPr>
            </w:pPr>
            <w:r w:rsidRPr="007E1D4F">
              <w:rPr>
                <w:rFonts w:ascii="Times New Roman" w:hAnsi="Times New Roman" w:cs="Times New Roman"/>
                <w:sz w:val="25"/>
                <w:szCs w:val="25"/>
              </w:rPr>
              <w:t>Chi nhánh C</w:t>
            </w:r>
            <w:r>
              <w:rPr>
                <w:rFonts w:ascii="Times New Roman" w:hAnsi="Times New Roman" w:cs="Times New Roman"/>
                <w:sz w:val="25"/>
                <w:szCs w:val="25"/>
              </w:rPr>
              <w:t>ông ty</w:t>
            </w:r>
            <w:r w:rsidRPr="007E1D4F">
              <w:rPr>
                <w:rFonts w:ascii="Times New Roman" w:hAnsi="Times New Roman" w:cs="Times New Roman"/>
                <w:sz w:val="25"/>
                <w:szCs w:val="25"/>
              </w:rPr>
              <w:t xml:space="preserve"> XNK Hà </w:t>
            </w:r>
            <w:r>
              <w:rPr>
                <w:rFonts w:ascii="Times New Roman" w:hAnsi="Times New Roman" w:cs="Times New Roman"/>
                <w:sz w:val="25"/>
                <w:szCs w:val="25"/>
              </w:rPr>
              <w:t>N</w:t>
            </w:r>
            <w:r w:rsidRPr="007E1D4F">
              <w:rPr>
                <w:rFonts w:ascii="Times New Roman" w:hAnsi="Times New Roman" w:cs="Times New Roman"/>
                <w:sz w:val="25"/>
                <w:szCs w:val="25"/>
              </w:rPr>
              <w:t xml:space="preserve">am </w:t>
            </w:r>
            <w:r>
              <w:rPr>
                <w:rFonts w:ascii="Times New Roman" w:hAnsi="Times New Roman" w:cs="Times New Roman"/>
                <w:sz w:val="25"/>
                <w:szCs w:val="25"/>
              </w:rPr>
              <w:t>N</w:t>
            </w:r>
            <w:r w:rsidRPr="007E1D4F">
              <w:rPr>
                <w:rFonts w:ascii="Times New Roman" w:hAnsi="Times New Roman" w:cs="Times New Roman"/>
                <w:sz w:val="25"/>
                <w:szCs w:val="25"/>
              </w:rPr>
              <w:t>inh tại Hải phòng</w:t>
            </w:r>
          </w:p>
        </w:tc>
        <w:tc>
          <w:tcPr>
            <w:tcW w:w="2340" w:type="dxa"/>
          </w:tcPr>
          <w:p w:rsidR="000215D5" w:rsidRPr="007E1D4F" w:rsidRDefault="000215D5" w:rsidP="007F5806">
            <w:pPr>
              <w:pStyle w:val="BodyTextIndent"/>
              <w:tabs>
                <w:tab w:val="num" w:pos="-18"/>
              </w:tabs>
              <w:spacing w:before="0" w:after="0" w:line="336" w:lineRule="auto"/>
              <w:ind w:left="-18" w:firstLine="18"/>
              <w:rPr>
                <w:rFonts w:ascii="Times New Roman" w:hAnsi="Times New Roman" w:cs="Times New Roman"/>
                <w:sz w:val="25"/>
                <w:szCs w:val="25"/>
              </w:rPr>
            </w:pPr>
            <w:r w:rsidRPr="007E1D4F">
              <w:rPr>
                <w:rFonts w:ascii="Times New Roman" w:hAnsi="Times New Roman" w:cs="Times New Roman"/>
                <w:sz w:val="25"/>
                <w:szCs w:val="25"/>
              </w:rPr>
              <w:t>Cán bộ nghiệp vụ</w:t>
            </w:r>
          </w:p>
        </w:tc>
      </w:tr>
      <w:tr w:rsidR="000215D5" w:rsidRPr="007E1D4F">
        <w:tc>
          <w:tcPr>
            <w:tcW w:w="2580" w:type="dxa"/>
          </w:tcPr>
          <w:p w:rsidR="000215D5" w:rsidRPr="007E1D4F" w:rsidRDefault="000215D5" w:rsidP="007F5806">
            <w:pPr>
              <w:pStyle w:val="BodyTextIndent"/>
              <w:spacing w:before="0" w:after="0" w:line="336" w:lineRule="auto"/>
              <w:ind w:left="0" w:firstLine="0"/>
              <w:jc w:val="left"/>
              <w:rPr>
                <w:rFonts w:ascii="Times New Roman" w:hAnsi="Times New Roman" w:cs="Times New Roman"/>
                <w:sz w:val="25"/>
                <w:szCs w:val="25"/>
              </w:rPr>
            </w:pPr>
            <w:r w:rsidRPr="007E1D4F">
              <w:rPr>
                <w:rFonts w:ascii="Times New Roman" w:hAnsi="Times New Roman" w:cs="Times New Roman"/>
                <w:sz w:val="25"/>
                <w:szCs w:val="25"/>
              </w:rPr>
              <w:t>Từ năm 2000 - 2003</w:t>
            </w:r>
          </w:p>
        </w:tc>
        <w:tc>
          <w:tcPr>
            <w:tcW w:w="4050" w:type="dxa"/>
          </w:tcPr>
          <w:p w:rsidR="000215D5" w:rsidRPr="007E1D4F" w:rsidRDefault="000215D5" w:rsidP="007F5806">
            <w:pPr>
              <w:pStyle w:val="BodyTextIndent"/>
              <w:tabs>
                <w:tab w:val="num" w:pos="0"/>
              </w:tabs>
              <w:spacing w:before="0" w:after="0" w:line="336" w:lineRule="auto"/>
              <w:ind w:left="26" w:hanging="26"/>
              <w:jc w:val="left"/>
              <w:rPr>
                <w:rFonts w:ascii="Times New Roman" w:hAnsi="Times New Roman" w:cs="Times New Roman"/>
                <w:sz w:val="25"/>
                <w:szCs w:val="25"/>
              </w:rPr>
            </w:pPr>
            <w:r w:rsidRPr="007E1D4F">
              <w:rPr>
                <w:rFonts w:ascii="Times New Roman" w:hAnsi="Times New Roman" w:cs="Times New Roman"/>
                <w:sz w:val="25"/>
                <w:szCs w:val="25"/>
              </w:rPr>
              <w:t>Công ty Điện cơ Hải phòng</w:t>
            </w:r>
          </w:p>
        </w:tc>
        <w:tc>
          <w:tcPr>
            <w:tcW w:w="2340" w:type="dxa"/>
          </w:tcPr>
          <w:p w:rsidR="000215D5" w:rsidRPr="007E1D4F" w:rsidRDefault="000215D5" w:rsidP="007F5806">
            <w:pPr>
              <w:pStyle w:val="BodyTextIndent"/>
              <w:tabs>
                <w:tab w:val="num" w:pos="-18"/>
              </w:tabs>
              <w:spacing w:before="0" w:after="0" w:line="336" w:lineRule="auto"/>
              <w:ind w:left="-18" w:firstLine="18"/>
              <w:rPr>
                <w:rFonts w:ascii="Times New Roman" w:hAnsi="Times New Roman" w:cs="Times New Roman"/>
                <w:sz w:val="25"/>
                <w:szCs w:val="25"/>
              </w:rPr>
            </w:pPr>
            <w:r w:rsidRPr="007E1D4F">
              <w:rPr>
                <w:rFonts w:ascii="Times New Roman" w:hAnsi="Times New Roman" w:cs="Times New Roman"/>
                <w:sz w:val="25"/>
                <w:szCs w:val="25"/>
              </w:rPr>
              <w:t>Phó phòng TCKT</w:t>
            </w:r>
          </w:p>
        </w:tc>
      </w:tr>
      <w:tr w:rsidR="000215D5" w:rsidRPr="007E1D4F">
        <w:tc>
          <w:tcPr>
            <w:tcW w:w="2580" w:type="dxa"/>
          </w:tcPr>
          <w:p w:rsidR="000215D5" w:rsidRPr="007E1D4F" w:rsidRDefault="000215D5" w:rsidP="007F5806">
            <w:pPr>
              <w:pStyle w:val="BodyTextIndent"/>
              <w:spacing w:before="0" w:after="0" w:line="336" w:lineRule="auto"/>
              <w:ind w:left="0" w:firstLine="0"/>
              <w:jc w:val="left"/>
              <w:rPr>
                <w:rFonts w:ascii="Times New Roman" w:hAnsi="Times New Roman" w:cs="Times New Roman"/>
                <w:sz w:val="25"/>
                <w:szCs w:val="25"/>
              </w:rPr>
            </w:pPr>
            <w:r w:rsidRPr="007E1D4F">
              <w:rPr>
                <w:rFonts w:ascii="Times New Roman" w:hAnsi="Times New Roman" w:cs="Times New Roman"/>
                <w:sz w:val="25"/>
                <w:szCs w:val="25"/>
              </w:rPr>
              <w:t xml:space="preserve">Từ năm 2004 </w:t>
            </w:r>
            <w:r>
              <w:rPr>
                <w:rFonts w:ascii="Times New Roman" w:hAnsi="Times New Roman" w:cs="Times New Roman"/>
                <w:sz w:val="25"/>
                <w:szCs w:val="25"/>
              </w:rPr>
              <w:t>đến nay</w:t>
            </w:r>
          </w:p>
        </w:tc>
        <w:tc>
          <w:tcPr>
            <w:tcW w:w="4050" w:type="dxa"/>
          </w:tcPr>
          <w:p w:rsidR="000215D5" w:rsidRPr="007E1D4F" w:rsidRDefault="000215D5" w:rsidP="007F5806">
            <w:pPr>
              <w:pStyle w:val="BodyTextIndent"/>
              <w:tabs>
                <w:tab w:val="num" w:pos="0"/>
              </w:tabs>
              <w:spacing w:before="0" w:after="0" w:line="336" w:lineRule="auto"/>
              <w:ind w:left="26" w:hanging="26"/>
              <w:jc w:val="left"/>
              <w:rPr>
                <w:rFonts w:ascii="Times New Roman" w:hAnsi="Times New Roman" w:cs="Times New Roman"/>
                <w:sz w:val="25"/>
                <w:szCs w:val="25"/>
              </w:rPr>
            </w:pPr>
            <w:r w:rsidRPr="007E1D4F">
              <w:rPr>
                <w:rFonts w:ascii="Times New Roman" w:hAnsi="Times New Roman" w:cs="Times New Roman"/>
                <w:sz w:val="25"/>
                <w:szCs w:val="25"/>
              </w:rPr>
              <w:t xml:space="preserve">Công ty </w:t>
            </w:r>
            <w:r>
              <w:rPr>
                <w:rFonts w:ascii="Times New Roman" w:hAnsi="Times New Roman" w:cs="Times New Roman"/>
                <w:sz w:val="25"/>
                <w:szCs w:val="25"/>
              </w:rPr>
              <w:t>c</w:t>
            </w:r>
            <w:r w:rsidRPr="007E1D4F">
              <w:rPr>
                <w:rFonts w:ascii="Times New Roman" w:hAnsi="Times New Roman" w:cs="Times New Roman"/>
                <w:sz w:val="25"/>
                <w:szCs w:val="25"/>
              </w:rPr>
              <w:t>ổ phần Điện cơ Hải phòng</w:t>
            </w:r>
          </w:p>
        </w:tc>
        <w:tc>
          <w:tcPr>
            <w:tcW w:w="2340" w:type="dxa"/>
          </w:tcPr>
          <w:p w:rsidR="000215D5" w:rsidRPr="007E1D4F" w:rsidRDefault="000215D5" w:rsidP="007F5806">
            <w:pPr>
              <w:pStyle w:val="BodyTextIndent"/>
              <w:tabs>
                <w:tab w:val="num" w:pos="-18"/>
              </w:tabs>
              <w:spacing w:before="0" w:after="0" w:line="336" w:lineRule="auto"/>
              <w:ind w:left="-18" w:firstLine="18"/>
              <w:rPr>
                <w:rFonts w:ascii="Times New Roman" w:hAnsi="Times New Roman" w:cs="Times New Roman"/>
                <w:sz w:val="25"/>
                <w:szCs w:val="25"/>
              </w:rPr>
            </w:pPr>
            <w:r w:rsidRPr="007E1D4F">
              <w:rPr>
                <w:rFonts w:ascii="Times New Roman" w:hAnsi="Times New Roman" w:cs="Times New Roman"/>
                <w:sz w:val="25"/>
                <w:szCs w:val="25"/>
              </w:rPr>
              <w:t>Thành viên HĐQT, Phó Tổng giám đốc kiêm Kế toán trưởng</w:t>
            </w:r>
          </w:p>
        </w:tc>
      </w:tr>
    </w:tbl>
    <w:p w:rsidR="000215D5" w:rsidRPr="007E1D4F" w:rsidRDefault="000215D5" w:rsidP="008227BE">
      <w:pPr>
        <w:widowControl w:val="0"/>
        <w:numPr>
          <w:ilvl w:val="1"/>
          <w:numId w:val="13"/>
        </w:numPr>
        <w:tabs>
          <w:tab w:val="clear" w:pos="814"/>
          <w:tab w:val="num" w:pos="1080"/>
          <w:tab w:val="left" w:pos="3420"/>
        </w:tabs>
        <w:suppressAutoHyphens/>
        <w:spacing w:line="336" w:lineRule="auto"/>
        <w:ind w:left="1080" w:hanging="357"/>
      </w:pPr>
      <w:r w:rsidRPr="007E1D4F">
        <w:lastRenderedPageBreak/>
        <w:t>Chức vụ công tác hiện nay: Thành viên HĐQT, Phó Tổng giám đốc kiêm Kế toán trưởng Công ty cổ phần Điện cơ Hải Phòng.</w:t>
      </w:r>
    </w:p>
    <w:p w:rsidR="000215D5" w:rsidRPr="007E1D4F" w:rsidRDefault="000215D5" w:rsidP="008227BE">
      <w:pPr>
        <w:widowControl w:val="0"/>
        <w:numPr>
          <w:ilvl w:val="1"/>
          <w:numId w:val="13"/>
        </w:numPr>
        <w:tabs>
          <w:tab w:val="clear" w:pos="814"/>
          <w:tab w:val="num" w:pos="1080"/>
          <w:tab w:val="left" w:pos="3420"/>
        </w:tabs>
        <w:suppressAutoHyphens/>
        <w:spacing w:line="336" w:lineRule="auto"/>
        <w:ind w:left="1080" w:hanging="357"/>
      </w:pPr>
      <w:r w:rsidRPr="007E1D4F">
        <w:t>Chức vụ hiện đang nắm giữ ở các tổ chức khác: Không có</w:t>
      </w:r>
    </w:p>
    <w:p w:rsidR="000215D5" w:rsidRPr="007E1D4F" w:rsidRDefault="000215D5" w:rsidP="008227BE">
      <w:pPr>
        <w:widowControl w:val="0"/>
        <w:numPr>
          <w:ilvl w:val="1"/>
          <w:numId w:val="13"/>
        </w:numPr>
        <w:tabs>
          <w:tab w:val="clear" w:pos="814"/>
          <w:tab w:val="num" w:pos="1080"/>
          <w:tab w:val="left" w:pos="3420"/>
        </w:tabs>
        <w:suppressAutoHyphens/>
        <w:spacing w:line="336" w:lineRule="auto"/>
        <w:ind w:left="1080" w:hanging="357"/>
      </w:pPr>
      <w:r w:rsidRPr="007E1D4F">
        <w:t>Số cổ phần nắm giữ: 352.625 cổ phần, trong đó:</w:t>
      </w:r>
    </w:p>
    <w:p w:rsidR="000215D5" w:rsidRPr="007E1D4F" w:rsidRDefault="000215D5" w:rsidP="008227BE">
      <w:pPr>
        <w:numPr>
          <w:ilvl w:val="0"/>
          <w:numId w:val="14"/>
        </w:numPr>
        <w:tabs>
          <w:tab w:val="clear" w:pos="1211"/>
          <w:tab w:val="num" w:pos="1440"/>
        </w:tabs>
        <w:suppressAutoHyphens/>
        <w:spacing w:line="336" w:lineRule="auto"/>
        <w:ind w:left="1440"/>
        <w:rPr>
          <w:i/>
          <w:iCs/>
        </w:rPr>
      </w:pPr>
      <w:r w:rsidRPr="007E1D4F">
        <w:rPr>
          <w:i/>
          <w:iCs/>
        </w:rPr>
        <w:t xml:space="preserve">Sở hữu cá nhân: </w:t>
      </w:r>
      <w:r w:rsidRPr="007E1D4F">
        <w:rPr>
          <w:i/>
          <w:iCs/>
        </w:rPr>
        <w:tab/>
      </w:r>
      <w:r w:rsidRPr="007E1D4F">
        <w:rPr>
          <w:i/>
          <w:iCs/>
        </w:rPr>
        <w:tab/>
      </w:r>
      <w:r w:rsidRPr="007E1D4F">
        <w:rPr>
          <w:i/>
          <w:iCs/>
        </w:rPr>
        <w:tab/>
        <w:t>352.625 cổ phần</w:t>
      </w:r>
    </w:p>
    <w:p w:rsidR="000215D5" w:rsidRPr="007E1D4F" w:rsidRDefault="000215D5" w:rsidP="008227BE">
      <w:pPr>
        <w:numPr>
          <w:ilvl w:val="0"/>
          <w:numId w:val="14"/>
        </w:numPr>
        <w:tabs>
          <w:tab w:val="clear" w:pos="1211"/>
          <w:tab w:val="num" w:pos="1440"/>
        </w:tabs>
        <w:suppressAutoHyphens/>
        <w:spacing w:line="336" w:lineRule="auto"/>
        <w:ind w:left="1440"/>
        <w:rPr>
          <w:i/>
          <w:iCs/>
        </w:rPr>
      </w:pPr>
      <w:r w:rsidRPr="007E1D4F">
        <w:rPr>
          <w:i/>
          <w:iCs/>
        </w:rPr>
        <w:t xml:space="preserve">Đại diện phần vốn Nhà nước: </w:t>
      </w:r>
      <w:r w:rsidRPr="007E1D4F">
        <w:rPr>
          <w:i/>
          <w:iCs/>
        </w:rPr>
        <w:tab/>
        <w:t>0 cổ phần</w:t>
      </w:r>
    </w:p>
    <w:p w:rsidR="000215D5" w:rsidRPr="000341FC" w:rsidRDefault="000215D5" w:rsidP="008227BE">
      <w:pPr>
        <w:numPr>
          <w:ilvl w:val="1"/>
          <w:numId w:val="13"/>
        </w:numPr>
        <w:tabs>
          <w:tab w:val="clear" w:pos="814"/>
          <w:tab w:val="num" w:pos="1080"/>
          <w:tab w:val="left" w:pos="3420"/>
        </w:tabs>
        <w:suppressAutoHyphens/>
        <w:spacing w:line="336" w:lineRule="auto"/>
        <w:ind w:left="1080"/>
      </w:pPr>
      <w:r w:rsidRPr="000341FC">
        <w:t xml:space="preserve">Số cổ phần sở hữu của những người có liên quan: </w:t>
      </w:r>
      <w:r>
        <w:t>6.000</w:t>
      </w:r>
      <w:r w:rsidRPr="000341FC">
        <w:t xml:space="preserve"> cổ phần, trong đó:</w:t>
      </w:r>
    </w:p>
    <w:p w:rsidR="000215D5" w:rsidRPr="000341FC" w:rsidRDefault="000215D5" w:rsidP="008227BE">
      <w:pPr>
        <w:numPr>
          <w:ilvl w:val="0"/>
          <w:numId w:val="14"/>
        </w:numPr>
        <w:tabs>
          <w:tab w:val="clear" w:pos="1211"/>
          <w:tab w:val="num" w:pos="1080"/>
          <w:tab w:val="num" w:pos="1440"/>
          <w:tab w:val="left" w:pos="5000"/>
          <w:tab w:val="left" w:pos="6250"/>
        </w:tabs>
        <w:suppressAutoHyphens/>
        <w:spacing w:line="336" w:lineRule="auto"/>
        <w:ind w:left="1440"/>
        <w:rPr>
          <w:i/>
          <w:iCs/>
        </w:rPr>
      </w:pPr>
      <w:r w:rsidRPr="000341FC">
        <w:rPr>
          <w:i/>
          <w:iCs/>
        </w:rPr>
        <w:t>Họ tên người có liên quan:</w:t>
      </w:r>
      <w:r w:rsidRPr="000341FC">
        <w:rPr>
          <w:i/>
          <w:iCs/>
        </w:rPr>
        <w:tab/>
      </w:r>
      <w:r>
        <w:rPr>
          <w:i/>
          <w:iCs/>
        </w:rPr>
        <w:t>Nguyễn Thị Hồng Trang</w:t>
      </w:r>
    </w:p>
    <w:p w:rsidR="000215D5" w:rsidRPr="008D0A7C" w:rsidRDefault="000215D5" w:rsidP="008227BE">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Mối quan hệ:</w:t>
      </w:r>
      <w:r w:rsidRPr="008D0A7C">
        <w:rPr>
          <w:i/>
          <w:iCs/>
        </w:rPr>
        <w:tab/>
      </w:r>
      <w:r>
        <w:rPr>
          <w:i/>
          <w:iCs/>
        </w:rPr>
        <w:t>Con gái</w:t>
      </w:r>
    </w:p>
    <w:p w:rsidR="000215D5" w:rsidRPr="008D0A7C" w:rsidRDefault="000215D5" w:rsidP="008227BE">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 xml:space="preserve">Số cổ phần sở hữu: </w:t>
      </w:r>
      <w:r w:rsidRPr="008D0A7C">
        <w:rPr>
          <w:i/>
          <w:iCs/>
        </w:rPr>
        <w:tab/>
      </w:r>
      <w:r>
        <w:rPr>
          <w:i/>
          <w:iCs/>
        </w:rPr>
        <w:t>6.000</w:t>
      </w:r>
      <w:r w:rsidRPr="008D0A7C">
        <w:rPr>
          <w:i/>
          <w:iCs/>
        </w:rPr>
        <w:t xml:space="preserve"> cổ phần</w:t>
      </w:r>
    </w:p>
    <w:p w:rsidR="000215D5" w:rsidRPr="007E1D4F" w:rsidRDefault="000215D5" w:rsidP="008227BE">
      <w:pPr>
        <w:numPr>
          <w:ilvl w:val="1"/>
          <w:numId w:val="13"/>
        </w:numPr>
        <w:tabs>
          <w:tab w:val="clear" w:pos="814"/>
          <w:tab w:val="num" w:pos="1080"/>
          <w:tab w:val="left" w:pos="3420"/>
        </w:tabs>
        <w:suppressAutoHyphens/>
        <w:spacing w:line="336" w:lineRule="auto"/>
        <w:ind w:left="1080"/>
      </w:pPr>
      <w:r w:rsidRPr="007E1D4F">
        <w:t xml:space="preserve">Quyền lợi mâu thuẫn với lợi ích Công ty: </w:t>
      </w:r>
      <w:r w:rsidRPr="007E1D4F">
        <w:tab/>
        <w:t>Không có</w:t>
      </w:r>
    </w:p>
    <w:p w:rsidR="000215D5" w:rsidRPr="007E1D4F" w:rsidRDefault="000215D5" w:rsidP="008227BE">
      <w:pPr>
        <w:numPr>
          <w:ilvl w:val="1"/>
          <w:numId w:val="13"/>
        </w:numPr>
        <w:tabs>
          <w:tab w:val="clear" w:pos="814"/>
          <w:tab w:val="num" w:pos="1080"/>
          <w:tab w:val="left" w:pos="3420"/>
        </w:tabs>
        <w:suppressAutoHyphens/>
        <w:spacing w:line="336" w:lineRule="auto"/>
        <w:ind w:left="1080"/>
        <w:rPr>
          <w:lang w:val="sv-SE"/>
        </w:rPr>
      </w:pPr>
      <w:r w:rsidRPr="007E1D4F">
        <w:rPr>
          <w:lang w:val="sv-SE"/>
        </w:rPr>
        <w:t xml:space="preserve">Hành vi vi phạm pháp luật: </w:t>
      </w:r>
      <w:r w:rsidRPr="007E1D4F">
        <w:rPr>
          <w:lang w:val="sv-SE"/>
        </w:rPr>
        <w:tab/>
      </w:r>
      <w:r w:rsidRPr="007E1D4F">
        <w:rPr>
          <w:lang w:val="sv-SE"/>
        </w:rPr>
        <w:tab/>
      </w:r>
      <w:r w:rsidRPr="007E1D4F">
        <w:rPr>
          <w:lang w:val="sv-SE"/>
        </w:rPr>
        <w:tab/>
        <w:t>Không có</w:t>
      </w:r>
    </w:p>
    <w:p w:rsidR="000215D5" w:rsidRPr="007E1D4F" w:rsidRDefault="000215D5" w:rsidP="008227BE">
      <w:pPr>
        <w:numPr>
          <w:ilvl w:val="1"/>
          <w:numId w:val="13"/>
        </w:numPr>
        <w:tabs>
          <w:tab w:val="clear" w:pos="814"/>
          <w:tab w:val="num" w:pos="1080"/>
          <w:tab w:val="left" w:pos="3420"/>
        </w:tabs>
        <w:suppressAutoHyphens/>
        <w:spacing w:line="336" w:lineRule="auto"/>
        <w:ind w:left="1080"/>
        <w:rPr>
          <w:lang w:val="sv-SE"/>
        </w:rPr>
      </w:pPr>
      <w:r w:rsidRPr="007E1D4F">
        <w:rPr>
          <w:lang w:val="sv-SE"/>
        </w:rPr>
        <w:t xml:space="preserve">Các khoản nợ đối với Công ty: </w:t>
      </w:r>
      <w:r w:rsidRPr="007E1D4F">
        <w:rPr>
          <w:lang w:val="sv-SE"/>
        </w:rPr>
        <w:tab/>
      </w:r>
      <w:r w:rsidRPr="007E1D4F">
        <w:rPr>
          <w:lang w:val="sv-SE"/>
        </w:rPr>
        <w:tab/>
      </w:r>
      <w:r w:rsidRPr="007E1D4F">
        <w:rPr>
          <w:lang w:val="sv-SE"/>
        </w:rPr>
        <w:tab/>
        <w:t>Không có</w:t>
      </w:r>
    </w:p>
    <w:p w:rsidR="000215D5" w:rsidRPr="007E1D4F" w:rsidRDefault="000215D5" w:rsidP="008227BE">
      <w:pPr>
        <w:numPr>
          <w:ilvl w:val="1"/>
          <w:numId w:val="13"/>
        </w:numPr>
        <w:tabs>
          <w:tab w:val="clear" w:pos="814"/>
          <w:tab w:val="num" w:pos="1080"/>
          <w:tab w:val="left" w:pos="3420"/>
        </w:tabs>
        <w:suppressAutoHyphens/>
        <w:spacing w:line="336" w:lineRule="auto"/>
        <w:ind w:left="1080"/>
        <w:rPr>
          <w:lang w:val="sv-SE"/>
        </w:rPr>
      </w:pPr>
      <w:r w:rsidRPr="007E1D4F">
        <w:rPr>
          <w:lang w:val="sv-SE"/>
        </w:rPr>
        <w:t xml:space="preserve">Lợi ích liên quan đối với Công ty: </w:t>
      </w:r>
      <w:r w:rsidRPr="007E1D4F">
        <w:rPr>
          <w:lang w:val="sv-SE"/>
        </w:rPr>
        <w:tab/>
      </w:r>
      <w:r w:rsidRPr="007E1D4F">
        <w:rPr>
          <w:lang w:val="sv-SE"/>
        </w:rPr>
        <w:tab/>
        <w:t>Không có</w:t>
      </w:r>
    </w:p>
    <w:p w:rsidR="000215D5" w:rsidRPr="008177ED" w:rsidRDefault="000215D5" w:rsidP="00295706">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sv-SE"/>
        </w:rPr>
      </w:pPr>
      <w:r>
        <w:rPr>
          <w:rFonts w:ascii="Times New Roman" w:hAnsi="Times New Roman" w:cs="Times New Roman"/>
          <w:b/>
          <w:bCs/>
          <w:i/>
          <w:iCs/>
          <w:sz w:val="25"/>
          <w:szCs w:val="25"/>
          <w:lang w:val="sv-SE"/>
        </w:rPr>
        <w:t>Thành viên HĐQT - Ông Trần Văn Long</w:t>
      </w:r>
    </w:p>
    <w:p w:rsidR="000215D5" w:rsidRPr="000341FC" w:rsidRDefault="000215D5" w:rsidP="002C38B1">
      <w:pPr>
        <w:numPr>
          <w:ilvl w:val="1"/>
          <w:numId w:val="13"/>
        </w:numPr>
        <w:tabs>
          <w:tab w:val="clear" w:pos="814"/>
          <w:tab w:val="num" w:pos="1080"/>
          <w:tab w:val="left" w:pos="3240"/>
        </w:tabs>
        <w:suppressAutoHyphens/>
        <w:spacing w:line="336" w:lineRule="auto"/>
        <w:ind w:left="1260" w:hanging="540"/>
        <w:rPr>
          <w:lang w:val="sv-SE"/>
        </w:rPr>
      </w:pPr>
      <w:r w:rsidRPr="000341FC">
        <w:rPr>
          <w:lang w:val="sv-SE"/>
        </w:rPr>
        <w:t>Họ và tên</w:t>
      </w:r>
      <w:r w:rsidRPr="000341FC">
        <w:rPr>
          <w:lang w:val="sv-SE"/>
        </w:rPr>
        <w:tab/>
        <w:t xml:space="preserve">: </w:t>
      </w:r>
      <w:r w:rsidRPr="000341FC">
        <w:rPr>
          <w:b/>
          <w:bCs/>
          <w:lang w:val="sv-SE"/>
        </w:rPr>
        <w:t>TRẦN VĂN LONG</w:t>
      </w:r>
    </w:p>
    <w:p w:rsidR="000215D5" w:rsidRPr="008177ED" w:rsidRDefault="000215D5" w:rsidP="002C38B1">
      <w:pPr>
        <w:numPr>
          <w:ilvl w:val="1"/>
          <w:numId w:val="13"/>
        </w:numPr>
        <w:tabs>
          <w:tab w:val="clear" w:pos="814"/>
          <w:tab w:val="num" w:pos="1080"/>
          <w:tab w:val="left" w:pos="3240"/>
        </w:tabs>
        <w:suppressAutoHyphens/>
        <w:spacing w:line="336" w:lineRule="auto"/>
        <w:ind w:left="1260" w:hanging="540"/>
      </w:pPr>
      <w:r w:rsidRPr="008177ED">
        <w:t>Giới tính</w:t>
      </w:r>
      <w:r w:rsidRPr="008177ED">
        <w:tab/>
        <w:t>: Nam</w:t>
      </w:r>
    </w:p>
    <w:p w:rsidR="000215D5" w:rsidRPr="003376C5" w:rsidRDefault="000215D5" w:rsidP="002C38B1">
      <w:pPr>
        <w:numPr>
          <w:ilvl w:val="1"/>
          <w:numId w:val="13"/>
        </w:numPr>
        <w:tabs>
          <w:tab w:val="clear" w:pos="814"/>
          <w:tab w:val="num" w:pos="1080"/>
          <w:tab w:val="left" w:pos="3240"/>
        </w:tabs>
        <w:suppressAutoHyphens/>
        <w:spacing w:line="336" w:lineRule="auto"/>
        <w:ind w:left="1260" w:hanging="540"/>
      </w:pPr>
      <w:r w:rsidRPr="003376C5">
        <w:t>Ngày tháng năm sinh</w:t>
      </w:r>
      <w:r w:rsidRPr="003376C5">
        <w:tab/>
        <w:t xml:space="preserve">: </w:t>
      </w:r>
      <w:r w:rsidRPr="003376C5">
        <w:rPr>
          <w:lang w:val="fr-FR"/>
        </w:rPr>
        <w:t>12/12/1952</w:t>
      </w:r>
    </w:p>
    <w:p w:rsidR="000215D5" w:rsidRPr="003376C5" w:rsidRDefault="000215D5" w:rsidP="002C38B1">
      <w:pPr>
        <w:numPr>
          <w:ilvl w:val="1"/>
          <w:numId w:val="13"/>
        </w:numPr>
        <w:tabs>
          <w:tab w:val="clear" w:pos="814"/>
          <w:tab w:val="num" w:pos="1080"/>
          <w:tab w:val="left" w:pos="3240"/>
        </w:tabs>
        <w:suppressAutoHyphens/>
        <w:spacing w:line="336" w:lineRule="auto"/>
        <w:ind w:left="3600" w:hanging="2880"/>
      </w:pPr>
      <w:r w:rsidRPr="003376C5">
        <w:t>Số CMND</w:t>
      </w:r>
      <w:r w:rsidRPr="003376C5">
        <w:tab/>
        <w:t xml:space="preserve">: </w:t>
      </w:r>
      <w:r w:rsidRPr="000341FC">
        <w:t>031686686</w:t>
      </w:r>
      <w:r w:rsidRPr="003376C5">
        <w:t xml:space="preserve"> cấp ngày </w:t>
      </w:r>
      <w:r w:rsidRPr="000341FC">
        <w:t>20/08/2007</w:t>
      </w:r>
      <w:r w:rsidRPr="003376C5">
        <w:t xml:space="preserve"> tại CA </w:t>
      </w:r>
      <w:r w:rsidRPr="000341FC">
        <w:t>Hải Phòng</w:t>
      </w:r>
    </w:p>
    <w:p w:rsidR="000215D5" w:rsidRPr="003376C5" w:rsidRDefault="000215D5" w:rsidP="002C38B1">
      <w:pPr>
        <w:numPr>
          <w:ilvl w:val="1"/>
          <w:numId w:val="13"/>
        </w:numPr>
        <w:tabs>
          <w:tab w:val="clear" w:pos="814"/>
          <w:tab w:val="num" w:pos="1080"/>
          <w:tab w:val="left" w:pos="3240"/>
        </w:tabs>
        <w:suppressAutoHyphens/>
        <w:spacing w:line="336" w:lineRule="auto"/>
        <w:ind w:left="1260" w:hanging="540"/>
      </w:pPr>
      <w:r w:rsidRPr="003376C5">
        <w:t>Quốc tịch</w:t>
      </w:r>
      <w:r w:rsidRPr="003376C5">
        <w:tab/>
        <w:t>: Việt Nam</w:t>
      </w:r>
    </w:p>
    <w:p w:rsidR="000215D5" w:rsidRPr="003376C5" w:rsidRDefault="000215D5" w:rsidP="002C38B1">
      <w:pPr>
        <w:numPr>
          <w:ilvl w:val="1"/>
          <w:numId w:val="13"/>
        </w:numPr>
        <w:tabs>
          <w:tab w:val="clear" w:pos="814"/>
          <w:tab w:val="num" w:pos="1080"/>
          <w:tab w:val="left" w:pos="3240"/>
        </w:tabs>
        <w:suppressAutoHyphens/>
        <w:spacing w:line="336" w:lineRule="auto"/>
        <w:ind w:left="1260" w:hanging="540"/>
      </w:pPr>
      <w:r w:rsidRPr="003376C5">
        <w:t>Dân tộc</w:t>
      </w:r>
      <w:r w:rsidRPr="003376C5">
        <w:tab/>
        <w:t xml:space="preserve">: Kinh </w:t>
      </w:r>
    </w:p>
    <w:p w:rsidR="000215D5" w:rsidRPr="003376C5" w:rsidRDefault="000215D5" w:rsidP="002C38B1">
      <w:pPr>
        <w:numPr>
          <w:ilvl w:val="1"/>
          <w:numId w:val="13"/>
        </w:numPr>
        <w:tabs>
          <w:tab w:val="clear" w:pos="814"/>
          <w:tab w:val="num" w:pos="1080"/>
          <w:tab w:val="left" w:pos="3240"/>
        </w:tabs>
        <w:suppressAutoHyphens/>
        <w:spacing w:line="336" w:lineRule="auto"/>
        <w:ind w:left="1260" w:hanging="540"/>
      </w:pPr>
      <w:r w:rsidRPr="003376C5">
        <w:t>Quê quán</w:t>
      </w:r>
      <w:r w:rsidRPr="003376C5">
        <w:tab/>
        <w:t xml:space="preserve">: </w:t>
      </w:r>
      <w:r w:rsidRPr="003376C5">
        <w:rPr>
          <w:lang w:val="fr-FR"/>
        </w:rPr>
        <w:t>Hưng Yên</w:t>
      </w:r>
    </w:p>
    <w:p w:rsidR="000215D5" w:rsidRPr="003376C5" w:rsidRDefault="000215D5" w:rsidP="002C38B1">
      <w:pPr>
        <w:numPr>
          <w:ilvl w:val="1"/>
          <w:numId w:val="13"/>
        </w:numPr>
        <w:tabs>
          <w:tab w:val="clear" w:pos="814"/>
          <w:tab w:val="num" w:pos="1080"/>
          <w:tab w:val="left" w:pos="3240"/>
        </w:tabs>
        <w:suppressAutoHyphens/>
        <w:spacing w:line="336" w:lineRule="auto"/>
        <w:ind w:left="3420" w:hanging="2700"/>
      </w:pPr>
      <w:r w:rsidRPr="003376C5">
        <w:t>Địa chỉ thường trú</w:t>
      </w:r>
      <w:r w:rsidRPr="003376C5">
        <w:tab/>
        <w:t>: 69/94 Lê Lợi – Ngô Quyền - Hải Phòng</w:t>
      </w:r>
    </w:p>
    <w:p w:rsidR="000215D5" w:rsidRPr="003376C5" w:rsidRDefault="000215D5" w:rsidP="002C38B1">
      <w:pPr>
        <w:numPr>
          <w:ilvl w:val="1"/>
          <w:numId w:val="13"/>
        </w:numPr>
        <w:tabs>
          <w:tab w:val="clear" w:pos="814"/>
          <w:tab w:val="num" w:pos="1080"/>
          <w:tab w:val="left" w:pos="3240"/>
        </w:tabs>
        <w:suppressAutoHyphens/>
        <w:spacing w:line="336" w:lineRule="auto"/>
        <w:ind w:left="3420" w:hanging="2700"/>
      </w:pPr>
      <w:r w:rsidRPr="003376C5">
        <w:t>Trình độ văn hóa</w:t>
      </w:r>
      <w:r w:rsidRPr="003376C5">
        <w:tab/>
        <w:t>: 12/12</w:t>
      </w:r>
    </w:p>
    <w:p w:rsidR="000215D5" w:rsidRPr="003376C5" w:rsidRDefault="000215D5" w:rsidP="002C38B1">
      <w:pPr>
        <w:numPr>
          <w:ilvl w:val="1"/>
          <w:numId w:val="13"/>
        </w:numPr>
        <w:tabs>
          <w:tab w:val="clear" w:pos="814"/>
          <w:tab w:val="num" w:pos="1080"/>
          <w:tab w:val="left" w:pos="3240"/>
        </w:tabs>
        <w:suppressAutoHyphens/>
        <w:spacing w:line="336" w:lineRule="auto"/>
        <w:ind w:left="3420" w:hanging="2700"/>
      </w:pPr>
      <w:r w:rsidRPr="003376C5">
        <w:t>Trình độ chuyên môn</w:t>
      </w:r>
      <w:r w:rsidRPr="003376C5">
        <w:tab/>
        <w:t>: Kỹ sư cơ khí</w:t>
      </w:r>
    </w:p>
    <w:p w:rsidR="000215D5" w:rsidRPr="003376C5" w:rsidRDefault="000215D5" w:rsidP="002C38B1">
      <w:pPr>
        <w:numPr>
          <w:ilvl w:val="1"/>
          <w:numId w:val="13"/>
        </w:numPr>
        <w:tabs>
          <w:tab w:val="clear" w:pos="814"/>
          <w:tab w:val="num" w:pos="1080"/>
          <w:tab w:val="left" w:pos="3420"/>
        </w:tabs>
        <w:suppressAutoHyphens/>
        <w:spacing w:line="336" w:lineRule="auto"/>
        <w:ind w:left="3600" w:hanging="2880"/>
      </w:pPr>
      <w:r w:rsidRPr="003376C5">
        <w:t>Quá trình công tác:</w:t>
      </w:r>
    </w:p>
    <w:tbl>
      <w:tblPr>
        <w:tblW w:w="89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4050"/>
        <w:gridCol w:w="2340"/>
      </w:tblGrid>
      <w:tr w:rsidR="000215D5" w:rsidRPr="003376C5">
        <w:tc>
          <w:tcPr>
            <w:tcW w:w="2580" w:type="dxa"/>
            <w:shd w:val="clear" w:color="auto" w:fill="CCECFF"/>
            <w:vAlign w:val="center"/>
          </w:tcPr>
          <w:p w:rsidR="000215D5" w:rsidRPr="003376C5" w:rsidRDefault="000215D5" w:rsidP="00271D46">
            <w:pPr>
              <w:tabs>
                <w:tab w:val="left" w:pos="3420"/>
              </w:tabs>
              <w:suppressAutoHyphens/>
              <w:spacing w:line="336" w:lineRule="auto"/>
              <w:jc w:val="center"/>
              <w:rPr>
                <w:b/>
                <w:bCs/>
                <w:color w:val="000066"/>
              </w:rPr>
            </w:pPr>
            <w:r w:rsidRPr="003376C5">
              <w:rPr>
                <w:b/>
                <w:bCs/>
                <w:color w:val="000066"/>
              </w:rPr>
              <w:t>Thời gian</w:t>
            </w:r>
          </w:p>
        </w:tc>
        <w:tc>
          <w:tcPr>
            <w:tcW w:w="4050" w:type="dxa"/>
            <w:shd w:val="clear" w:color="auto" w:fill="CCECFF"/>
            <w:vAlign w:val="center"/>
          </w:tcPr>
          <w:p w:rsidR="000215D5" w:rsidRPr="003376C5" w:rsidRDefault="000215D5" w:rsidP="00271D46">
            <w:pPr>
              <w:tabs>
                <w:tab w:val="left" w:pos="3420"/>
              </w:tabs>
              <w:suppressAutoHyphens/>
              <w:spacing w:line="336" w:lineRule="auto"/>
              <w:jc w:val="center"/>
              <w:rPr>
                <w:b/>
                <w:bCs/>
                <w:color w:val="000066"/>
              </w:rPr>
            </w:pPr>
            <w:r w:rsidRPr="003376C5">
              <w:rPr>
                <w:b/>
                <w:bCs/>
                <w:color w:val="000066"/>
              </w:rPr>
              <w:t>Đơn vị công tác</w:t>
            </w:r>
          </w:p>
        </w:tc>
        <w:tc>
          <w:tcPr>
            <w:tcW w:w="2340" w:type="dxa"/>
            <w:shd w:val="clear" w:color="auto" w:fill="CCECFF"/>
            <w:vAlign w:val="center"/>
          </w:tcPr>
          <w:p w:rsidR="000215D5" w:rsidRPr="003376C5" w:rsidRDefault="000215D5" w:rsidP="00271D46">
            <w:pPr>
              <w:tabs>
                <w:tab w:val="left" w:pos="3420"/>
              </w:tabs>
              <w:suppressAutoHyphens/>
              <w:spacing w:line="336" w:lineRule="auto"/>
              <w:ind w:hanging="10"/>
              <w:jc w:val="center"/>
              <w:rPr>
                <w:b/>
                <w:bCs/>
                <w:color w:val="000066"/>
              </w:rPr>
            </w:pPr>
            <w:r w:rsidRPr="003376C5">
              <w:rPr>
                <w:b/>
                <w:bCs/>
                <w:color w:val="000066"/>
              </w:rPr>
              <w:t>Chức vụ</w:t>
            </w:r>
          </w:p>
        </w:tc>
      </w:tr>
      <w:tr w:rsidR="000215D5" w:rsidRPr="003376C5">
        <w:tc>
          <w:tcPr>
            <w:tcW w:w="2580" w:type="dxa"/>
            <w:vAlign w:val="center"/>
          </w:tcPr>
          <w:p w:rsidR="000215D5" w:rsidRPr="003376C5" w:rsidRDefault="000215D5" w:rsidP="003269FA">
            <w:pPr>
              <w:pStyle w:val="BodyTextIndent"/>
              <w:spacing w:before="0" w:after="0" w:line="336" w:lineRule="auto"/>
              <w:ind w:left="0" w:firstLine="0"/>
              <w:jc w:val="left"/>
              <w:rPr>
                <w:rFonts w:ascii="Times New Roman" w:hAnsi="Times New Roman" w:cs="Times New Roman"/>
                <w:sz w:val="25"/>
                <w:szCs w:val="25"/>
              </w:rPr>
            </w:pPr>
            <w:r w:rsidRPr="003376C5">
              <w:rPr>
                <w:rFonts w:ascii="Times New Roman" w:hAnsi="Times New Roman" w:cs="Times New Roman"/>
                <w:sz w:val="25"/>
                <w:szCs w:val="25"/>
              </w:rPr>
              <w:t>Từ năm 1970 - 197</w:t>
            </w:r>
            <w:r>
              <w:rPr>
                <w:rFonts w:ascii="Times New Roman" w:hAnsi="Times New Roman" w:cs="Times New Roman"/>
                <w:sz w:val="25"/>
                <w:szCs w:val="25"/>
              </w:rPr>
              <w:t>9</w:t>
            </w:r>
          </w:p>
        </w:tc>
        <w:tc>
          <w:tcPr>
            <w:tcW w:w="4050" w:type="dxa"/>
            <w:vAlign w:val="center"/>
          </w:tcPr>
          <w:p w:rsidR="000215D5" w:rsidRPr="003376C5"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3376C5">
              <w:rPr>
                <w:rFonts w:ascii="Times New Roman" w:hAnsi="Times New Roman" w:cs="Times New Roman"/>
                <w:sz w:val="25"/>
                <w:szCs w:val="25"/>
              </w:rPr>
              <w:t>Sinh viên đại học Bách khoa Hà nội</w:t>
            </w:r>
          </w:p>
        </w:tc>
        <w:tc>
          <w:tcPr>
            <w:tcW w:w="2340" w:type="dxa"/>
          </w:tcPr>
          <w:p w:rsidR="000215D5" w:rsidRPr="003376C5"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p>
        </w:tc>
      </w:tr>
      <w:tr w:rsidR="000215D5" w:rsidRPr="003376C5">
        <w:tc>
          <w:tcPr>
            <w:tcW w:w="2580" w:type="dxa"/>
            <w:vAlign w:val="center"/>
          </w:tcPr>
          <w:p w:rsidR="000215D5" w:rsidRPr="003376C5" w:rsidRDefault="000215D5" w:rsidP="001902CF">
            <w:pPr>
              <w:pStyle w:val="BodyTextIndent"/>
              <w:spacing w:before="0" w:after="0" w:line="336" w:lineRule="auto"/>
              <w:ind w:left="0" w:firstLine="0"/>
              <w:jc w:val="left"/>
              <w:rPr>
                <w:rFonts w:ascii="Times New Roman" w:hAnsi="Times New Roman" w:cs="Times New Roman"/>
                <w:sz w:val="25"/>
                <w:szCs w:val="25"/>
              </w:rPr>
            </w:pPr>
            <w:r w:rsidRPr="003376C5">
              <w:rPr>
                <w:rFonts w:ascii="Times New Roman" w:hAnsi="Times New Roman" w:cs="Times New Roman"/>
                <w:sz w:val="25"/>
                <w:szCs w:val="25"/>
              </w:rPr>
              <w:t>Từ năm 1980 - 1993</w:t>
            </w:r>
          </w:p>
        </w:tc>
        <w:tc>
          <w:tcPr>
            <w:tcW w:w="4050" w:type="dxa"/>
            <w:vAlign w:val="center"/>
          </w:tcPr>
          <w:p w:rsidR="000215D5" w:rsidRPr="003376C5"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3376C5">
              <w:rPr>
                <w:rFonts w:ascii="Times New Roman" w:hAnsi="Times New Roman" w:cs="Times New Roman"/>
                <w:sz w:val="25"/>
                <w:szCs w:val="25"/>
              </w:rPr>
              <w:t>Phục vụ trong Quân đội</w:t>
            </w:r>
          </w:p>
        </w:tc>
        <w:tc>
          <w:tcPr>
            <w:tcW w:w="2340" w:type="dxa"/>
          </w:tcPr>
          <w:p w:rsidR="000215D5" w:rsidRPr="003376C5"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sidRPr="003376C5">
              <w:rPr>
                <w:rFonts w:ascii="Times New Roman" w:hAnsi="Times New Roman" w:cs="Times New Roman"/>
                <w:sz w:val="25"/>
                <w:szCs w:val="25"/>
              </w:rPr>
              <w:t>Cán bộ kỹ thuật</w:t>
            </w:r>
          </w:p>
        </w:tc>
      </w:tr>
      <w:tr w:rsidR="000215D5" w:rsidRPr="003376C5">
        <w:tc>
          <w:tcPr>
            <w:tcW w:w="2580" w:type="dxa"/>
            <w:vAlign w:val="center"/>
          </w:tcPr>
          <w:p w:rsidR="000215D5" w:rsidRPr="003376C5" w:rsidRDefault="000215D5" w:rsidP="001902CF">
            <w:pPr>
              <w:pStyle w:val="BodyTextIndent"/>
              <w:spacing w:before="0" w:after="0" w:line="336" w:lineRule="auto"/>
              <w:ind w:left="0" w:firstLine="0"/>
              <w:jc w:val="left"/>
              <w:rPr>
                <w:rFonts w:ascii="Times New Roman" w:hAnsi="Times New Roman" w:cs="Times New Roman"/>
                <w:sz w:val="25"/>
                <w:szCs w:val="25"/>
              </w:rPr>
            </w:pPr>
            <w:r w:rsidRPr="003376C5">
              <w:rPr>
                <w:rFonts w:ascii="Times New Roman" w:hAnsi="Times New Roman" w:cs="Times New Roman"/>
                <w:sz w:val="25"/>
                <w:szCs w:val="25"/>
              </w:rPr>
              <w:t>Từ năm 1993 - 1995</w:t>
            </w:r>
          </w:p>
        </w:tc>
        <w:tc>
          <w:tcPr>
            <w:tcW w:w="4050" w:type="dxa"/>
            <w:vAlign w:val="center"/>
          </w:tcPr>
          <w:p w:rsidR="000215D5" w:rsidRPr="003376C5" w:rsidRDefault="000215D5" w:rsidP="001902CF">
            <w:pPr>
              <w:pStyle w:val="BodyTextIndent"/>
              <w:tabs>
                <w:tab w:val="num" w:pos="0"/>
              </w:tabs>
              <w:spacing w:before="0" w:after="0" w:line="336" w:lineRule="auto"/>
              <w:ind w:left="0" w:firstLine="0"/>
              <w:jc w:val="left"/>
              <w:rPr>
                <w:rFonts w:ascii="Times New Roman" w:hAnsi="Times New Roman" w:cs="Times New Roman"/>
                <w:sz w:val="25"/>
                <w:szCs w:val="25"/>
              </w:rPr>
            </w:pPr>
            <w:r w:rsidRPr="003376C5">
              <w:rPr>
                <w:rFonts w:ascii="Times New Roman" w:hAnsi="Times New Roman" w:cs="Times New Roman"/>
                <w:sz w:val="25"/>
                <w:szCs w:val="25"/>
              </w:rPr>
              <w:t>Sở Công nghiệp Hải Phòng</w:t>
            </w:r>
          </w:p>
        </w:tc>
        <w:tc>
          <w:tcPr>
            <w:tcW w:w="2340" w:type="dxa"/>
          </w:tcPr>
          <w:p w:rsidR="000215D5" w:rsidRPr="003376C5"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sidRPr="003376C5">
              <w:rPr>
                <w:rFonts w:ascii="Times New Roman" w:hAnsi="Times New Roman" w:cs="Times New Roman"/>
                <w:sz w:val="25"/>
                <w:szCs w:val="25"/>
              </w:rPr>
              <w:t>Chuyên viên</w:t>
            </w:r>
          </w:p>
        </w:tc>
      </w:tr>
      <w:tr w:rsidR="000215D5" w:rsidRPr="003376C5">
        <w:tc>
          <w:tcPr>
            <w:tcW w:w="2580" w:type="dxa"/>
            <w:vAlign w:val="center"/>
          </w:tcPr>
          <w:p w:rsidR="000215D5" w:rsidRPr="003376C5" w:rsidRDefault="000215D5" w:rsidP="001902CF">
            <w:pPr>
              <w:pStyle w:val="BodyTextIndent"/>
              <w:spacing w:before="0" w:after="0" w:line="336" w:lineRule="auto"/>
              <w:ind w:left="0" w:firstLine="0"/>
              <w:jc w:val="left"/>
              <w:rPr>
                <w:rFonts w:ascii="Times New Roman" w:hAnsi="Times New Roman" w:cs="Times New Roman"/>
                <w:sz w:val="25"/>
                <w:szCs w:val="25"/>
              </w:rPr>
            </w:pPr>
            <w:r w:rsidRPr="003376C5">
              <w:rPr>
                <w:rFonts w:ascii="Times New Roman" w:hAnsi="Times New Roman" w:cs="Times New Roman"/>
                <w:sz w:val="25"/>
                <w:szCs w:val="25"/>
              </w:rPr>
              <w:t>Từ năm 1995 - 1997</w:t>
            </w:r>
          </w:p>
        </w:tc>
        <w:tc>
          <w:tcPr>
            <w:tcW w:w="4050" w:type="dxa"/>
            <w:vAlign w:val="center"/>
          </w:tcPr>
          <w:p w:rsidR="000215D5" w:rsidRPr="003376C5"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3376C5">
              <w:rPr>
                <w:rFonts w:ascii="Times New Roman" w:hAnsi="Times New Roman" w:cs="Times New Roman"/>
                <w:sz w:val="25"/>
                <w:szCs w:val="25"/>
              </w:rPr>
              <w:t>Công ty Giầy vải Thống Nhất - Hải Phòng</w:t>
            </w:r>
          </w:p>
        </w:tc>
        <w:tc>
          <w:tcPr>
            <w:tcW w:w="2340" w:type="dxa"/>
          </w:tcPr>
          <w:p w:rsidR="000215D5" w:rsidRPr="003376C5"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sidRPr="003376C5">
              <w:rPr>
                <w:rFonts w:ascii="Times New Roman" w:hAnsi="Times New Roman" w:cs="Times New Roman"/>
                <w:sz w:val="25"/>
                <w:szCs w:val="25"/>
              </w:rPr>
              <w:t>Phó Giám đốc</w:t>
            </w:r>
          </w:p>
        </w:tc>
      </w:tr>
      <w:tr w:rsidR="000215D5" w:rsidRPr="003376C5">
        <w:tc>
          <w:tcPr>
            <w:tcW w:w="2580" w:type="dxa"/>
            <w:vAlign w:val="center"/>
          </w:tcPr>
          <w:p w:rsidR="000215D5" w:rsidRPr="003376C5" w:rsidRDefault="000215D5" w:rsidP="001902CF">
            <w:pPr>
              <w:pStyle w:val="BodyTextIndent"/>
              <w:spacing w:before="0" w:after="0" w:line="336" w:lineRule="auto"/>
              <w:ind w:left="0" w:firstLine="0"/>
              <w:jc w:val="left"/>
              <w:rPr>
                <w:rFonts w:ascii="Times New Roman" w:hAnsi="Times New Roman" w:cs="Times New Roman"/>
                <w:sz w:val="25"/>
                <w:szCs w:val="25"/>
              </w:rPr>
            </w:pPr>
            <w:r w:rsidRPr="003376C5">
              <w:rPr>
                <w:rFonts w:ascii="Times New Roman" w:hAnsi="Times New Roman" w:cs="Times New Roman"/>
                <w:sz w:val="25"/>
                <w:szCs w:val="25"/>
              </w:rPr>
              <w:t>Từ năm 1997 - 2003</w:t>
            </w:r>
          </w:p>
        </w:tc>
        <w:tc>
          <w:tcPr>
            <w:tcW w:w="4050" w:type="dxa"/>
            <w:vAlign w:val="center"/>
          </w:tcPr>
          <w:p w:rsidR="000215D5" w:rsidRPr="003376C5"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3376C5">
              <w:rPr>
                <w:rFonts w:ascii="Times New Roman" w:hAnsi="Times New Roman" w:cs="Times New Roman"/>
                <w:sz w:val="25"/>
                <w:szCs w:val="25"/>
              </w:rPr>
              <w:t>Công ty Điện cơ Hải Phòng</w:t>
            </w:r>
          </w:p>
        </w:tc>
        <w:tc>
          <w:tcPr>
            <w:tcW w:w="2340" w:type="dxa"/>
          </w:tcPr>
          <w:p w:rsidR="000215D5" w:rsidRPr="003376C5"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sidRPr="003376C5">
              <w:rPr>
                <w:rFonts w:ascii="Times New Roman" w:hAnsi="Times New Roman" w:cs="Times New Roman"/>
                <w:sz w:val="25"/>
                <w:szCs w:val="25"/>
              </w:rPr>
              <w:t>Giám đốc</w:t>
            </w:r>
          </w:p>
        </w:tc>
      </w:tr>
      <w:tr w:rsidR="000215D5" w:rsidRPr="003376C5">
        <w:tc>
          <w:tcPr>
            <w:tcW w:w="2580" w:type="dxa"/>
            <w:vAlign w:val="center"/>
          </w:tcPr>
          <w:p w:rsidR="000215D5" w:rsidRPr="003376C5" w:rsidRDefault="000215D5" w:rsidP="001902CF">
            <w:pPr>
              <w:pStyle w:val="BodyTextIndent"/>
              <w:spacing w:before="0" w:after="0" w:line="336" w:lineRule="auto"/>
              <w:ind w:left="0" w:firstLine="0"/>
              <w:jc w:val="left"/>
              <w:rPr>
                <w:rFonts w:ascii="Times New Roman" w:hAnsi="Times New Roman" w:cs="Times New Roman"/>
                <w:sz w:val="25"/>
                <w:szCs w:val="25"/>
              </w:rPr>
            </w:pPr>
            <w:r w:rsidRPr="003376C5">
              <w:rPr>
                <w:rFonts w:ascii="Times New Roman" w:hAnsi="Times New Roman" w:cs="Times New Roman"/>
                <w:sz w:val="25"/>
                <w:szCs w:val="25"/>
              </w:rPr>
              <w:lastRenderedPageBreak/>
              <w:t xml:space="preserve">Từ năm 2004 </w:t>
            </w:r>
            <w:r>
              <w:rPr>
                <w:rFonts w:ascii="Times New Roman" w:hAnsi="Times New Roman" w:cs="Times New Roman"/>
                <w:sz w:val="25"/>
                <w:szCs w:val="25"/>
              </w:rPr>
              <w:t>-</w:t>
            </w:r>
            <w:r w:rsidRPr="003376C5">
              <w:rPr>
                <w:rFonts w:ascii="Times New Roman" w:hAnsi="Times New Roman" w:cs="Times New Roman"/>
                <w:sz w:val="25"/>
                <w:szCs w:val="25"/>
              </w:rPr>
              <w:t>T5/2012</w:t>
            </w:r>
          </w:p>
        </w:tc>
        <w:tc>
          <w:tcPr>
            <w:tcW w:w="4050" w:type="dxa"/>
            <w:vAlign w:val="center"/>
          </w:tcPr>
          <w:p w:rsidR="000215D5" w:rsidRPr="003376C5"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3376C5">
              <w:rPr>
                <w:rFonts w:ascii="Times New Roman" w:hAnsi="Times New Roman" w:cs="Times New Roman"/>
                <w:sz w:val="25"/>
                <w:szCs w:val="25"/>
              </w:rPr>
              <w:t>Công ty cổ phần Điện cơ Hải Phòng</w:t>
            </w:r>
          </w:p>
        </w:tc>
        <w:tc>
          <w:tcPr>
            <w:tcW w:w="2340" w:type="dxa"/>
          </w:tcPr>
          <w:p w:rsidR="000215D5" w:rsidRPr="003376C5"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sidRPr="003376C5">
              <w:rPr>
                <w:rFonts w:ascii="Times New Roman" w:hAnsi="Times New Roman" w:cs="Times New Roman"/>
                <w:sz w:val="25"/>
                <w:szCs w:val="25"/>
              </w:rPr>
              <w:t>Chủ tịch HĐQT kiêm Giám đốc</w:t>
            </w:r>
          </w:p>
        </w:tc>
      </w:tr>
      <w:tr w:rsidR="000215D5" w:rsidRPr="003376C5">
        <w:tc>
          <w:tcPr>
            <w:tcW w:w="2580" w:type="dxa"/>
            <w:vAlign w:val="center"/>
          </w:tcPr>
          <w:p w:rsidR="000215D5" w:rsidRPr="003376C5" w:rsidRDefault="000215D5" w:rsidP="001902CF">
            <w:pPr>
              <w:pStyle w:val="BodyTextIndent"/>
              <w:spacing w:before="0" w:after="0" w:line="336" w:lineRule="auto"/>
              <w:ind w:left="0" w:firstLine="0"/>
              <w:jc w:val="left"/>
              <w:rPr>
                <w:rFonts w:ascii="Times New Roman" w:hAnsi="Times New Roman" w:cs="Times New Roman"/>
                <w:sz w:val="25"/>
                <w:szCs w:val="25"/>
              </w:rPr>
            </w:pPr>
            <w:r w:rsidRPr="003376C5">
              <w:rPr>
                <w:rFonts w:ascii="Times New Roman" w:hAnsi="Times New Roman" w:cs="Times New Roman"/>
                <w:sz w:val="25"/>
                <w:szCs w:val="25"/>
              </w:rPr>
              <w:t>Từ T6/2012 đến nay</w:t>
            </w:r>
          </w:p>
        </w:tc>
        <w:tc>
          <w:tcPr>
            <w:tcW w:w="4050" w:type="dxa"/>
            <w:vAlign w:val="center"/>
          </w:tcPr>
          <w:p w:rsidR="000215D5" w:rsidRPr="003376C5"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3376C5">
              <w:rPr>
                <w:rFonts w:ascii="Times New Roman" w:hAnsi="Times New Roman" w:cs="Times New Roman"/>
                <w:sz w:val="25"/>
                <w:szCs w:val="25"/>
              </w:rPr>
              <w:t>Công ty cổ phần Điện cơ Hải Phòng</w:t>
            </w:r>
          </w:p>
        </w:tc>
        <w:tc>
          <w:tcPr>
            <w:tcW w:w="2340" w:type="dxa"/>
          </w:tcPr>
          <w:p w:rsidR="000215D5" w:rsidRPr="003376C5"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sidRPr="003376C5">
              <w:rPr>
                <w:rFonts w:ascii="Times New Roman" w:hAnsi="Times New Roman" w:cs="Times New Roman"/>
                <w:sz w:val="25"/>
                <w:szCs w:val="25"/>
              </w:rPr>
              <w:t>Thành viên HĐQT</w:t>
            </w:r>
          </w:p>
        </w:tc>
      </w:tr>
    </w:tbl>
    <w:p w:rsidR="000215D5" w:rsidRPr="003376C5"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3376C5">
        <w:t>Chức vụ công tác hiện nay: Thành viên HĐQT Công ty cổ phần Điện cơ Hải Phòng.</w:t>
      </w:r>
    </w:p>
    <w:p w:rsidR="000215D5" w:rsidRPr="003376C5"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3376C5">
        <w:t xml:space="preserve">Chức vụ hiện đang nắm giữ ở các tổ chức khác: Không có </w:t>
      </w:r>
    </w:p>
    <w:p w:rsidR="000215D5" w:rsidRPr="003376C5" w:rsidRDefault="000215D5" w:rsidP="003376C5">
      <w:pPr>
        <w:widowControl w:val="0"/>
        <w:numPr>
          <w:ilvl w:val="1"/>
          <w:numId w:val="13"/>
        </w:numPr>
        <w:tabs>
          <w:tab w:val="clear" w:pos="814"/>
          <w:tab w:val="num" w:pos="1080"/>
          <w:tab w:val="left" w:pos="3420"/>
        </w:tabs>
        <w:suppressAutoHyphens/>
        <w:spacing w:line="336" w:lineRule="auto"/>
        <w:ind w:left="1080" w:hanging="357"/>
      </w:pPr>
      <w:r w:rsidRPr="003376C5">
        <w:t>Số cổ phần nắm giữ: 265.369 cổ phần, trong đó:</w:t>
      </w:r>
    </w:p>
    <w:p w:rsidR="000215D5" w:rsidRPr="003376C5" w:rsidRDefault="000215D5" w:rsidP="002C38B1">
      <w:pPr>
        <w:numPr>
          <w:ilvl w:val="0"/>
          <w:numId w:val="14"/>
        </w:numPr>
        <w:tabs>
          <w:tab w:val="clear" w:pos="1211"/>
          <w:tab w:val="num" w:pos="1440"/>
        </w:tabs>
        <w:suppressAutoHyphens/>
        <w:spacing w:line="336" w:lineRule="auto"/>
        <w:ind w:left="1440"/>
        <w:rPr>
          <w:i/>
          <w:iCs/>
        </w:rPr>
      </w:pPr>
      <w:r w:rsidRPr="003376C5">
        <w:rPr>
          <w:i/>
          <w:iCs/>
        </w:rPr>
        <w:t xml:space="preserve">Sở hữu cá nhân: </w:t>
      </w:r>
      <w:r w:rsidRPr="003376C5">
        <w:rPr>
          <w:i/>
          <w:iCs/>
        </w:rPr>
        <w:tab/>
      </w:r>
      <w:r w:rsidRPr="003376C5">
        <w:rPr>
          <w:i/>
          <w:iCs/>
        </w:rPr>
        <w:tab/>
      </w:r>
      <w:r w:rsidRPr="003376C5">
        <w:rPr>
          <w:i/>
          <w:iCs/>
        </w:rPr>
        <w:tab/>
        <w:t>265.369 cổ phần</w:t>
      </w:r>
    </w:p>
    <w:p w:rsidR="000215D5" w:rsidRPr="003376C5" w:rsidRDefault="000215D5" w:rsidP="002C38B1">
      <w:pPr>
        <w:numPr>
          <w:ilvl w:val="0"/>
          <w:numId w:val="14"/>
        </w:numPr>
        <w:tabs>
          <w:tab w:val="clear" w:pos="1211"/>
          <w:tab w:val="num" w:pos="1440"/>
        </w:tabs>
        <w:suppressAutoHyphens/>
        <w:spacing w:line="336" w:lineRule="auto"/>
        <w:ind w:left="1440"/>
        <w:rPr>
          <w:i/>
          <w:iCs/>
        </w:rPr>
      </w:pPr>
      <w:r w:rsidRPr="003376C5">
        <w:rPr>
          <w:i/>
          <w:iCs/>
        </w:rPr>
        <w:t xml:space="preserve">Đại diện phần vốn Nhà nước: </w:t>
      </w:r>
      <w:r w:rsidRPr="003376C5">
        <w:rPr>
          <w:i/>
          <w:iCs/>
        </w:rPr>
        <w:tab/>
        <w:t>0 cổ phần</w:t>
      </w:r>
    </w:p>
    <w:p w:rsidR="000215D5" w:rsidRPr="000341FC" w:rsidRDefault="000215D5" w:rsidP="005D2ED6">
      <w:pPr>
        <w:numPr>
          <w:ilvl w:val="1"/>
          <w:numId w:val="13"/>
        </w:numPr>
        <w:tabs>
          <w:tab w:val="clear" w:pos="814"/>
          <w:tab w:val="num" w:pos="1080"/>
          <w:tab w:val="left" w:pos="3420"/>
        </w:tabs>
        <w:suppressAutoHyphens/>
        <w:spacing w:line="336" w:lineRule="auto"/>
        <w:ind w:left="1080"/>
      </w:pPr>
      <w:r w:rsidRPr="000341FC">
        <w:t xml:space="preserve">Số cổ phần sở hữu của những người có liên quan: </w:t>
      </w:r>
      <w:r>
        <w:t>11.237</w:t>
      </w:r>
      <w:r w:rsidRPr="000341FC">
        <w:t xml:space="preserve"> cổ phần, trong đó:</w:t>
      </w:r>
    </w:p>
    <w:p w:rsidR="000215D5" w:rsidRPr="000341FC" w:rsidRDefault="000215D5" w:rsidP="005D2ED6">
      <w:pPr>
        <w:numPr>
          <w:ilvl w:val="0"/>
          <w:numId w:val="14"/>
        </w:numPr>
        <w:tabs>
          <w:tab w:val="clear" w:pos="1211"/>
          <w:tab w:val="num" w:pos="1080"/>
          <w:tab w:val="num" w:pos="1440"/>
          <w:tab w:val="left" w:pos="5000"/>
          <w:tab w:val="left" w:pos="6250"/>
        </w:tabs>
        <w:suppressAutoHyphens/>
        <w:spacing w:line="336" w:lineRule="auto"/>
        <w:ind w:left="1440"/>
        <w:rPr>
          <w:i/>
          <w:iCs/>
        </w:rPr>
      </w:pPr>
      <w:r w:rsidRPr="000341FC">
        <w:rPr>
          <w:i/>
          <w:iCs/>
        </w:rPr>
        <w:t>Họ tên người có liên quan:</w:t>
      </w:r>
      <w:r w:rsidRPr="000341FC">
        <w:rPr>
          <w:i/>
          <w:iCs/>
        </w:rPr>
        <w:tab/>
      </w:r>
      <w:r>
        <w:rPr>
          <w:i/>
          <w:iCs/>
        </w:rPr>
        <w:t>Trần Tuấn Linh</w:t>
      </w:r>
    </w:p>
    <w:p w:rsidR="000215D5" w:rsidRPr="008D0A7C" w:rsidRDefault="000215D5" w:rsidP="005D2ED6">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Mối quan hệ:</w:t>
      </w:r>
      <w:r w:rsidRPr="008D0A7C">
        <w:rPr>
          <w:i/>
          <w:iCs/>
        </w:rPr>
        <w:tab/>
      </w:r>
      <w:r>
        <w:rPr>
          <w:i/>
          <w:iCs/>
        </w:rPr>
        <w:t>Con trai</w:t>
      </w:r>
    </w:p>
    <w:p w:rsidR="000215D5" w:rsidRDefault="000215D5" w:rsidP="005D2ED6">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 xml:space="preserve">Số cổ phần sở hữu: </w:t>
      </w:r>
      <w:r w:rsidRPr="008D0A7C">
        <w:rPr>
          <w:i/>
          <w:iCs/>
        </w:rPr>
        <w:tab/>
      </w:r>
      <w:r>
        <w:rPr>
          <w:i/>
          <w:iCs/>
        </w:rPr>
        <w:t>3.200</w:t>
      </w:r>
      <w:r w:rsidRPr="008D0A7C">
        <w:rPr>
          <w:i/>
          <w:iCs/>
        </w:rPr>
        <w:t xml:space="preserve"> cổ phần</w:t>
      </w:r>
    </w:p>
    <w:p w:rsidR="000215D5" w:rsidRPr="000341FC" w:rsidRDefault="000215D5" w:rsidP="000C0400">
      <w:pPr>
        <w:numPr>
          <w:ilvl w:val="0"/>
          <w:numId w:val="14"/>
        </w:numPr>
        <w:tabs>
          <w:tab w:val="clear" w:pos="1211"/>
          <w:tab w:val="num" w:pos="1080"/>
          <w:tab w:val="num" w:pos="1440"/>
          <w:tab w:val="left" w:pos="5000"/>
          <w:tab w:val="left" w:pos="6250"/>
        </w:tabs>
        <w:suppressAutoHyphens/>
        <w:spacing w:line="336" w:lineRule="auto"/>
        <w:ind w:left="1440"/>
        <w:rPr>
          <w:i/>
          <w:iCs/>
        </w:rPr>
      </w:pPr>
      <w:r w:rsidRPr="000341FC">
        <w:rPr>
          <w:i/>
          <w:iCs/>
        </w:rPr>
        <w:t>Họ tên người có liên quan:</w:t>
      </w:r>
      <w:r w:rsidRPr="000341FC">
        <w:rPr>
          <w:i/>
          <w:iCs/>
        </w:rPr>
        <w:tab/>
      </w:r>
      <w:r>
        <w:rPr>
          <w:i/>
          <w:iCs/>
        </w:rPr>
        <w:t>Trần Thị Huệ</w:t>
      </w:r>
    </w:p>
    <w:p w:rsidR="000215D5" w:rsidRPr="008D0A7C" w:rsidRDefault="000215D5" w:rsidP="000C0400">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Mối quan hệ:</w:t>
      </w:r>
      <w:r w:rsidRPr="008D0A7C">
        <w:rPr>
          <w:i/>
          <w:iCs/>
        </w:rPr>
        <w:tab/>
      </w:r>
      <w:r>
        <w:rPr>
          <w:i/>
          <w:iCs/>
        </w:rPr>
        <w:t>Chị gái</w:t>
      </w:r>
    </w:p>
    <w:p w:rsidR="000215D5" w:rsidRPr="008D0A7C" w:rsidRDefault="000215D5" w:rsidP="000C0400">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 xml:space="preserve">Số cổ phần sở hữu: </w:t>
      </w:r>
      <w:r w:rsidRPr="008D0A7C">
        <w:rPr>
          <w:i/>
          <w:iCs/>
        </w:rPr>
        <w:tab/>
      </w:r>
      <w:r>
        <w:rPr>
          <w:i/>
          <w:iCs/>
        </w:rPr>
        <w:t>4.800</w:t>
      </w:r>
      <w:r w:rsidRPr="008D0A7C">
        <w:rPr>
          <w:i/>
          <w:iCs/>
        </w:rPr>
        <w:t xml:space="preserve"> cổ phần</w:t>
      </w:r>
    </w:p>
    <w:p w:rsidR="000215D5" w:rsidRPr="000341FC" w:rsidRDefault="000215D5" w:rsidP="000C0400">
      <w:pPr>
        <w:numPr>
          <w:ilvl w:val="0"/>
          <w:numId w:val="14"/>
        </w:numPr>
        <w:tabs>
          <w:tab w:val="clear" w:pos="1211"/>
          <w:tab w:val="num" w:pos="1080"/>
          <w:tab w:val="num" w:pos="1440"/>
          <w:tab w:val="left" w:pos="5000"/>
          <w:tab w:val="left" w:pos="6250"/>
        </w:tabs>
        <w:suppressAutoHyphens/>
        <w:spacing w:line="336" w:lineRule="auto"/>
        <w:ind w:left="1440"/>
        <w:rPr>
          <w:i/>
          <w:iCs/>
        </w:rPr>
      </w:pPr>
      <w:r w:rsidRPr="000341FC">
        <w:rPr>
          <w:i/>
          <w:iCs/>
        </w:rPr>
        <w:t>Họ tên người có liên quan:</w:t>
      </w:r>
      <w:r w:rsidRPr="000341FC">
        <w:rPr>
          <w:i/>
          <w:iCs/>
        </w:rPr>
        <w:tab/>
      </w:r>
      <w:r>
        <w:rPr>
          <w:i/>
          <w:iCs/>
        </w:rPr>
        <w:t>Trần Thị Xuân</w:t>
      </w:r>
    </w:p>
    <w:p w:rsidR="000215D5" w:rsidRPr="008D0A7C" w:rsidRDefault="000215D5" w:rsidP="000C0400">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Mối quan hệ:</w:t>
      </w:r>
      <w:r w:rsidRPr="008D0A7C">
        <w:rPr>
          <w:i/>
          <w:iCs/>
        </w:rPr>
        <w:tab/>
      </w:r>
      <w:r>
        <w:rPr>
          <w:i/>
          <w:iCs/>
        </w:rPr>
        <w:t>Em gái</w:t>
      </w:r>
    </w:p>
    <w:p w:rsidR="000215D5" w:rsidRPr="000C0400" w:rsidRDefault="000215D5" w:rsidP="000C0400">
      <w:pPr>
        <w:numPr>
          <w:ilvl w:val="0"/>
          <w:numId w:val="14"/>
        </w:numPr>
        <w:tabs>
          <w:tab w:val="clear" w:pos="1211"/>
          <w:tab w:val="num" w:pos="1080"/>
          <w:tab w:val="num" w:pos="1440"/>
          <w:tab w:val="left" w:pos="5000"/>
          <w:tab w:val="left" w:pos="6250"/>
        </w:tabs>
        <w:suppressAutoHyphens/>
        <w:spacing w:line="336" w:lineRule="auto"/>
        <w:ind w:left="1440"/>
        <w:rPr>
          <w:i/>
          <w:iCs/>
        </w:rPr>
      </w:pPr>
      <w:r w:rsidRPr="008D0A7C">
        <w:rPr>
          <w:i/>
          <w:iCs/>
        </w:rPr>
        <w:t xml:space="preserve">Số cổ phần sở hữu: </w:t>
      </w:r>
      <w:r w:rsidRPr="008D0A7C">
        <w:rPr>
          <w:i/>
          <w:iCs/>
        </w:rPr>
        <w:tab/>
      </w:r>
      <w:r>
        <w:rPr>
          <w:i/>
          <w:iCs/>
        </w:rPr>
        <w:t>3.237</w:t>
      </w:r>
      <w:r w:rsidRPr="008D0A7C">
        <w:rPr>
          <w:i/>
          <w:iCs/>
        </w:rPr>
        <w:t xml:space="preserve"> cổ phần</w:t>
      </w:r>
    </w:p>
    <w:p w:rsidR="000215D5" w:rsidRPr="003376C5" w:rsidRDefault="000215D5" w:rsidP="002C38B1">
      <w:pPr>
        <w:numPr>
          <w:ilvl w:val="1"/>
          <w:numId w:val="13"/>
        </w:numPr>
        <w:tabs>
          <w:tab w:val="clear" w:pos="814"/>
          <w:tab w:val="num" w:pos="1080"/>
          <w:tab w:val="left" w:pos="3420"/>
        </w:tabs>
        <w:suppressAutoHyphens/>
        <w:spacing w:line="336" w:lineRule="auto"/>
        <w:ind w:left="1080"/>
      </w:pPr>
      <w:r w:rsidRPr="003376C5">
        <w:t xml:space="preserve">Quyền lợi mâu thuẫn với lợi ích Công ty: </w:t>
      </w:r>
      <w:r w:rsidRPr="003376C5">
        <w:tab/>
        <w:t>Không có</w:t>
      </w:r>
    </w:p>
    <w:p w:rsidR="000215D5" w:rsidRPr="003376C5" w:rsidRDefault="000215D5" w:rsidP="002C38B1">
      <w:pPr>
        <w:numPr>
          <w:ilvl w:val="1"/>
          <w:numId w:val="13"/>
        </w:numPr>
        <w:tabs>
          <w:tab w:val="clear" w:pos="814"/>
          <w:tab w:val="num" w:pos="1080"/>
          <w:tab w:val="left" w:pos="3420"/>
        </w:tabs>
        <w:suppressAutoHyphens/>
        <w:spacing w:line="336" w:lineRule="auto"/>
        <w:ind w:left="1080"/>
        <w:rPr>
          <w:lang w:val="sv-SE"/>
        </w:rPr>
      </w:pPr>
      <w:r w:rsidRPr="003376C5">
        <w:rPr>
          <w:lang w:val="sv-SE"/>
        </w:rPr>
        <w:t xml:space="preserve">Hành vi vi phạm pháp luật: </w:t>
      </w:r>
      <w:r w:rsidRPr="003376C5">
        <w:rPr>
          <w:lang w:val="sv-SE"/>
        </w:rPr>
        <w:tab/>
      </w:r>
      <w:r w:rsidRPr="003376C5">
        <w:rPr>
          <w:lang w:val="sv-SE"/>
        </w:rPr>
        <w:tab/>
      </w:r>
      <w:r w:rsidRPr="003376C5">
        <w:rPr>
          <w:lang w:val="sv-SE"/>
        </w:rPr>
        <w:tab/>
        <w:t>Không có</w:t>
      </w:r>
    </w:p>
    <w:p w:rsidR="000215D5" w:rsidRPr="003376C5" w:rsidRDefault="000215D5" w:rsidP="002C38B1">
      <w:pPr>
        <w:numPr>
          <w:ilvl w:val="1"/>
          <w:numId w:val="13"/>
        </w:numPr>
        <w:tabs>
          <w:tab w:val="clear" w:pos="814"/>
          <w:tab w:val="num" w:pos="1080"/>
          <w:tab w:val="left" w:pos="3420"/>
        </w:tabs>
        <w:suppressAutoHyphens/>
        <w:spacing w:line="336" w:lineRule="auto"/>
        <w:ind w:left="1080"/>
        <w:rPr>
          <w:lang w:val="sv-SE"/>
        </w:rPr>
      </w:pPr>
      <w:r w:rsidRPr="003376C5">
        <w:rPr>
          <w:lang w:val="sv-SE"/>
        </w:rPr>
        <w:t xml:space="preserve">Các khoản nợ đối với Công ty: </w:t>
      </w:r>
      <w:r w:rsidRPr="003376C5">
        <w:rPr>
          <w:lang w:val="sv-SE"/>
        </w:rPr>
        <w:tab/>
      </w:r>
      <w:r w:rsidRPr="003376C5">
        <w:rPr>
          <w:lang w:val="sv-SE"/>
        </w:rPr>
        <w:tab/>
      </w:r>
      <w:r w:rsidRPr="003376C5">
        <w:rPr>
          <w:lang w:val="sv-SE"/>
        </w:rPr>
        <w:tab/>
        <w:t>Không có</w:t>
      </w:r>
    </w:p>
    <w:p w:rsidR="000215D5" w:rsidRPr="003376C5" w:rsidRDefault="000215D5" w:rsidP="002C38B1">
      <w:pPr>
        <w:numPr>
          <w:ilvl w:val="1"/>
          <w:numId w:val="13"/>
        </w:numPr>
        <w:tabs>
          <w:tab w:val="clear" w:pos="814"/>
          <w:tab w:val="num" w:pos="1080"/>
          <w:tab w:val="left" w:pos="3420"/>
        </w:tabs>
        <w:suppressAutoHyphens/>
        <w:spacing w:line="336" w:lineRule="auto"/>
        <w:ind w:left="1080"/>
        <w:rPr>
          <w:lang w:val="sv-SE"/>
        </w:rPr>
      </w:pPr>
      <w:r w:rsidRPr="003376C5">
        <w:rPr>
          <w:lang w:val="sv-SE"/>
        </w:rPr>
        <w:t xml:space="preserve">Lợi ích liên quan đối với Công ty: </w:t>
      </w:r>
      <w:r w:rsidRPr="003376C5">
        <w:rPr>
          <w:lang w:val="sv-SE"/>
        </w:rPr>
        <w:tab/>
      </w:r>
      <w:r w:rsidRPr="003376C5">
        <w:rPr>
          <w:lang w:val="sv-SE"/>
        </w:rPr>
        <w:tab/>
        <w:t xml:space="preserve">Không có </w:t>
      </w:r>
    </w:p>
    <w:p w:rsidR="000215D5" w:rsidRPr="008A66AC" w:rsidRDefault="000215D5" w:rsidP="00295706">
      <w:pPr>
        <w:pStyle w:val="List"/>
        <w:keepNext w:val="0"/>
        <w:numPr>
          <w:ilvl w:val="2"/>
          <w:numId w:val="4"/>
        </w:numPr>
        <w:tabs>
          <w:tab w:val="left" w:pos="2254"/>
        </w:tabs>
        <w:spacing w:before="120" w:after="0" w:line="336" w:lineRule="auto"/>
        <w:ind w:hanging="360"/>
        <w:rPr>
          <w:lang w:val="sv-SE"/>
        </w:rPr>
      </w:pPr>
      <w:bookmarkStart w:id="259" w:name="_Toc148170423"/>
      <w:bookmarkStart w:id="260" w:name="_Toc295385928"/>
      <w:r w:rsidRPr="008177ED">
        <w:rPr>
          <w:rFonts w:ascii="Times New Roman" w:hAnsi="Times New Roman" w:cs="Times New Roman"/>
          <w:b/>
          <w:bCs/>
          <w:i/>
          <w:iCs/>
          <w:sz w:val="25"/>
          <w:szCs w:val="25"/>
          <w:lang w:val="sv-SE"/>
        </w:rPr>
        <w:t>Thành viên HĐQT</w:t>
      </w:r>
      <w:r>
        <w:rPr>
          <w:rFonts w:ascii="Times New Roman" w:hAnsi="Times New Roman" w:cs="Times New Roman"/>
          <w:b/>
          <w:bCs/>
          <w:i/>
          <w:iCs/>
          <w:sz w:val="25"/>
          <w:szCs w:val="25"/>
          <w:lang w:val="sv-SE"/>
        </w:rPr>
        <w:t xml:space="preserve"> kiêm Phó Tổng giám đốc - Ông Mai Văn Minh</w:t>
      </w:r>
    </w:p>
    <w:p w:rsidR="000215D5" w:rsidRPr="00271D46" w:rsidRDefault="000215D5" w:rsidP="002C38B1">
      <w:pPr>
        <w:numPr>
          <w:ilvl w:val="1"/>
          <w:numId w:val="13"/>
        </w:numPr>
        <w:tabs>
          <w:tab w:val="clear" w:pos="814"/>
          <w:tab w:val="num" w:pos="1080"/>
          <w:tab w:val="left" w:pos="3240"/>
        </w:tabs>
        <w:suppressAutoHyphens/>
        <w:spacing w:line="336" w:lineRule="auto"/>
        <w:ind w:left="1260" w:hanging="540"/>
        <w:rPr>
          <w:lang w:val="sv-SE"/>
        </w:rPr>
      </w:pPr>
      <w:r w:rsidRPr="00271D46">
        <w:rPr>
          <w:lang w:val="sv-SE"/>
        </w:rPr>
        <w:t>Họ và tên</w:t>
      </w:r>
      <w:r w:rsidRPr="00271D46">
        <w:rPr>
          <w:lang w:val="sv-SE"/>
        </w:rPr>
        <w:tab/>
        <w:t xml:space="preserve">: </w:t>
      </w:r>
      <w:r w:rsidRPr="00271D46">
        <w:rPr>
          <w:b/>
          <w:bCs/>
          <w:lang w:val="sv-SE"/>
        </w:rPr>
        <w:t>MAI VĂN MINH</w:t>
      </w:r>
    </w:p>
    <w:p w:rsidR="000215D5" w:rsidRPr="00271D46" w:rsidRDefault="000215D5" w:rsidP="002C38B1">
      <w:pPr>
        <w:numPr>
          <w:ilvl w:val="1"/>
          <w:numId w:val="13"/>
        </w:numPr>
        <w:tabs>
          <w:tab w:val="clear" w:pos="814"/>
          <w:tab w:val="num" w:pos="1080"/>
          <w:tab w:val="left" w:pos="3240"/>
        </w:tabs>
        <w:suppressAutoHyphens/>
        <w:spacing w:line="336" w:lineRule="auto"/>
        <w:ind w:left="1260" w:hanging="540"/>
      </w:pPr>
      <w:r w:rsidRPr="00271D46">
        <w:t>Giới tính</w:t>
      </w:r>
      <w:r w:rsidRPr="00271D46">
        <w:tab/>
        <w:t>: Nam</w:t>
      </w:r>
    </w:p>
    <w:p w:rsidR="000215D5" w:rsidRPr="00271D46" w:rsidRDefault="000215D5" w:rsidP="002C38B1">
      <w:pPr>
        <w:numPr>
          <w:ilvl w:val="1"/>
          <w:numId w:val="13"/>
        </w:numPr>
        <w:tabs>
          <w:tab w:val="clear" w:pos="814"/>
          <w:tab w:val="num" w:pos="1080"/>
          <w:tab w:val="left" w:pos="3240"/>
        </w:tabs>
        <w:suppressAutoHyphens/>
        <w:spacing w:line="336" w:lineRule="auto"/>
        <w:ind w:left="1260" w:hanging="540"/>
      </w:pPr>
      <w:r w:rsidRPr="00271D46">
        <w:t>Ngày tháng năm sinh</w:t>
      </w:r>
      <w:r w:rsidRPr="00271D46">
        <w:tab/>
        <w:t xml:space="preserve">: </w:t>
      </w:r>
      <w:r w:rsidRPr="00271D46">
        <w:rPr>
          <w:lang w:val="fr-FR"/>
        </w:rPr>
        <w:t>17/01/1972</w:t>
      </w:r>
    </w:p>
    <w:p w:rsidR="000215D5" w:rsidRPr="00271D46" w:rsidRDefault="000215D5" w:rsidP="002C38B1">
      <w:pPr>
        <w:numPr>
          <w:ilvl w:val="1"/>
          <w:numId w:val="13"/>
        </w:numPr>
        <w:tabs>
          <w:tab w:val="clear" w:pos="814"/>
          <w:tab w:val="num" w:pos="1080"/>
          <w:tab w:val="left" w:pos="3240"/>
        </w:tabs>
        <w:suppressAutoHyphens/>
        <w:spacing w:line="336" w:lineRule="auto"/>
        <w:ind w:left="3600" w:hanging="2880"/>
      </w:pPr>
      <w:r w:rsidRPr="00271D46">
        <w:t>Số CMND</w:t>
      </w:r>
      <w:r w:rsidRPr="00271D46">
        <w:tab/>
        <w:t xml:space="preserve">: </w:t>
      </w:r>
      <w:r w:rsidRPr="000341FC">
        <w:t>030837820</w:t>
      </w:r>
      <w:r w:rsidRPr="00271D46">
        <w:t xml:space="preserve"> cấp ngày </w:t>
      </w:r>
      <w:r w:rsidRPr="000341FC">
        <w:t>22/03/2010</w:t>
      </w:r>
      <w:r w:rsidRPr="00271D46">
        <w:t xml:space="preserve"> tại CA </w:t>
      </w:r>
      <w:r w:rsidRPr="000341FC">
        <w:t>Hải Phòng</w:t>
      </w:r>
    </w:p>
    <w:p w:rsidR="000215D5" w:rsidRPr="00271D46" w:rsidRDefault="000215D5" w:rsidP="002C38B1">
      <w:pPr>
        <w:numPr>
          <w:ilvl w:val="1"/>
          <w:numId w:val="13"/>
        </w:numPr>
        <w:tabs>
          <w:tab w:val="clear" w:pos="814"/>
          <w:tab w:val="num" w:pos="1080"/>
          <w:tab w:val="left" w:pos="3240"/>
        </w:tabs>
        <w:suppressAutoHyphens/>
        <w:spacing w:line="336" w:lineRule="auto"/>
        <w:ind w:left="1260" w:hanging="540"/>
      </w:pPr>
      <w:r w:rsidRPr="00271D46">
        <w:t>Quốc tịch</w:t>
      </w:r>
      <w:r w:rsidRPr="00271D46">
        <w:tab/>
        <w:t>: Việt Nam</w:t>
      </w:r>
    </w:p>
    <w:p w:rsidR="000215D5" w:rsidRPr="00271D46" w:rsidRDefault="000215D5" w:rsidP="002C38B1">
      <w:pPr>
        <w:numPr>
          <w:ilvl w:val="1"/>
          <w:numId w:val="13"/>
        </w:numPr>
        <w:tabs>
          <w:tab w:val="clear" w:pos="814"/>
          <w:tab w:val="num" w:pos="1080"/>
          <w:tab w:val="left" w:pos="3240"/>
        </w:tabs>
        <w:suppressAutoHyphens/>
        <w:spacing w:line="336" w:lineRule="auto"/>
        <w:ind w:left="1260" w:hanging="540"/>
      </w:pPr>
      <w:r w:rsidRPr="00271D46">
        <w:t>Dân tộc</w:t>
      </w:r>
      <w:r w:rsidRPr="00271D46">
        <w:tab/>
        <w:t xml:space="preserve">: Kinh </w:t>
      </w:r>
    </w:p>
    <w:p w:rsidR="000215D5" w:rsidRPr="00271D46" w:rsidRDefault="000215D5" w:rsidP="002C38B1">
      <w:pPr>
        <w:numPr>
          <w:ilvl w:val="1"/>
          <w:numId w:val="13"/>
        </w:numPr>
        <w:tabs>
          <w:tab w:val="clear" w:pos="814"/>
          <w:tab w:val="num" w:pos="1080"/>
          <w:tab w:val="left" w:pos="3240"/>
        </w:tabs>
        <w:suppressAutoHyphens/>
        <w:spacing w:line="336" w:lineRule="auto"/>
        <w:ind w:left="1260" w:hanging="540"/>
      </w:pPr>
      <w:r w:rsidRPr="00271D46">
        <w:t>Quê quán</w:t>
      </w:r>
      <w:r w:rsidRPr="00271D46">
        <w:tab/>
        <w:t xml:space="preserve">: </w:t>
      </w:r>
      <w:r w:rsidRPr="000341FC">
        <w:t>Định Công – Yên Định – Thanh Hóa</w:t>
      </w:r>
    </w:p>
    <w:p w:rsidR="000215D5" w:rsidRPr="00271D46" w:rsidRDefault="000215D5" w:rsidP="002C38B1">
      <w:pPr>
        <w:numPr>
          <w:ilvl w:val="1"/>
          <w:numId w:val="13"/>
        </w:numPr>
        <w:tabs>
          <w:tab w:val="clear" w:pos="814"/>
          <w:tab w:val="num" w:pos="1080"/>
          <w:tab w:val="left" w:pos="3240"/>
        </w:tabs>
        <w:suppressAutoHyphens/>
        <w:spacing w:line="336" w:lineRule="auto"/>
        <w:ind w:left="3420" w:hanging="2700"/>
      </w:pPr>
      <w:r w:rsidRPr="00271D46">
        <w:t>Địa chỉ thường trú</w:t>
      </w:r>
      <w:r w:rsidRPr="00271D46">
        <w:tab/>
        <w:t xml:space="preserve">: </w:t>
      </w:r>
      <w:r w:rsidRPr="000341FC">
        <w:t>Số 26, tổ 10, Trại lẻ, Phường Kênh Dương, TP Hải Phòng</w:t>
      </w:r>
    </w:p>
    <w:p w:rsidR="000215D5" w:rsidRPr="00271D46" w:rsidRDefault="000215D5" w:rsidP="002C38B1">
      <w:pPr>
        <w:numPr>
          <w:ilvl w:val="1"/>
          <w:numId w:val="13"/>
        </w:numPr>
        <w:tabs>
          <w:tab w:val="clear" w:pos="814"/>
          <w:tab w:val="num" w:pos="1080"/>
          <w:tab w:val="left" w:pos="3240"/>
        </w:tabs>
        <w:suppressAutoHyphens/>
        <w:spacing w:line="336" w:lineRule="auto"/>
        <w:ind w:left="3420" w:hanging="2700"/>
      </w:pPr>
      <w:r w:rsidRPr="00271D46">
        <w:lastRenderedPageBreak/>
        <w:t>Trình độ văn hóa</w:t>
      </w:r>
      <w:r w:rsidRPr="00271D46">
        <w:tab/>
        <w:t>: 12/12</w:t>
      </w:r>
    </w:p>
    <w:p w:rsidR="000215D5" w:rsidRPr="00271D46" w:rsidRDefault="000215D5" w:rsidP="002C38B1">
      <w:pPr>
        <w:numPr>
          <w:ilvl w:val="1"/>
          <w:numId w:val="13"/>
        </w:numPr>
        <w:tabs>
          <w:tab w:val="clear" w:pos="814"/>
          <w:tab w:val="num" w:pos="1080"/>
          <w:tab w:val="left" w:pos="3240"/>
        </w:tabs>
        <w:suppressAutoHyphens/>
        <w:spacing w:line="336" w:lineRule="auto"/>
        <w:ind w:left="3420" w:hanging="2700"/>
      </w:pPr>
      <w:r w:rsidRPr="00271D46">
        <w:t>Trình độ chuyên môn</w:t>
      </w:r>
      <w:r w:rsidRPr="00271D46">
        <w:tab/>
        <w:t>: Cử nhân Kinh tế</w:t>
      </w:r>
    </w:p>
    <w:p w:rsidR="000215D5" w:rsidRPr="00271D46" w:rsidRDefault="000215D5" w:rsidP="002C38B1">
      <w:pPr>
        <w:numPr>
          <w:ilvl w:val="1"/>
          <w:numId w:val="13"/>
        </w:numPr>
        <w:tabs>
          <w:tab w:val="clear" w:pos="814"/>
          <w:tab w:val="num" w:pos="1080"/>
          <w:tab w:val="left" w:pos="3420"/>
        </w:tabs>
        <w:suppressAutoHyphens/>
        <w:spacing w:line="336" w:lineRule="auto"/>
        <w:ind w:left="3600" w:hanging="2880"/>
      </w:pPr>
      <w:r w:rsidRPr="00271D46">
        <w:t>Quá trình công tác:</w:t>
      </w:r>
    </w:p>
    <w:tbl>
      <w:tblPr>
        <w:tblW w:w="89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4050"/>
        <w:gridCol w:w="2340"/>
      </w:tblGrid>
      <w:tr w:rsidR="000215D5" w:rsidRPr="00271D46">
        <w:tc>
          <w:tcPr>
            <w:tcW w:w="2580" w:type="dxa"/>
            <w:shd w:val="clear" w:color="auto" w:fill="CCECFF"/>
            <w:vAlign w:val="center"/>
          </w:tcPr>
          <w:p w:rsidR="000215D5" w:rsidRPr="00271D46" w:rsidRDefault="000215D5" w:rsidP="00271D46">
            <w:pPr>
              <w:tabs>
                <w:tab w:val="left" w:pos="3420"/>
              </w:tabs>
              <w:suppressAutoHyphens/>
              <w:spacing w:line="336" w:lineRule="auto"/>
              <w:jc w:val="center"/>
              <w:rPr>
                <w:b/>
                <w:bCs/>
                <w:color w:val="000066"/>
              </w:rPr>
            </w:pPr>
            <w:r w:rsidRPr="00271D46">
              <w:rPr>
                <w:b/>
                <w:bCs/>
                <w:color w:val="000066"/>
              </w:rPr>
              <w:t>Thời gian</w:t>
            </w:r>
          </w:p>
        </w:tc>
        <w:tc>
          <w:tcPr>
            <w:tcW w:w="4050" w:type="dxa"/>
            <w:shd w:val="clear" w:color="auto" w:fill="CCECFF"/>
            <w:vAlign w:val="center"/>
          </w:tcPr>
          <w:p w:rsidR="000215D5" w:rsidRPr="00271D46" w:rsidRDefault="000215D5" w:rsidP="00271D46">
            <w:pPr>
              <w:tabs>
                <w:tab w:val="left" w:pos="3420"/>
              </w:tabs>
              <w:suppressAutoHyphens/>
              <w:spacing w:line="336" w:lineRule="auto"/>
              <w:jc w:val="center"/>
              <w:rPr>
                <w:b/>
                <w:bCs/>
                <w:color w:val="000066"/>
              </w:rPr>
            </w:pPr>
            <w:r w:rsidRPr="00271D46">
              <w:rPr>
                <w:b/>
                <w:bCs/>
                <w:color w:val="000066"/>
              </w:rPr>
              <w:t>Đơn vị công tác</w:t>
            </w:r>
          </w:p>
        </w:tc>
        <w:tc>
          <w:tcPr>
            <w:tcW w:w="2340" w:type="dxa"/>
            <w:shd w:val="clear" w:color="auto" w:fill="CCECFF"/>
            <w:vAlign w:val="center"/>
          </w:tcPr>
          <w:p w:rsidR="000215D5" w:rsidRPr="00271D46" w:rsidRDefault="000215D5" w:rsidP="00271D46">
            <w:pPr>
              <w:tabs>
                <w:tab w:val="left" w:pos="3420"/>
              </w:tabs>
              <w:suppressAutoHyphens/>
              <w:spacing w:line="336" w:lineRule="auto"/>
              <w:ind w:hanging="10"/>
              <w:jc w:val="center"/>
              <w:rPr>
                <w:b/>
                <w:bCs/>
                <w:color w:val="000066"/>
              </w:rPr>
            </w:pPr>
            <w:r w:rsidRPr="00271D46">
              <w:rPr>
                <w:b/>
                <w:bCs/>
                <w:color w:val="000066"/>
              </w:rPr>
              <w:t>Chức vụ</w:t>
            </w:r>
          </w:p>
        </w:tc>
      </w:tr>
      <w:tr w:rsidR="000215D5" w:rsidRPr="00271D46">
        <w:tc>
          <w:tcPr>
            <w:tcW w:w="2580" w:type="dxa"/>
            <w:vAlign w:val="center"/>
          </w:tcPr>
          <w:p w:rsidR="000215D5" w:rsidRPr="00271D46" w:rsidRDefault="000215D5" w:rsidP="00271D46">
            <w:pPr>
              <w:pStyle w:val="BodyTextIndent"/>
              <w:spacing w:before="0" w:after="0" w:line="336" w:lineRule="auto"/>
              <w:ind w:left="0" w:firstLine="0"/>
              <w:jc w:val="left"/>
              <w:rPr>
                <w:rFonts w:ascii="Times New Roman" w:hAnsi="Times New Roman" w:cs="Times New Roman"/>
                <w:sz w:val="25"/>
                <w:szCs w:val="25"/>
              </w:rPr>
            </w:pPr>
            <w:r w:rsidRPr="00271D46">
              <w:rPr>
                <w:rFonts w:ascii="Times New Roman" w:hAnsi="Times New Roman" w:cs="Times New Roman"/>
                <w:sz w:val="25"/>
                <w:szCs w:val="25"/>
              </w:rPr>
              <w:t>Từ năm …… - 1997</w:t>
            </w:r>
          </w:p>
        </w:tc>
        <w:tc>
          <w:tcPr>
            <w:tcW w:w="4050" w:type="dxa"/>
          </w:tcPr>
          <w:p w:rsidR="000215D5" w:rsidRPr="00271D46" w:rsidRDefault="000215D5" w:rsidP="00271D46">
            <w:pPr>
              <w:pStyle w:val="BodyTextIndent"/>
              <w:tabs>
                <w:tab w:val="num" w:pos="0"/>
              </w:tabs>
              <w:spacing w:before="0" w:after="0" w:line="336" w:lineRule="auto"/>
              <w:ind w:left="26" w:hanging="26"/>
              <w:rPr>
                <w:rFonts w:ascii="Times New Roman" w:hAnsi="Times New Roman" w:cs="Times New Roman"/>
                <w:sz w:val="25"/>
                <w:szCs w:val="25"/>
              </w:rPr>
            </w:pPr>
            <w:r w:rsidRPr="00271D46">
              <w:rPr>
                <w:rFonts w:ascii="Times New Roman" w:hAnsi="Times New Roman" w:cs="Times New Roman"/>
                <w:sz w:val="25"/>
                <w:szCs w:val="25"/>
              </w:rPr>
              <w:t>Tổng Công ty Xây dựng Bạch Đằng</w:t>
            </w:r>
          </w:p>
        </w:tc>
        <w:tc>
          <w:tcPr>
            <w:tcW w:w="2340" w:type="dxa"/>
          </w:tcPr>
          <w:p w:rsidR="000215D5" w:rsidRPr="00271D46" w:rsidRDefault="000215D5" w:rsidP="00271D46">
            <w:pPr>
              <w:pStyle w:val="BodyTextIndent"/>
              <w:tabs>
                <w:tab w:val="num" w:pos="-18"/>
              </w:tabs>
              <w:spacing w:before="0" w:after="0" w:line="336" w:lineRule="auto"/>
              <w:ind w:left="-18" w:firstLine="18"/>
              <w:rPr>
                <w:rFonts w:ascii="Times New Roman" w:hAnsi="Times New Roman" w:cs="Times New Roman"/>
                <w:sz w:val="25"/>
                <w:szCs w:val="25"/>
              </w:rPr>
            </w:pPr>
            <w:r w:rsidRPr="00271D46">
              <w:rPr>
                <w:rFonts w:ascii="Times New Roman" w:hAnsi="Times New Roman" w:cs="Times New Roman"/>
                <w:sz w:val="25"/>
                <w:szCs w:val="25"/>
              </w:rPr>
              <w:t>Nhân viên</w:t>
            </w:r>
          </w:p>
        </w:tc>
      </w:tr>
      <w:tr w:rsidR="000215D5" w:rsidRPr="00271D46">
        <w:tc>
          <w:tcPr>
            <w:tcW w:w="2580" w:type="dxa"/>
          </w:tcPr>
          <w:p w:rsidR="000215D5" w:rsidRPr="00271D46" w:rsidRDefault="000215D5" w:rsidP="00271D46">
            <w:pPr>
              <w:pStyle w:val="BodyTextIndent"/>
              <w:spacing w:before="0" w:after="0" w:line="336" w:lineRule="auto"/>
              <w:ind w:left="0" w:firstLine="0"/>
              <w:jc w:val="left"/>
              <w:rPr>
                <w:rFonts w:ascii="Times New Roman" w:hAnsi="Times New Roman" w:cs="Times New Roman"/>
                <w:sz w:val="25"/>
                <w:szCs w:val="25"/>
              </w:rPr>
            </w:pPr>
            <w:r w:rsidRPr="00271D46">
              <w:rPr>
                <w:rFonts w:ascii="Times New Roman" w:hAnsi="Times New Roman" w:cs="Times New Roman"/>
                <w:sz w:val="25"/>
                <w:szCs w:val="25"/>
              </w:rPr>
              <w:t>Từ năm 1998 - 2002</w:t>
            </w:r>
          </w:p>
        </w:tc>
        <w:tc>
          <w:tcPr>
            <w:tcW w:w="4050" w:type="dxa"/>
          </w:tcPr>
          <w:p w:rsidR="000215D5" w:rsidRPr="00271D46" w:rsidRDefault="000215D5" w:rsidP="00271D46">
            <w:pPr>
              <w:pStyle w:val="BodyTextIndent"/>
              <w:tabs>
                <w:tab w:val="num" w:pos="0"/>
              </w:tabs>
              <w:spacing w:before="0" w:after="0" w:line="336" w:lineRule="auto"/>
              <w:ind w:left="26" w:hanging="26"/>
              <w:rPr>
                <w:rFonts w:ascii="Times New Roman" w:hAnsi="Times New Roman" w:cs="Times New Roman"/>
                <w:sz w:val="25"/>
                <w:szCs w:val="25"/>
              </w:rPr>
            </w:pPr>
            <w:r w:rsidRPr="00271D46">
              <w:rPr>
                <w:rFonts w:ascii="Times New Roman" w:hAnsi="Times New Roman" w:cs="Times New Roman"/>
                <w:sz w:val="25"/>
                <w:szCs w:val="25"/>
              </w:rPr>
              <w:t>Công ty Điện cơ Hải phòng</w:t>
            </w:r>
          </w:p>
        </w:tc>
        <w:tc>
          <w:tcPr>
            <w:tcW w:w="2340" w:type="dxa"/>
          </w:tcPr>
          <w:p w:rsidR="000215D5" w:rsidRPr="00271D46" w:rsidRDefault="000215D5" w:rsidP="00271D46">
            <w:pPr>
              <w:pStyle w:val="BodyTextIndent"/>
              <w:tabs>
                <w:tab w:val="num" w:pos="-18"/>
              </w:tabs>
              <w:spacing w:before="0" w:after="0" w:line="336" w:lineRule="auto"/>
              <w:ind w:left="-18" w:firstLine="18"/>
              <w:rPr>
                <w:rFonts w:ascii="Times New Roman" w:hAnsi="Times New Roman" w:cs="Times New Roman"/>
                <w:sz w:val="25"/>
                <w:szCs w:val="25"/>
              </w:rPr>
            </w:pPr>
            <w:r w:rsidRPr="00271D46">
              <w:rPr>
                <w:rFonts w:ascii="Times New Roman" w:hAnsi="Times New Roman" w:cs="Times New Roman"/>
                <w:sz w:val="25"/>
                <w:szCs w:val="25"/>
              </w:rPr>
              <w:t>Phó phòng Kế hoạch</w:t>
            </w:r>
          </w:p>
        </w:tc>
      </w:tr>
      <w:tr w:rsidR="000215D5" w:rsidRPr="00271D46">
        <w:tc>
          <w:tcPr>
            <w:tcW w:w="2580" w:type="dxa"/>
          </w:tcPr>
          <w:p w:rsidR="000215D5" w:rsidRPr="00271D46" w:rsidRDefault="000215D5" w:rsidP="00271D46">
            <w:pPr>
              <w:pStyle w:val="BodyTextIndent"/>
              <w:spacing w:before="0" w:after="0" w:line="336" w:lineRule="auto"/>
              <w:ind w:left="0" w:firstLine="0"/>
              <w:jc w:val="left"/>
              <w:rPr>
                <w:rFonts w:ascii="Times New Roman" w:hAnsi="Times New Roman" w:cs="Times New Roman"/>
                <w:sz w:val="25"/>
                <w:szCs w:val="25"/>
              </w:rPr>
            </w:pPr>
            <w:r w:rsidRPr="00271D46">
              <w:rPr>
                <w:rFonts w:ascii="Times New Roman" w:hAnsi="Times New Roman" w:cs="Times New Roman"/>
                <w:sz w:val="25"/>
                <w:szCs w:val="25"/>
              </w:rPr>
              <w:t>Từ năm 2003 - 2005</w:t>
            </w:r>
          </w:p>
        </w:tc>
        <w:tc>
          <w:tcPr>
            <w:tcW w:w="4050" w:type="dxa"/>
          </w:tcPr>
          <w:p w:rsidR="000215D5" w:rsidRPr="00271D46" w:rsidRDefault="000215D5" w:rsidP="00271D46">
            <w:pPr>
              <w:pStyle w:val="BodyTextIndent"/>
              <w:tabs>
                <w:tab w:val="num" w:pos="0"/>
              </w:tabs>
              <w:spacing w:before="0" w:after="0" w:line="336" w:lineRule="auto"/>
              <w:ind w:left="26" w:hanging="26"/>
              <w:rPr>
                <w:rFonts w:ascii="Times New Roman" w:hAnsi="Times New Roman" w:cs="Times New Roman"/>
                <w:sz w:val="25"/>
                <w:szCs w:val="25"/>
              </w:rPr>
            </w:pPr>
            <w:r w:rsidRPr="00271D46">
              <w:rPr>
                <w:rFonts w:ascii="Times New Roman" w:hAnsi="Times New Roman" w:cs="Times New Roman"/>
                <w:sz w:val="25"/>
                <w:szCs w:val="25"/>
              </w:rPr>
              <w:t>Công ty Cổ phần Điện cơ Hải phòng</w:t>
            </w:r>
          </w:p>
        </w:tc>
        <w:tc>
          <w:tcPr>
            <w:tcW w:w="2340" w:type="dxa"/>
          </w:tcPr>
          <w:p w:rsidR="000215D5" w:rsidRPr="00271D46" w:rsidRDefault="000215D5" w:rsidP="00271D46">
            <w:pPr>
              <w:pStyle w:val="BodyTextIndent"/>
              <w:tabs>
                <w:tab w:val="num" w:pos="-18"/>
              </w:tabs>
              <w:spacing w:before="0" w:after="0" w:line="336" w:lineRule="auto"/>
              <w:ind w:left="-18" w:firstLine="18"/>
              <w:rPr>
                <w:rFonts w:ascii="Times New Roman" w:hAnsi="Times New Roman" w:cs="Times New Roman"/>
                <w:sz w:val="25"/>
                <w:szCs w:val="25"/>
              </w:rPr>
            </w:pPr>
            <w:r w:rsidRPr="00271D46">
              <w:rPr>
                <w:rFonts w:ascii="Times New Roman" w:hAnsi="Times New Roman" w:cs="Times New Roman"/>
                <w:sz w:val="25"/>
                <w:szCs w:val="25"/>
              </w:rPr>
              <w:t>Phó phòng Cung tiêu</w:t>
            </w:r>
          </w:p>
        </w:tc>
      </w:tr>
      <w:tr w:rsidR="000215D5" w:rsidRPr="00271D46">
        <w:tc>
          <w:tcPr>
            <w:tcW w:w="2580" w:type="dxa"/>
          </w:tcPr>
          <w:p w:rsidR="000215D5" w:rsidRPr="00271D46" w:rsidRDefault="000215D5" w:rsidP="00271D46">
            <w:pPr>
              <w:pStyle w:val="BodyTextIndent"/>
              <w:spacing w:before="0" w:after="0" w:line="336" w:lineRule="auto"/>
              <w:ind w:left="0" w:firstLine="0"/>
              <w:jc w:val="left"/>
              <w:rPr>
                <w:rFonts w:ascii="Times New Roman" w:hAnsi="Times New Roman" w:cs="Times New Roman"/>
                <w:sz w:val="25"/>
                <w:szCs w:val="25"/>
              </w:rPr>
            </w:pPr>
            <w:r w:rsidRPr="00271D46">
              <w:rPr>
                <w:rFonts w:ascii="Times New Roman" w:hAnsi="Times New Roman" w:cs="Times New Roman"/>
                <w:sz w:val="25"/>
                <w:szCs w:val="25"/>
              </w:rPr>
              <w:t>Từ năm 2006 - 2007</w:t>
            </w:r>
          </w:p>
        </w:tc>
        <w:tc>
          <w:tcPr>
            <w:tcW w:w="4050" w:type="dxa"/>
          </w:tcPr>
          <w:p w:rsidR="000215D5" w:rsidRPr="00271D46" w:rsidRDefault="000215D5" w:rsidP="00271D46">
            <w:pPr>
              <w:pStyle w:val="BodyTextIndent"/>
              <w:tabs>
                <w:tab w:val="num" w:pos="0"/>
              </w:tabs>
              <w:spacing w:before="0" w:after="0" w:line="336" w:lineRule="auto"/>
              <w:ind w:left="26" w:hanging="26"/>
              <w:rPr>
                <w:rFonts w:ascii="Times New Roman" w:hAnsi="Times New Roman" w:cs="Times New Roman"/>
                <w:sz w:val="25"/>
                <w:szCs w:val="25"/>
              </w:rPr>
            </w:pPr>
            <w:r w:rsidRPr="00271D46">
              <w:rPr>
                <w:rFonts w:ascii="Times New Roman" w:hAnsi="Times New Roman" w:cs="Times New Roman"/>
                <w:sz w:val="25"/>
                <w:szCs w:val="25"/>
              </w:rPr>
              <w:t>Công ty Cổ phần Điện cơ Hải phòng</w:t>
            </w:r>
          </w:p>
        </w:tc>
        <w:tc>
          <w:tcPr>
            <w:tcW w:w="2340" w:type="dxa"/>
          </w:tcPr>
          <w:p w:rsidR="000215D5" w:rsidRPr="00271D46" w:rsidRDefault="000215D5" w:rsidP="00271D46">
            <w:pPr>
              <w:pStyle w:val="BodyTextIndent"/>
              <w:tabs>
                <w:tab w:val="num" w:pos="-18"/>
              </w:tabs>
              <w:spacing w:before="0" w:after="0" w:line="336" w:lineRule="auto"/>
              <w:ind w:left="-18" w:firstLine="18"/>
              <w:rPr>
                <w:rFonts w:ascii="Times New Roman" w:hAnsi="Times New Roman" w:cs="Times New Roman"/>
                <w:sz w:val="25"/>
                <w:szCs w:val="25"/>
              </w:rPr>
            </w:pPr>
            <w:r w:rsidRPr="00271D46">
              <w:rPr>
                <w:rFonts w:ascii="Times New Roman" w:hAnsi="Times New Roman" w:cs="Times New Roman"/>
                <w:sz w:val="25"/>
                <w:szCs w:val="25"/>
              </w:rPr>
              <w:t>Trưởng phòng Kinh doanh</w:t>
            </w:r>
          </w:p>
        </w:tc>
      </w:tr>
      <w:tr w:rsidR="000215D5" w:rsidRPr="00271D46">
        <w:tc>
          <w:tcPr>
            <w:tcW w:w="2580" w:type="dxa"/>
          </w:tcPr>
          <w:p w:rsidR="000215D5" w:rsidRPr="00271D46" w:rsidRDefault="000215D5" w:rsidP="00271D46">
            <w:pPr>
              <w:pStyle w:val="BodyTextIndent"/>
              <w:spacing w:before="0" w:after="0" w:line="336" w:lineRule="auto"/>
              <w:ind w:left="0" w:firstLine="0"/>
              <w:jc w:val="left"/>
              <w:rPr>
                <w:rFonts w:ascii="Times New Roman" w:hAnsi="Times New Roman" w:cs="Times New Roman"/>
                <w:sz w:val="25"/>
                <w:szCs w:val="25"/>
              </w:rPr>
            </w:pPr>
            <w:r w:rsidRPr="00271D46">
              <w:rPr>
                <w:rFonts w:ascii="Times New Roman" w:hAnsi="Times New Roman" w:cs="Times New Roman"/>
                <w:sz w:val="25"/>
                <w:szCs w:val="25"/>
              </w:rPr>
              <w:t>Từ năm 2008 - 20011</w:t>
            </w:r>
          </w:p>
        </w:tc>
        <w:tc>
          <w:tcPr>
            <w:tcW w:w="4050" w:type="dxa"/>
          </w:tcPr>
          <w:p w:rsidR="000215D5" w:rsidRPr="00271D46" w:rsidRDefault="000215D5" w:rsidP="00271D46">
            <w:pPr>
              <w:pStyle w:val="BodyTextIndent"/>
              <w:tabs>
                <w:tab w:val="num" w:pos="0"/>
              </w:tabs>
              <w:spacing w:before="0" w:after="0" w:line="336" w:lineRule="auto"/>
              <w:ind w:left="26" w:hanging="26"/>
              <w:rPr>
                <w:rFonts w:ascii="Times New Roman" w:hAnsi="Times New Roman" w:cs="Times New Roman"/>
                <w:sz w:val="25"/>
                <w:szCs w:val="25"/>
              </w:rPr>
            </w:pPr>
            <w:r w:rsidRPr="00271D46">
              <w:rPr>
                <w:rFonts w:ascii="Times New Roman" w:hAnsi="Times New Roman" w:cs="Times New Roman"/>
                <w:sz w:val="25"/>
                <w:szCs w:val="25"/>
              </w:rPr>
              <w:t>Công ty Cổ phần Điện cơ Hải phòng</w:t>
            </w:r>
          </w:p>
        </w:tc>
        <w:tc>
          <w:tcPr>
            <w:tcW w:w="2340" w:type="dxa"/>
          </w:tcPr>
          <w:p w:rsidR="000215D5" w:rsidRPr="00271D46" w:rsidRDefault="000215D5" w:rsidP="00271D46">
            <w:pPr>
              <w:pStyle w:val="BodyTextIndent"/>
              <w:tabs>
                <w:tab w:val="num" w:pos="-18"/>
              </w:tabs>
              <w:spacing w:before="0" w:after="0" w:line="336" w:lineRule="auto"/>
              <w:ind w:left="-18" w:firstLine="18"/>
              <w:rPr>
                <w:rFonts w:ascii="Times New Roman" w:hAnsi="Times New Roman" w:cs="Times New Roman"/>
                <w:sz w:val="25"/>
                <w:szCs w:val="25"/>
              </w:rPr>
            </w:pPr>
            <w:r w:rsidRPr="00271D46">
              <w:rPr>
                <w:rFonts w:ascii="Times New Roman" w:hAnsi="Times New Roman" w:cs="Times New Roman"/>
                <w:sz w:val="25"/>
                <w:szCs w:val="25"/>
              </w:rPr>
              <w:t xml:space="preserve">Trưởng phòng Kế hoạch </w:t>
            </w:r>
          </w:p>
        </w:tc>
      </w:tr>
      <w:tr w:rsidR="000215D5" w:rsidRPr="000341FC">
        <w:tc>
          <w:tcPr>
            <w:tcW w:w="2580" w:type="dxa"/>
          </w:tcPr>
          <w:p w:rsidR="000215D5" w:rsidRPr="00271D46" w:rsidRDefault="000215D5" w:rsidP="00271D46">
            <w:pPr>
              <w:pStyle w:val="BodyTextIndent"/>
              <w:spacing w:before="0" w:after="0" w:line="336" w:lineRule="auto"/>
              <w:ind w:left="0" w:firstLine="0"/>
              <w:jc w:val="left"/>
              <w:rPr>
                <w:rFonts w:ascii="Times New Roman" w:hAnsi="Times New Roman" w:cs="Times New Roman"/>
                <w:sz w:val="25"/>
                <w:szCs w:val="25"/>
              </w:rPr>
            </w:pPr>
            <w:r w:rsidRPr="00271D46">
              <w:rPr>
                <w:rFonts w:ascii="Times New Roman" w:hAnsi="Times New Roman" w:cs="Times New Roman"/>
                <w:sz w:val="25"/>
                <w:szCs w:val="25"/>
              </w:rPr>
              <w:t>Từ năm 2012 đến nay</w:t>
            </w:r>
          </w:p>
        </w:tc>
        <w:tc>
          <w:tcPr>
            <w:tcW w:w="4050" w:type="dxa"/>
          </w:tcPr>
          <w:p w:rsidR="000215D5" w:rsidRPr="00271D46" w:rsidRDefault="000215D5" w:rsidP="00271D46">
            <w:pPr>
              <w:pStyle w:val="BodyTextIndent"/>
              <w:tabs>
                <w:tab w:val="num" w:pos="0"/>
              </w:tabs>
              <w:spacing w:before="0" w:after="0" w:line="336" w:lineRule="auto"/>
              <w:ind w:left="26" w:hanging="26"/>
              <w:rPr>
                <w:rFonts w:ascii="Times New Roman" w:hAnsi="Times New Roman" w:cs="Times New Roman"/>
                <w:sz w:val="25"/>
                <w:szCs w:val="25"/>
              </w:rPr>
            </w:pPr>
            <w:r w:rsidRPr="00271D46">
              <w:rPr>
                <w:rFonts w:ascii="Times New Roman" w:hAnsi="Times New Roman" w:cs="Times New Roman"/>
                <w:sz w:val="25"/>
                <w:szCs w:val="25"/>
              </w:rPr>
              <w:t>Công ty Cổ phần Điện cơ Hải phòng</w:t>
            </w:r>
          </w:p>
        </w:tc>
        <w:tc>
          <w:tcPr>
            <w:tcW w:w="2340" w:type="dxa"/>
          </w:tcPr>
          <w:p w:rsidR="000215D5" w:rsidRPr="00271D46" w:rsidRDefault="000215D5" w:rsidP="00271D46">
            <w:pPr>
              <w:pStyle w:val="BodyTextIndent"/>
              <w:tabs>
                <w:tab w:val="num" w:pos="-18"/>
              </w:tabs>
              <w:spacing w:before="0" w:after="0" w:line="336" w:lineRule="auto"/>
              <w:ind w:left="-18" w:firstLine="18"/>
              <w:rPr>
                <w:rFonts w:ascii="Times New Roman" w:hAnsi="Times New Roman" w:cs="Times New Roman"/>
                <w:sz w:val="25"/>
                <w:szCs w:val="25"/>
              </w:rPr>
            </w:pPr>
            <w:r w:rsidRPr="00271D46">
              <w:rPr>
                <w:rFonts w:ascii="Times New Roman" w:hAnsi="Times New Roman" w:cs="Times New Roman"/>
                <w:sz w:val="25"/>
                <w:szCs w:val="25"/>
              </w:rPr>
              <w:t xml:space="preserve">Thành viên HĐQT kiêm Phó Tổng giám đốc </w:t>
            </w:r>
          </w:p>
        </w:tc>
      </w:tr>
    </w:tbl>
    <w:p w:rsidR="000215D5" w:rsidRPr="00271D46"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271D46">
        <w:t>Chức vụ công tác hiện nay: Ủy viên HĐQT Công ty cổ phần Điện cơ Hải Phòng.</w:t>
      </w:r>
    </w:p>
    <w:p w:rsidR="000215D5" w:rsidRPr="00271D46"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271D46">
        <w:t>Chức vụ hiện đang nắm giữ ở các tổ chức khác: Không có</w:t>
      </w:r>
    </w:p>
    <w:p w:rsidR="000215D5" w:rsidRPr="00271D46"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271D46">
        <w:t>Số cổ phần nắm giữ: 201.394 cổ phần, trong đó:</w:t>
      </w:r>
    </w:p>
    <w:p w:rsidR="000215D5" w:rsidRPr="00271D46" w:rsidRDefault="000215D5" w:rsidP="002C38B1">
      <w:pPr>
        <w:numPr>
          <w:ilvl w:val="0"/>
          <w:numId w:val="14"/>
        </w:numPr>
        <w:tabs>
          <w:tab w:val="clear" w:pos="1211"/>
          <w:tab w:val="num" w:pos="1440"/>
        </w:tabs>
        <w:suppressAutoHyphens/>
        <w:spacing w:line="336" w:lineRule="auto"/>
        <w:ind w:left="1440"/>
        <w:rPr>
          <w:i/>
          <w:iCs/>
        </w:rPr>
      </w:pPr>
      <w:r w:rsidRPr="00271D46">
        <w:rPr>
          <w:i/>
          <w:iCs/>
        </w:rPr>
        <w:t xml:space="preserve">Sở hữu cá nhân: </w:t>
      </w:r>
      <w:r w:rsidRPr="00271D46">
        <w:rPr>
          <w:i/>
          <w:iCs/>
        </w:rPr>
        <w:tab/>
      </w:r>
      <w:r w:rsidRPr="00271D46">
        <w:rPr>
          <w:i/>
          <w:iCs/>
        </w:rPr>
        <w:tab/>
      </w:r>
      <w:r w:rsidRPr="00271D46">
        <w:rPr>
          <w:i/>
          <w:iCs/>
        </w:rPr>
        <w:tab/>
        <w:t>201.394 cổ phần</w:t>
      </w:r>
    </w:p>
    <w:p w:rsidR="000215D5" w:rsidRPr="00271D46" w:rsidRDefault="000215D5" w:rsidP="002C38B1">
      <w:pPr>
        <w:numPr>
          <w:ilvl w:val="0"/>
          <w:numId w:val="14"/>
        </w:numPr>
        <w:tabs>
          <w:tab w:val="clear" w:pos="1211"/>
          <w:tab w:val="num" w:pos="1440"/>
        </w:tabs>
        <w:suppressAutoHyphens/>
        <w:spacing w:line="336" w:lineRule="auto"/>
        <w:ind w:left="1440"/>
        <w:rPr>
          <w:i/>
          <w:iCs/>
        </w:rPr>
      </w:pPr>
      <w:r w:rsidRPr="00271D46">
        <w:rPr>
          <w:i/>
          <w:iCs/>
        </w:rPr>
        <w:t xml:space="preserve">Đại diện phần vốn Nhà nước: </w:t>
      </w:r>
      <w:r w:rsidRPr="00271D46">
        <w:rPr>
          <w:i/>
          <w:iCs/>
        </w:rPr>
        <w:tab/>
        <w:t>0 cổ phần</w:t>
      </w:r>
    </w:p>
    <w:p w:rsidR="000215D5" w:rsidRPr="000341FC" w:rsidRDefault="000215D5" w:rsidP="005D2ED6">
      <w:pPr>
        <w:numPr>
          <w:ilvl w:val="1"/>
          <w:numId w:val="13"/>
        </w:numPr>
        <w:tabs>
          <w:tab w:val="clear" w:pos="814"/>
          <w:tab w:val="num" w:pos="1080"/>
          <w:tab w:val="left" w:pos="3420"/>
        </w:tabs>
        <w:suppressAutoHyphens/>
        <w:spacing w:line="336" w:lineRule="auto"/>
        <w:ind w:left="1080"/>
      </w:pPr>
      <w:r w:rsidRPr="000341FC">
        <w:t xml:space="preserve">Số cổ phần sở hữu của những người có liên quan: </w:t>
      </w:r>
      <w:r>
        <w:t>0</w:t>
      </w:r>
      <w:r w:rsidRPr="000341FC">
        <w:t xml:space="preserve"> cổ phần</w:t>
      </w:r>
    </w:p>
    <w:p w:rsidR="000215D5" w:rsidRPr="00271D46" w:rsidRDefault="000215D5" w:rsidP="002C38B1">
      <w:pPr>
        <w:numPr>
          <w:ilvl w:val="1"/>
          <w:numId w:val="13"/>
        </w:numPr>
        <w:tabs>
          <w:tab w:val="clear" w:pos="814"/>
          <w:tab w:val="num" w:pos="1080"/>
          <w:tab w:val="left" w:pos="3420"/>
        </w:tabs>
        <w:suppressAutoHyphens/>
        <w:spacing w:line="336" w:lineRule="auto"/>
        <w:ind w:left="1080"/>
      </w:pPr>
      <w:r w:rsidRPr="00271D46">
        <w:t xml:space="preserve">Quyền lợi mâu thuẫn với lợi ích Công ty: </w:t>
      </w:r>
      <w:r w:rsidRPr="00271D46">
        <w:tab/>
        <w:t>Không có</w:t>
      </w:r>
    </w:p>
    <w:p w:rsidR="000215D5" w:rsidRPr="00271D46" w:rsidRDefault="000215D5" w:rsidP="002C38B1">
      <w:pPr>
        <w:numPr>
          <w:ilvl w:val="1"/>
          <w:numId w:val="13"/>
        </w:numPr>
        <w:tabs>
          <w:tab w:val="clear" w:pos="814"/>
          <w:tab w:val="num" w:pos="1080"/>
          <w:tab w:val="left" w:pos="3420"/>
        </w:tabs>
        <w:suppressAutoHyphens/>
        <w:spacing w:line="336" w:lineRule="auto"/>
        <w:ind w:left="1080"/>
        <w:rPr>
          <w:lang w:val="sv-SE"/>
        </w:rPr>
      </w:pPr>
      <w:r w:rsidRPr="00271D46">
        <w:rPr>
          <w:lang w:val="sv-SE"/>
        </w:rPr>
        <w:t xml:space="preserve">Hành vi vi phạm pháp luật: </w:t>
      </w:r>
      <w:r w:rsidRPr="00271D46">
        <w:rPr>
          <w:lang w:val="sv-SE"/>
        </w:rPr>
        <w:tab/>
      </w:r>
      <w:r w:rsidRPr="00271D46">
        <w:rPr>
          <w:lang w:val="sv-SE"/>
        </w:rPr>
        <w:tab/>
      </w:r>
      <w:r w:rsidRPr="00271D46">
        <w:rPr>
          <w:lang w:val="sv-SE"/>
        </w:rPr>
        <w:tab/>
        <w:t>Không có</w:t>
      </w:r>
    </w:p>
    <w:p w:rsidR="000215D5" w:rsidRPr="00271D46" w:rsidRDefault="000215D5" w:rsidP="002C38B1">
      <w:pPr>
        <w:numPr>
          <w:ilvl w:val="1"/>
          <w:numId w:val="13"/>
        </w:numPr>
        <w:tabs>
          <w:tab w:val="clear" w:pos="814"/>
          <w:tab w:val="num" w:pos="1080"/>
          <w:tab w:val="left" w:pos="3420"/>
        </w:tabs>
        <w:suppressAutoHyphens/>
        <w:spacing w:line="336" w:lineRule="auto"/>
        <w:ind w:left="1080"/>
        <w:rPr>
          <w:lang w:val="sv-SE"/>
        </w:rPr>
      </w:pPr>
      <w:r w:rsidRPr="00271D46">
        <w:rPr>
          <w:lang w:val="sv-SE"/>
        </w:rPr>
        <w:t xml:space="preserve">Các khoản nợ đối với Công ty: </w:t>
      </w:r>
      <w:r w:rsidRPr="00271D46">
        <w:rPr>
          <w:lang w:val="sv-SE"/>
        </w:rPr>
        <w:tab/>
      </w:r>
      <w:r w:rsidRPr="00271D46">
        <w:rPr>
          <w:lang w:val="sv-SE"/>
        </w:rPr>
        <w:tab/>
      </w:r>
      <w:r w:rsidRPr="00271D46">
        <w:rPr>
          <w:lang w:val="sv-SE"/>
        </w:rPr>
        <w:tab/>
        <w:t>Không có</w:t>
      </w:r>
    </w:p>
    <w:p w:rsidR="000215D5" w:rsidRPr="00271D46" w:rsidRDefault="000215D5" w:rsidP="002C38B1">
      <w:pPr>
        <w:numPr>
          <w:ilvl w:val="1"/>
          <w:numId w:val="13"/>
        </w:numPr>
        <w:tabs>
          <w:tab w:val="clear" w:pos="814"/>
          <w:tab w:val="num" w:pos="1080"/>
          <w:tab w:val="left" w:pos="3420"/>
        </w:tabs>
        <w:suppressAutoHyphens/>
        <w:spacing w:line="336" w:lineRule="auto"/>
        <w:ind w:left="1080"/>
        <w:rPr>
          <w:lang w:val="sv-SE"/>
        </w:rPr>
      </w:pPr>
      <w:r w:rsidRPr="00271D46">
        <w:rPr>
          <w:lang w:val="sv-SE"/>
        </w:rPr>
        <w:t xml:space="preserve">Lợi ích liên quan đối với Công ty: </w:t>
      </w:r>
      <w:r w:rsidRPr="00271D46">
        <w:rPr>
          <w:lang w:val="sv-SE"/>
        </w:rPr>
        <w:tab/>
      </w:r>
      <w:r w:rsidRPr="00271D46">
        <w:rPr>
          <w:lang w:val="sv-SE"/>
        </w:rPr>
        <w:tab/>
        <w:t>Không có</w:t>
      </w:r>
    </w:p>
    <w:p w:rsidR="000215D5" w:rsidRDefault="000215D5" w:rsidP="00295706">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sv-SE"/>
        </w:rPr>
      </w:pPr>
      <w:r w:rsidRPr="008A66AC">
        <w:rPr>
          <w:rFonts w:ascii="Times New Roman" w:hAnsi="Times New Roman" w:cs="Times New Roman"/>
          <w:b/>
          <w:bCs/>
          <w:i/>
          <w:iCs/>
          <w:sz w:val="25"/>
          <w:szCs w:val="25"/>
          <w:lang w:val="sv-SE"/>
        </w:rPr>
        <w:t xml:space="preserve">Thành viên HĐQT - Ông </w:t>
      </w:r>
      <w:r>
        <w:rPr>
          <w:rFonts w:ascii="Times New Roman" w:hAnsi="Times New Roman" w:cs="Times New Roman"/>
          <w:b/>
          <w:bCs/>
          <w:i/>
          <w:iCs/>
          <w:sz w:val="25"/>
          <w:szCs w:val="25"/>
          <w:lang w:val="sv-SE"/>
        </w:rPr>
        <w:t>Tạ Quốc Bảo</w:t>
      </w:r>
    </w:p>
    <w:p w:rsidR="000215D5" w:rsidRPr="000341FC" w:rsidRDefault="000215D5" w:rsidP="005D2ED6">
      <w:pPr>
        <w:numPr>
          <w:ilvl w:val="1"/>
          <w:numId w:val="13"/>
        </w:numPr>
        <w:tabs>
          <w:tab w:val="clear" w:pos="814"/>
          <w:tab w:val="num" w:pos="1080"/>
          <w:tab w:val="left" w:pos="3240"/>
        </w:tabs>
        <w:suppressAutoHyphens/>
        <w:spacing w:line="336" w:lineRule="auto"/>
        <w:ind w:left="1260" w:hanging="540"/>
        <w:rPr>
          <w:lang w:val="sv-SE"/>
        </w:rPr>
      </w:pPr>
      <w:r w:rsidRPr="000341FC">
        <w:rPr>
          <w:lang w:val="sv-SE"/>
        </w:rPr>
        <w:t>Họ và tên</w:t>
      </w:r>
      <w:r w:rsidRPr="000341FC">
        <w:rPr>
          <w:lang w:val="sv-SE"/>
        </w:rPr>
        <w:tab/>
        <w:t xml:space="preserve">: </w:t>
      </w:r>
      <w:r w:rsidRPr="005D2ED6">
        <w:rPr>
          <w:b/>
          <w:bCs/>
          <w:lang w:val="sv-SE"/>
        </w:rPr>
        <w:t>TẠ QUỐC BẢO</w:t>
      </w:r>
    </w:p>
    <w:p w:rsidR="000215D5" w:rsidRPr="005D2ED6" w:rsidRDefault="000215D5" w:rsidP="005D2ED6">
      <w:pPr>
        <w:numPr>
          <w:ilvl w:val="1"/>
          <w:numId w:val="13"/>
        </w:numPr>
        <w:tabs>
          <w:tab w:val="clear" w:pos="814"/>
          <w:tab w:val="num" w:pos="1080"/>
          <w:tab w:val="left" w:pos="3240"/>
        </w:tabs>
        <w:suppressAutoHyphens/>
        <w:spacing w:line="336" w:lineRule="auto"/>
        <w:ind w:left="1260" w:hanging="540"/>
      </w:pPr>
      <w:r w:rsidRPr="005D2ED6">
        <w:t>Giới tính</w:t>
      </w:r>
      <w:r w:rsidRPr="005D2ED6">
        <w:tab/>
        <w:t>: Nam</w:t>
      </w:r>
    </w:p>
    <w:p w:rsidR="000215D5" w:rsidRPr="005D2ED6" w:rsidRDefault="000215D5" w:rsidP="005D2ED6">
      <w:pPr>
        <w:numPr>
          <w:ilvl w:val="1"/>
          <w:numId w:val="13"/>
        </w:numPr>
        <w:tabs>
          <w:tab w:val="clear" w:pos="814"/>
          <w:tab w:val="num" w:pos="1080"/>
          <w:tab w:val="left" w:pos="3240"/>
        </w:tabs>
        <w:suppressAutoHyphens/>
        <w:spacing w:line="336" w:lineRule="auto"/>
        <w:ind w:left="1260" w:hanging="540"/>
      </w:pPr>
      <w:r w:rsidRPr="005D2ED6">
        <w:t>Ngày tháng năm sinh</w:t>
      </w:r>
      <w:r w:rsidRPr="005D2ED6">
        <w:tab/>
        <w:t xml:space="preserve">: </w:t>
      </w:r>
      <w:r w:rsidRPr="005D2ED6">
        <w:rPr>
          <w:lang w:val="fr-FR"/>
        </w:rPr>
        <w:t>28/10/1979</w:t>
      </w:r>
    </w:p>
    <w:p w:rsidR="000215D5" w:rsidRPr="005D2ED6" w:rsidRDefault="000215D5" w:rsidP="005D2ED6">
      <w:pPr>
        <w:numPr>
          <w:ilvl w:val="1"/>
          <w:numId w:val="13"/>
        </w:numPr>
        <w:tabs>
          <w:tab w:val="clear" w:pos="814"/>
          <w:tab w:val="num" w:pos="1080"/>
          <w:tab w:val="left" w:pos="3240"/>
        </w:tabs>
        <w:suppressAutoHyphens/>
        <w:spacing w:line="336" w:lineRule="auto"/>
        <w:ind w:left="3600" w:hanging="2880"/>
      </w:pPr>
      <w:r w:rsidRPr="005D2ED6">
        <w:t>Số CMND</w:t>
      </w:r>
      <w:r w:rsidRPr="005D2ED6">
        <w:tab/>
        <w:t xml:space="preserve">: </w:t>
      </w:r>
      <w:r w:rsidRPr="000341FC">
        <w:t>031033257</w:t>
      </w:r>
      <w:r w:rsidRPr="005D2ED6">
        <w:t xml:space="preserve"> cấp ngày </w:t>
      </w:r>
      <w:r w:rsidRPr="000341FC">
        <w:t>12/7/1995</w:t>
      </w:r>
      <w:r w:rsidRPr="005D2ED6">
        <w:t xml:space="preserve"> tại CA </w:t>
      </w:r>
      <w:r w:rsidRPr="000341FC">
        <w:t>Hải Phòng</w:t>
      </w:r>
    </w:p>
    <w:p w:rsidR="000215D5" w:rsidRPr="005D2ED6" w:rsidRDefault="000215D5" w:rsidP="005D2ED6">
      <w:pPr>
        <w:numPr>
          <w:ilvl w:val="1"/>
          <w:numId w:val="13"/>
        </w:numPr>
        <w:tabs>
          <w:tab w:val="clear" w:pos="814"/>
          <w:tab w:val="num" w:pos="1080"/>
          <w:tab w:val="left" w:pos="3240"/>
        </w:tabs>
        <w:suppressAutoHyphens/>
        <w:spacing w:line="336" w:lineRule="auto"/>
        <w:ind w:left="1260" w:hanging="540"/>
      </w:pPr>
      <w:r w:rsidRPr="005D2ED6">
        <w:t>Quốc tịch</w:t>
      </w:r>
      <w:r w:rsidRPr="005D2ED6">
        <w:tab/>
        <w:t>: Việt Nam</w:t>
      </w:r>
    </w:p>
    <w:p w:rsidR="000215D5" w:rsidRPr="005D2ED6" w:rsidRDefault="000215D5" w:rsidP="005D2ED6">
      <w:pPr>
        <w:numPr>
          <w:ilvl w:val="1"/>
          <w:numId w:val="13"/>
        </w:numPr>
        <w:tabs>
          <w:tab w:val="clear" w:pos="814"/>
          <w:tab w:val="num" w:pos="1080"/>
          <w:tab w:val="left" w:pos="3240"/>
        </w:tabs>
        <w:suppressAutoHyphens/>
        <w:spacing w:line="336" w:lineRule="auto"/>
        <w:ind w:left="1260" w:hanging="540"/>
      </w:pPr>
      <w:r w:rsidRPr="005D2ED6">
        <w:t>Dân tộc</w:t>
      </w:r>
      <w:r w:rsidRPr="005D2ED6">
        <w:tab/>
        <w:t>: Kinh</w:t>
      </w:r>
    </w:p>
    <w:p w:rsidR="000215D5" w:rsidRPr="005D2ED6" w:rsidRDefault="000215D5" w:rsidP="005D2ED6">
      <w:pPr>
        <w:numPr>
          <w:ilvl w:val="1"/>
          <w:numId w:val="13"/>
        </w:numPr>
        <w:tabs>
          <w:tab w:val="clear" w:pos="814"/>
          <w:tab w:val="num" w:pos="1080"/>
          <w:tab w:val="left" w:pos="3240"/>
        </w:tabs>
        <w:suppressAutoHyphens/>
        <w:spacing w:line="336" w:lineRule="auto"/>
        <w:ind w:left="1260" w:hanging="540"/>
      </w:pPr>
      <w:r w:rsidRPr="005D2ED6">
        <w:t>Quê quán</w:t>
      </w:r>
      <w:r w:rsidRPr="005D2ED6">
        <w:tab/>
        <w:t xml:space="preserve">: </w:t>
      </w:r>
      <w:r w:rsidRPr="000341FC">
        <w:t>Kênh Giang - Thuỷ Nguyên - Hải Phòng</w:t>
      </w:r>
    </w:p>
    <w:p w:rsidR="000215D5" w:rsidRPr="005D2ED6" w:rsidRDefault="000215D5" w:rsidP="005D2ED6">
      <w:pPr>
        <w:numPr>
          <w:ilvl w:val="1"/>
          <w:numId w:val="13"/>
        </w:numPr>
        <w:tabs>
          <w:tab w:val="clear" w:pos="814"/>
          <w:tab w:val="num" w:pos="1080"/>
          <w:tab w:val="left" w:pos="3240"/>
        </w:tabs>
        <w:suppressAutoHyphens/>
        <w:spacing w:line="336" w:lineRule="auto"/>
        <w:ind w:left="3420" w:hanging="2700"/>
      </w:pPr>
      <w:r w:rsidRPr="005D2ED6">
        <w:lastRenderedPageBreak/>
        <w:t>Địa chỉ thường trú</w:t>
      </w:r>
      <w:r w:rsidRPr="005D2ED6">
        <w:tab/>
        <w:t xml:space="preserve">: </w:t>
      </w:r>
      <w:r w:rsidRPr="000341FC">
        <w:t>Số 20 Lô 118 khu công nhân Dư hàng – Lê Chân – Hải Phòng</w:t>
      </w:r>
    </w:p>
    <w:p w:rsidR="000215D5" w:rsidRPr="005D2ED6" w:rsidRDefault="000215D5" w:rsidP="005D2ED6">
      <w:pPr>
        <w:numPr>
          <w:ilvl w:val="1"/>
          <w:numId w:val="13"/>
        </w:numPr>
        <w:tabs>
          <w:tab w:val="clear" w:pos="814"/>
          <w:tab w:val="num" w:pos="1080"/>
          <w:tab w:val="left" w:pos="3240"/>
        </w:tabs>
        <w:suppressAutoHyphens/>
        <w:spacing w:line="336" w:lineRule="auto"/>
        <w:ind w:left="3420" w:hanging="2700"/>
      </w:pPr>
      <w:r w:rsidRPr="005D2ED6">
        <w:t>Trình độ văn hóa</w:t>
      </w:r>
      <w:r w:rsidRPr="005D2ED6">
        <w:tab/>
        <w:t>: 12/12</w:t>
      </w:r>
    </w:p>
    <w:p w:rsidR="000215D5" w:rsidRPr="005D2ED6" w:rsidRDefault="000215D5" w:rsidP="005D2ED6">
      <w:pPr>
        <w:numPr>
          <w:ilvl w:val="1"/>
          <w:numId w:val="13"/>
        </w:numPr>
        <w:tabs>
          <w:tab w:val="clear" w:pos="814"/>
          <w:tab w:val="num" w:pos="1080"/>
          <w:tab w:val="left" w:pos="3240"/>
        </w:tabs>
        <w:suppressAutoHyphens/>
        <w:spacing w:line="336" w:lineRule="auto"/>
        <w:ind w:left="3420" w:hanging="2700"/>
      </w:pPr>
      <w:r w:rsidRPr="005D2ED6">
        <w:t>Trình độ chuyên môn</w:t>
      </w:r>
      <w:r w:rsidRPr="005D2ED6">
        <w:tab/>
        <w:t>: Cử nhân kinh tế</w:t>
      </w:r>
    </w:p>
    <w:p w:rsidR="000215D5" w:rsidRPr="005D2ED6" w:rsidRDefault="000215D5" w:rsidP="005D2ED6">
      <w:pPr>
        <w:numPr>
          <w:ilvl w:val="1"/>
          <w:numId w:val="13"/>
        </w:numPr>
        <w:tabs>
          <w:tab w:val="clear" w:pos="814"/>
          <w:tab w:val="num" w:pos="1080"/>
          <w:tab w:val="left" w:pos="3420"/>
        </w:tabs>
        <w:suppressAutoHyphens/>
        <w:spacing w:line="336" w:lineRule="auto"/>
        <w:ind w:left="3600" w:hanging="2880"/>
      </w:pPr>
      <w:r w:rsidRPr="005D2ED6">
        <w:t>Quá trình công tác:</w:t>
      </w:r>
    </w:p>
    <w:tbl>
      <w:tblPr>
        <w:tblW w:w="89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4050"/>
        <w:gridCol w:w="2340"/>
      </w:tblGrid>
      <w:tr w:rsidR="000215D5" w:rsidRPr="005D2ED6">
        <w:tc>
          <w:tcPr>
            <w:tcW w:w="2580" w:type="dxa"/>
            <w:shd w:val="clear" w:color="auto" w:fill="CCECFF"/>
            <w:vAlign w:val="center"/>
          </w:tcPr>
          <w:p w:rsidR="000215D5" w:rsidRPr="005D2ED6" w:rsidRDefault="000215D5" w:rsidP="005D2ED6">
            <w:pPr>
              <w:tabs>
                <w:tab w:val="left" w:pos="3420"/>
              </w:tabs>
              <w:suppressAutoHyphens/>
              <w:spacing w:line="336" w:lineRule="auto"/>
              <w:jc w:val="center"/>
              <w:rPr>
                <w:b/>
                <w:bCs/>
                <w:color w:val="000066"/>
              </w:rPr>
            </w:pPr>
            <w:r w:rsidRPr="005D2ED6">
              <w:rPr>
                <w:b/>
                <w:bCs/>
                <w:color w:val="000066"/>
              </w:rPr>
              <w:t>Thời gian</w:t>
            </w:r>
          </w:p>
        </w:tc>
        <w:tc>
          <w:tcPr>
            <w:tcW w:w="4050" w:type="dxa"/>
            <w:shd w:val="clear" w:color="auto" w:fill="CCECFF"/>
            <w:vAlign w:val="center"/>
          </w:tcPr>
          <w:p w:rsidR="000215D5" w:rsidRPr="005D2ED6" w:rsidRDefault="000215D5" w:rsidP="005D2ED6">
            <w:pPr>
              <w:tabs>
                <w:tab w:val="left" w:pos="3420"/>
              </w:tabs>
              <w:suppressAutoHyphens/>
              <w:spacing w:line="336" w:lineRule="auto"/>
              <w:jc w:val="center"/>
              <w:rPr>
                <w:b/>
                <w:bCs/>
                <w:color w:val="000066"/>
              </w:rPr>
            </w:pPr>
            <w:r w:rsidRPr="005D2ED6">
              <w:rPr>
                <w:b/>
                <w:bCs/>
                <w:color w:val="000066"/>
              </w:rPr>
              <w:t>Đơn vị công tác</w:t>
            </w:r>
          </w:p>
        </w:tc>
        <w:tc>
          <w:tcPr>
            <w:tcW w:w="2340" w:type="dxa"/>
            <w:shd w:val="clear" w:color="auto" w:fill="CCECFF"/>
            <w:vAlign w:val="center"/>
          </w:tcPr>
          <w:p w:rsidR="000215D5" w:rsidRPr="005D2ED6" w:rsidRDefault="000215D5" w:rsidP="005D2ED6">
            <w:pPr>
              <w:tabs>
                <w:tab w:val="left" w:pos="3420"/>
              </w:tabs>
              <w:suppressAutoHyphens/>
              <w:spacing w:line="336" w:lineRule="auto"/>
              <w:ind w:hanging="10"/>
              <w:jc w:val="center"/>
              <w:rPr>
                <w:b/>
                <w:bCs/>
                <w:color w:val="000066"/>
              </w:rPr>
            </w:pPr>
            <w:r w:rsidRPr="005D2ED6">
              <w:rPr>
                <w:b/>
                <w:bCs/>
                <w:color w:val="000066"/>
              </w:rPr>
              <w:t>Chức vụ</w:t>
            </w:r>
          </w:p>
        </w:tc>
      </w:tr>
      <w:tr w:rsidR="000215D5" w:rsidRPr="005D2ED6">
        <w:tc>
          <w:tcPr>
            <w:tcW w:w="2580" w:type="dxa"/>
          </w:tcPr>
          <w:p w:rsidR="000215D5" w:rsidRPr="005D2ED6" w:rsidRDefault="000215D5" w:rsidP="001902CF">
            <w:pPr>
              <w:pStyle w:val="BodyTextIndent"/>
              <w:spacing w:before="0" w:after="0" w:line="336" w:lineRule="auto"/>
              <w:ind w:left="0" w:firstLine="0"/>
              <w:jc w:val="left"/>
              <w:rPr>
                <w:rFonts w:ascii="Times New Roman" w:hAnsi="Times New Roman" w:cs="Times New Roman"/>
                <w:sz w:val="25"/>
                <w:szCs w:val="25"/>
              </w:rPr>
            </w:pPr>
            <w:r w:rsidRPr="005D2ED6">
              <w:rPr>
                <w:rFonts w:ascii="Times New Roman" w:hAnsi="Times New Roman" w:cs="Times New Roman"/>
                <w:sz w:val="25"/>
                <w:szCs w:val="25"/>
              </w:rPr>
              <w:t>Từ  năm 2000 - 2008</w:t>
            </w:r>
          </w:p>
        </w:tc>
        <w:tc>
          <w:tcPr>
            <w:tcW w:w="4050" w:type="dxa"/>
          </w:tcPr>
          <w:p w:rsidR="000215D5" w:rsidRPr="005D2ED6"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5D2ED6">
              <w:rPr>
                <w:rFonts w:ascii="Times New Roman" w:hAnsi="Times New Roman" w:cs="Times New Roman"/>
                <w:sz w:val="25"/>
                <w:szCs w:val="25"/>
              </w:rPr>
              <w:t>Công ty TNHH Hanh Yên</w:t>
            </w:r>
          </w:p>
        </w:tc>
        <w:tc>
          <w:tcPr>
            <w:tcW w:w="2340" w:type="dxa"/>
          </w:tcPr>
          <w:p w:rsidR="000215D5" w:rsidRPr="005D2ED6"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sidRPr="005D2ED6">
              <w:rPr>
                <w:rFonts w:ascii="Times New Roman" w:hAnsi="Times New Roman" w:cs="Times New Roman"/>
                <w:sz w:val="25"/>
                <w:szCs w:val="25"/>
              </w:rPr>
              <w:t>Công nhân</w:t>
            </w:r>
          </w:p>
        </w:tc>
      </w:tr>
      <w:tr w:rsidR="000215D5" w:rsidRPr="005D2ED6">
        <w:tc>
          <w:tcPr>
            <w:tcW w:w="2580" w:type="dxa"/>
          </w:tcPr>
          <w:p w:rsidR="000215D5" w:rsidRPr="005D2ED6" w:rsidRDefault="000215D5" w:rsidP="001902CF">
            <w:pPr>
              <w:pStyle w:val="BodyTextIndent"/>
              <w:spacing w:before="0" w:after="0" w:line="336" w:lineRule="auto"/>
              <w:ind w:left="0" w:firstLine="0"/>
              <w:jc w:val="left"/>
              <w:rPr>
                <w:rFonts w:ascii="Times New Roman" w:hAnsi="Times New Roman" w:cs="Times New Roman"/>
                <w:sz w:val="25"/>
                <w:szCs w:val="25"/>
              </w:rPr>
            </w:pPr>
            <w:r w:rsidRPr="005D2ED6">
              <w:rPr>
                <w:rFonts w:ascii="Times New Roman" w:hAnsi="Times New Roman" w:cs="Times New Roman"/>
                <w:sz w:val="25"/>
                <w:szCs w:val="25"/>
              </w:rPr>
              <w:t>Từ năm 2008 - T11/2011</w:t>
            </w:r>
          </w:p>
        </w:tc>
        <w:tc>
          <w:tcPr>
            <w:tcW w:w="4050" w:type="dxa"/>
          </w:tcPr>
          <w:p w:rsidR="000215D5" w:rsidRPr="005D2ED6"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5D2ED6">
              <w:rPr>
                <w:rFonts w:ascii="Times New Roman" w:hAnsi="Times New Roman" w:cs="Times New Roman"/>
                <w:sz w:val="25"/>
                <w:szCs w:val="25"/>
              </w:rPr>
              <w:t xml:space="preserve"> Công ty cổ phần Điện cơ Hải Phòng</w:t>
            </w:r>
          </w:p>
        </w:tc>
        <w:tc>
          <w:tcPr>
            <w:tcW w:w="2340" w:type="dxa"/>
          </w:tcPr>
          <w:p w:rsidR="000215D5" w:rsidRPr="005D2ED6"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sidRPr="005D2ED6">
              <w:rPr>
                <w:rFonts w:ascii="Times New Roman" w:hAnsi="Times New Roman" w:cs="Times New Roman"/>
                <w:sz w:val="25"/>
                <w:szCs w:val="25"/>
              </w:rPr>
              <w:t>Nhân Viên</w:t>
            </w:r>
          </w:p>
        </w:tc>
      </w:tr>
      <w:tr w:rsidR="000215D5" w:rsidRPr="005D2ED6">
        <w:tc>
          <w:tcPr>
            <w:tcW w:w="2580" w:type="dxa"/>
          </w:tcPr>
          <w:p w:rsidR="000215D5" w:rsidRPr="005D2ED6" w:rsidRDefault="000215D5" w:rsidP="001902CF">
            <w:pPr>
              <w:pStyle w:val="BodyTextIndent"/>
              <w:spacing w:before="0" w:after="0" w:line="336" w:lineRule="auto"/>
              <w:ind w:left="0" w:firstLine="0"/>
              <w:jc w:val="left"/>
              <w:rPr>
                <w:rFonts w:ascii="Times New Roman" w:hAnsi="Times New Roman" w:cs="Times New Roman"/>
                <w:sz w:val="25"/>
                <w:szCs w:val="25"/>
              </w:rPr>
            </w:pPr>
            <w:r w:rsidRPr="005D2ED6">
              <w:rPr>
                <w:rFonts w:ascii="Times New Roman" w:hAnsi="Times New Roman" w:cs="Times New Roman"/>
                <w:sz w:val="25"/>
                <w:szCs w:val="25"/>
              </w:rPr>
              <w:t xml:space="preserve">Từ T12/2011 đến nay </w:t>
            </w:r>
          </w:p>
        </w:tc>
        <w:tc>
          <w:tcPr>
            <w:tcW w:w="4050" w:type="dxa"/>
          </w:tcPr>
          <w:p w:rsidR="000215D5" w:rsidRPr="005D2ED6" w:rsidRDefault="000215D5" w:rsidP="001902CF">
            <w:pPr>
              <w:pStyle w:val="BodyTextIndent"/>
              <w:tabs>
                <w:tab w:val="num" w:pos="0"/>
              </w:tabs>
              <w:spacing w:before="0" w:after="0" w:line="336" w:lineRule="auto"/>
              <w:ind w:left="26" w:hanging="26"/>
              <w:jc w:val="left"/>
              <w:rPr>
                <w:rFonts w:ascii="Times New Roman" w:hAnsi="Times New Roman" w:cs="Times New Roman"/>
                <w:sz w:val="25"/>
                <w:szCs w:val="25"/>
              </w:rPr>
            </w:pPr>
            <w:r w:rsidRPr="005D2ED6">
              <w:rPr>
                <w:rFonts w:ascii="Times New Roman" w:hAnsi="Times New Roman" w:cs="Times New Roman"/>
                <w:sz w:val="25"/>
                <w:szCs w:val="25"/>
              </w:rPr>
              <w:t xml:space="preserve"> Công ty cổ phần Điện cơ Hải Phòng</w:t>
            </w:r>
          </w:p>
        </w:tc>
        <w:tc>
          <w:tcPr>
            <w:tcW w:w="2340" w:type="dxa"/>
          </w:tcPr>
          <w:p w:rsidR="000215D5" w:rsidRPr="005D2ED6" w:rsidRDefault="000215D5" w:rsidP="001902CF">
            <w:pPr>
              <w:pStyle w:val="BodyTextIndent"/>
              <w:tabs>
                <w:tab w:val="num" w:pos="-18"/>
              </w:tabs>
              <w:spacing w:before="0" w:after="0" w:line="336" w:lineRule="auto"/>
              <w:ind w:left="-18" w:firstLine="18"/>
              <w:rPr>
                <w:rFonts w:ascii="Times New Roman" w:hAnsi="Times New Roman" w:cs="Times New Roman"/>
                <w:sz w:val="25"/>
                <w:szCs w:val="25"/>
              </w:rPr>
            </w:pPr>
            <w:r>
              <w:rPr>
                <w:rFonts w:ascii="Times New Roman" w:hAnsi="Times New Roman" w:cs="Times New Roman"/>
                <w:sz w:val="25"/>
                <w:szCs w:val="25"/>
              </w:rPr>
              <w:t xml:space="preserve">Thành viên HĐQT kiêm </w:t>
            </w:r>
            <w:r w:rsidRPr="005D2ED6">
              <w:rPr>
                <w:rFonts w:ascii="Times New Roman" w:hAnsi="Times New Roman" w:cs="Times New Roman"/>
                <w:sz w:val="25"/>
                <w:szCs w:val="25"/>
              </w:rPr>
              <w:t>Quản đốc Phân xưởng Quạ</w:t>
            </w:r>
            <w:r>
              <w:rPr>
                <w:rFonts w:ascii="Times New Roman" w:hAnsi="Times New Roman" w:cs="Times New Roman"/>
                <w:sz w:val="25"/>
                <w:szCs w:val="25"/>
              </w:rPr>
              <w:t>t</w:t>
            </w:r>
            <w:r w:rsidRPr="005D2ED6">
              <w:rPr>
                <w:rFonts w:ascii="Times New Roman" w:hAnsi="Times New Roman" w:cs="Times New Roman"/>
                <w:sz w:val="25"/>
                <w:szCs w:val="25"/>
              </w:rPr>
              <w:t xml:space="preserve"> công nghiệp</w:t>
            </w:r>
          </w:p>
        </w:tc>
      </w:tr>
    </w:tbl>
    <w:p w:rsidR="000215D5" w:rsidRPr="005D2ED6" w:rsidRDefault="000215D5" w:rsidP="005D2ED6">
      <w:pPr>
        <w:widowControl w:val="0"/>
        <w:numPr>
          <w:ilvl w:val="1"/>
          <w:numId w:val="13"/>
        </w:numPr>
        <w:tabs>
          <w:tab w:val="clear" w:pos="814"/>
          <w:tab w:val="num" w:pos="1080"/>
          <w:tab w:val="left" w:pos="3420"/>
        </w:tabs>
        <w:suppressAutoHyphens/>
        <w:spacing w:line="336" w:lineRule="auto"/>
        <w:ind w:left="1080" w:hanging="357"/>
      </w:pPr>
      <w:r w:rsidRPr="005D2ED6">
        <w:t>Chức vụ công tác hiện nay: Thành viên HĐQT kiêm Quản đốc Phân xưởng Quạt công nghiệp - Công ty cổ phần Điện cơ Hải Phòng.</w:t>
      </w:r>
    </w:p>
    <w:p w:rsidR="000215D5" w:rsidRPr="005D2ED6" w:rsidRDefault="000215D5" w:rsidP="005D2ED6">
      <w:pPr>
        <w:widowControl w:val="0"/>
        <w:numPr>
          <w:ilvl w:val="1"/>
          <w:numId w:val="13"/>
        </w:numPr>
        <w:tabs>
          <w:tab w:val="clear" w:pos="814"/>
          <w:tab w:val="num" w:pos="1080"/>
          <w:tab w:val="left" w:pos="3420"/>
        </w:tabs>
        <w:suppressAutoHyphens/>
        <w:spacing w:line="336" w:lineRule="auto"/>
        <w:ind w:left="1080" w:hanging="357"/>
      </w:pPr>
      <w:r w:rsidRPr="005D2ED6">
        <w:t>Chức vụ hiện đang nắm giữ ở các tổ chức khác: Không có</w:t>
      </w:r>
    </w:p>
    <w:p w:rsidR="000215D5" w:rsidRPr="005D2ED6" w:rsidRDefault="000215D5" w:rsidP="005D2ED6">
      <w:pPr>
        <w:widowControl w:val="0"/>
        <w:numPr>
          <w:ilvl w:val="1"/>
          <w:numId w:val="13"/>
        </w:numPr>
        <w:tabs>
          <w:tab w:val="clear" w:pos="814"/>
          <w:tab w:val="num" w:pos="1080"/>
          <w:tab w:val="left" w:pos="3420"/>
        </w:tabs>
        <w:suppressAutoHyphens/>
        <w:spacing w:line="336" w:lineRule="auto"/>
        <w:ind w:left="1080" w:hanging="357"/>
      </w:pPr>
      <w:r w:rsidRPr="005D2ED6">
        <w:t>Số cổ phần nắm giữ: 17.352 cổ phần</w:t>
      </w:r>
    </w:p>
    <w:p w:rsidR="000215D5" w:rsidRPr="005D2ED6" w:rsidRDefault="000215D5" w:rsidP="005D2ED6">
      <w:pPr>
        <w:numPr>
          <w:ilvl w:val="0"/>
          <w:numId w:val="14"/>
        </w:numPr>
        <w:tabs>
          <w:tab w:val="clear" w:pos="1211"/>
          <w:tab w:val="num" w:pos="1080"/>
          <w:tab w:val="num" w:pos="1440"/>
          <w:tab w:val="left" w:pos="5000"/>
          <w:tab w:val="left" w:pos="6250"/>
        </w:tabs>
        <w:suppressAutoHyphens/>
        <w:spacing w:line="336" w:lineRule="auto"/>
        <w:ind w:left="1440"/>
        <w:rPr>
          <w:i/>
          <w:iCs/>
        </w:rPr>
      </w:pPr>
      <w:r w:rsidRPr="005D2ED6">
        <w:rPr>
          <w:i/>
          <w:iCs/>
        </w:rPr>
        <w:t xml:space="preserve">Sở hữu cá nhân: </w:t>
      </w:r>
      <w:r w:rsidRPr="005D2ED6">
        <w:rPr>
          <w:i/>
          <w:iCs/>
        </w:rPr>
        <w:tab/>
        <w:t>17.352 cổ phần</w:t>
      </w:r>
    </w:p>
    <w:p w:rsidR="000215D5" w:rsidRPr="005D2ED6" w:rsidRDefault="000215D5" w:rsidP="005D2ED6">
      <w:pPr>
        <w:numPr>
          <w:ilvl w:val="0"/>
          <w:numId w:val="14"/>
        </w:numPr>
        <w:tabs>
          <w:tab w:val="clear" w:pos="1211"/>
          <w:tab w:val="num" w:pos="1080"/>
          <w:tab w:val="num" w:pos="1440"/>
          <w:tab w:val="left" w:pos="5000"/>
          <w:tab w:val="left" w:pos="6250"/>
        </w:tabs>
        <w:suppressAutoHyphens/>
        <w:spacing w:line="336" w:lineRule="auto"/>
        <w:ind w:left="1440"/>
        <w:rPr>
          <w:i/>
          <w:iCs/>
        </w:rPr>
      </w:pPr>
      <w:r w:rsidRPr="005D2ED6">
        <w:rPr>
          <w:i/>
          <w:iCs/>
        </w:rPr>
        <w:t xml:space="preserve">Đại diện phần vốn Nhà nước: </w:t>
      </w:r>
      <w:r w:rsidRPr="005D2ED6">
        <w:rPr>
          <w:i/>
          <w:iCs/>
        </w:rPr>
        <w:tab/>
        <w:t>0 cổ phần</w:t>
      </w:r>
    </w:p>
    <w:p w:rsidR="000215D5" w:rsidRPr="000341FC" w:rsidRDefault="000215D5" w:rsidP="005D2ED6">
      <w:pPr>
        <w:numPr>
          <w:ilvl w:val="1"/>
          <w:numId w:val="13"/>
        </w:numPr>
        <w:tabs>
          <w:tab w:val="clear" w:pos="814"/>
          <w:tab w:val="num" w:pos="1080"/>
          <w:tab w:val="left" w:pos="3420"/>
        </w:tabs>
        <w:suppressAutoHyphens/>
        <w:spacing w:line="336" w:lineRule="auto"/>
        <w:ind w:left="1080"/>
      </w:pPr>
      <w:r w:rsidRPr="000341FC">
        <w:t xml:space="preserve">Số cổ phần sở hữu của những người có liên quan: </w:t>
      </w:r>
      <w:r>
        <w:t>0</w:t>
      </w:r>
      <w:r w:rsidRPr="000341FC">
        <w:t xml:space="preserve"> cổ phần</w:t>
      </w:r>
    </w:p>
    <w:p w:rsidR="000215D5" w:rsidRPr="005D2ED6" w:rsidRDefault="000215D5" w:rsidP="005D2ED6">
      <w:pPr>
        <w:numPr>
          <w:ilvl w:val="1"/>
          <w:numId w:val="13"/>
        </w:numPr>
        <w:tabs>
          <w:tab w:val="clear" w:pos="814"/>
          <w:tab w:val="num" w:pos="1080"/>
          <w:tab w:val="left" w:pos="3420"/>
        </w:tabs>
        <w:suppressAutoHyphens/>
        <w:spacing w:line="336" w:lineRule="auto"/>
        <w:ind w:left="1080"/>
      </w:pPr>
      <w:r w:rsidRPr="005D2ED6">
        <w:t xml:space="preserve">Quyền lợi mâu thuẫn với lợi ích Công ty: </w:t>
      </w:r>
      <w:r w:rsidRPr="005D2ED6">
        <w:tab/>
        <w:t>Không có</w:t>
      </w:r>
    </w:p>
    <w:p w:rsidR="000215D5" w:rsidRPr="005D2ED6" w:rsidRDefault="000215D5" w:rsidP="005D2ED6">
      <w:pPr>
        <w:numPr>
          <w:ilvl w:val="1"/>
          <w:numId w:val="13"/>
        </w:numPr>
        <w:tabs>
          <w:tab w:val="clear" w:pos="814"/>
          <w:tab w:val="num" w:pos="1080"/>
          <w:tab w:val="left" w:pos="3420"/>
        </w:tabs>
        <w:suppressAutoHyphens/>
        <w:spacing w:line="336" w:lineRule="auto"/>
        <w:ind w:left="1080"/>
        <w:rPr>
          <w:lang w:val="sv-SE"/>
        </w:rPr>
      </w:pPr>
      <w:r w:rsidRPr="005D2ED6">
        <w:rPr>
          <w:lang w:val="sv-SE"/>
        </w:rPr>
        <w:t xml:space="preserve">Hành vi vi phạm pháp luật: </w:t>
      </w:r>
      <w:r w:rsidRPr="005D2ED6">
        <w:rPr>
          <w:lang w:val="sv-SE"/>
        </w:rPr>
        <w:tab/>
      </w:r>
      <w:r w:rsidRPr="005D2ED6">
        <w:rPr>
          <w:lang w:val="sv-SE"/>
        </w:rPr>
        <w:tab/>
      </w:r>
      <w:r w:rsidRPr="005D2ED6">
        <w:rPr>
          <w:lang w:val="sv-SE"/>
        </w:rPr>
        <w:tab/>
        <w:t>Không có</w:t>
      </w:r>
    </w:p>
    <w:p w:rsidR="000215D5" w:rsidRPr="005D2ED6" w:rsidRDefault="000215D5" w:rsidP="005D2ED6">
      <w:pPr>
        <w:numPr>
          <w:ilvl w:val="1"/>
          <w:numId w:val="13"/>
        </w:numPr>
        <w:tabs>
          <w:tab w:val="clear" w:pos="814"/>
          <w:tab w:val="num" w:pos="1080"/>
          <w:tab w:val="left" w:pos="3420"/>
        </w:tabs>
        <w:suppressAutoHyphens/>
        <w:spacing w:line="336" w:lineRule="auto"/>
        <w:ind w:left="1080"/>
        <w:rPr>
          <w:lang w:val="sv-SE"/>
        </w:rPr>
      </w:pPr>
      <w:r w:rsidRPr="005D2ED6">
        <w:rPr>
          <w:lang w:val="sv-SE"/>
        </w:rPr>
        <w:t xml:space="preserve">Các khoản nợ đối với Công ty: </w:t>
      </w:r>
      <w:r w:rsidRPr="005D2ED6">
        <w:rPr>
          <w:lang w:val="sv-SE"/>
        </w:rPr>
        <w:tab/>
      </w:r>
      <w:r w:rsidRPr="005D2ED6">
        <w:rPr>
          <w:lang w:val="sv-SE"/>
        </w:rPr>
        <w:tab/>
      </w:r>
      <w:r w:rsidRPr="005D2ED6">
        <w:rPr>
          <w:lang w:val="sv-SE"/>
        </w:rPr>
        <w:tab/>
        <w:t>Không có</w:t>
      </w:r>
    </w:p>
    <w:p w:rsidR="000215D5" w:rsidRPr="005D2ED6" w:rsidRDefault="000215D5" w:rsidP="005D2ED6">
      <w:pPr>
        <w:numPr>
          <w:ilvl w:val="1"/>
          <w:numId w:val="13"/>
        </w:numPr>
        <w:tabs>
          <w:tab w:val="clear" w:pos="814"/>
          <w:tab w:val="num" w:pos="1080"/>
          <w:tab w:val="left" w:pos="3420"/>
        </w:tabs>
        <w:suppressAutoHyphens/>
        <w:spacing w:line="336" w:lineRule="auto"/>
        <w:ind w:left="1080"/>
        <w:rPr>
          <w:lang w:val="sv-SE"/>
        </w:rPr>
      </w:pPr>
      <w:r w:rsidRPr="005D2ED6">
        <w:rPr>
          <w:lang w:val="sv-SE"/>
        </w:rPr>
        <w:t xml:space="preserve">Lợi ích liên quan đối với Công ty: </w:t>
      </w:r>
      <w:r w:rsidRPr="005D2ED6">
        <w:rPr>
          <w:lang w:val="sv-SE"/>
        </w:rPr>
        <w:tab/>
      </w:r>
      <w:r w:rsidRPr="005D2ED6">
        <w:rPr>
          <w:lang w:val="sv-SE"/>
        </w:rPr>
        <w:tab/>
        <w:t>Không có</w:t>
      </w:r>
    </w:p>
    <w:p w:rsidR="000215D5" w:rsidRPr="001B14BB" w:rsidRDefault="000215D5" w:rsidP="007A4DA8">
      <w:pPr>
        <w:pStyle w:val="Heading3"/>
      </w:pPr>
      <w:bookmarkStart w:id="261" w:name="_Toc343817511"/>
      <w:r w:rsidRPr="001B14BB">
        <w:t>Ban</w:t>
      </w:r>
      <w:bookmarkEnd w:id="259"/>
      <w:r w:rsidRPr="001B14BB">
        <w:t xml:space="preserve"> Tổng Giám đốc</w:t>
      </w:r>
      <w:bookmarkEnd w:id="260"/>
      <w:bookmarkEnd w:id="261"/>
    </w:p>
    <w:p w:rsidR="000215D5" w:rsidRDefault="000215D5" w:rsidP="00295706">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fr-FR"/>
        </w:rPr>
      </w:pPr>
      <w:r>
        <w:rPr>
          <w:rFonts w:ascii="Times New Roman" w:hAnsi="Times New Roman" w:cs="Times New Roman"/>
          <w:b/>
          <w:bCs/>
          <w:i/>
          <w:iCs/>
          <w:sz w:val="25"/>
          <w:szCs w:val="25"/>
          <w:lang w:val="fr-FR"/>
        </w:rPr>
        <w:t>Tổng Giám đốc – Ông Hoàng Thanh Hải</w:t>
      </w:r>
    </w:p>
    <w:p w:rsidR="000215D5" w:rsidRPr="008D3440" w:rsidRDefault="000215D5" w:rsidP="00295706">
      <w:pPr>
        <w:pStyle w:val="List"/>
        <w:keepNext w:val="0"/>
        <w:numPr>
          <w:ilvl w:val="0"/>
          <w:numId w:val="0"/>
        </w:numPr>
        <w:tabs>
          <w:tab w:val="left" w:pos="2254"/>
        </w:tabs>
        <w:spacing w:before="0" w:after="0" w:line="336" w:lineRule="auto"/>
        <w:ind w:left="750"/>
        <w:rPr>
          <w:rFonts w:ascii="Times New Roman" w:hAnsi="Times New Roman" w:cs="Times New Roman"/>
          <w:sz w:val="25"/>
          <w:szCs w:val="25"/>
          <w:lang w:val="fr-FR"/>
        </w:rPr>
      </w:pPr>
      <w:r w:rsidRPr="008D3440">
        <w:rPr>
          <w:rFonts w:ascii="Times New Roman" w:hAnsi="Times New Roman" w:cs="Times New Roman"/>
          <w:sz w:val="25"/>
          <w:szCs w:val="25"/>
          <w:lang w:val="fr-FR"/>
        </w:rPr>
        <w:t>Sơ yếu lý lịch đã được trình bày ở Mục 12.1</w:t>
      </w:r>
      <w:r>
        <w:rPr>
          <w:rFonts w:ascii="Times New Roman" w:hAnsi="Times New Roman" w:cs="Times New Roman"/>
          <w:sz w:val="25"/>
          <w:szCs w:val="25"/>
          <w:lang w:val="fr-FR"/>
        </w:rPr>
        <w:t>.</w:t>
      </w:r>
    </w:p>
    <w:p w:rsidR="000215D5" w:rsidRDefault="000215D5" w:rsidP="00295706">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fr-FR"/>
        </w:rPr>
      </w:pPr>
      <w:r>
        <w:rPr>
          <w:rFonts w:ascii="Times New Roman" w:hAnsi="Times New Roman" w:cs="Times New Roman"/>
          <w:b/>
          <w:bCs/>
          <w:i/>
          <w:iCs/>
          <w:sz w:val="25"/>
          <w:szCs w:val="25"/>
          <w:lang w:val="fr-FR"/>
        </w:rPr>
        <w:t xml:space="preserve">Phó </w:t>
      </w:r>
      <w:r w:rsidRPr="008177ED">
        <w:rPr>
          <w:rFonts w:ascii="Times New Roman" w:hAnsi="Times New Roman" w:cs="Times New Roman"/>
          <w:b/>
          <w:bCs/>
          <w:i/>
          <w:iCs/>
          <w:sz w:val="25"/>
          <w:szCs w:val="25"/>
          <w:lang w:val="fr-FR"/>
        </w:rPr>
        <w:t>Tổng Giám đốc</w:t>
      </w:r>
      <w:r>
        <w:rPr>
          <w:rFonts w:ascii="Times New Roman" w:hAnsi="Times New Roman" w:cs="Times New Roman"/>
          <w:b/>
          <w:bCs/>
          <w:i/>
          <w:iCs/>
          <w:sz w:val="25"/>
          <w:szCs w:val="25"/>
          <w:lang w:val="fr-FR"/>
        </w:rPr>
        <w:t xml:space="preserve"> – Bà Lê Thị Bích Huệ</w:t>
      </w:r>
    </w:p>
    <w:p w:rsidR="000215D5" w:rsidRPr="005657F6" w:rsidRDefault="000215D5" w:rsidP="00295706">
      <w:pPr>
        <w:pStyle w:val="List"/>
        <w:keepNext w:val="0"/>
        <w:numPr>
          <w:ilvl w:val="0"/>
          <w:numId w:val="0"/>
        </w:numPr>
        <w:tabs>
          <w:tab w:val="left" w:pos="2254"/>
        </w:tabs>
        <w:spacing w:before="0" w:after="0" w:line="336" w:lineRule="auto"/>
        <w:ind w:left="720"/>
        <w:rPr>
          <w:rFonts w:ascii="Times New Roman" w:hAnsi="Times New Roman" w:cs="Times New Roman"/>
          <w:b/>
          <w:bCs/>
          <w:i/>
          <w:iCs/>
          <w:sz w:val="25"/>
          <w:szCs w:val="25"/>
          <w:lang w:val="fr-FR"/>
        </w:rPr>
      </w:pPr>
      <w:r w:rsidRPr="005657F6">
        <w:rPr>
          <w:rFonts w:ascii="Times New Roman" w:hAnsi="Times New Roman" w:cs="Times New Roman"/>
          <w:sz w:val="25"/>
          <w:szCs w:val="25"/>
          <w:lang w:val="fr-FR"/>
        </w:rPr>
        <w:t>Sơ yếu lý lịch đã được trình bày ở Mục 12.1.</w:t>
      </w:r>
    </w:p>
    <w:p w:rsidR="000215D5" w:rsidRDefault="000215D5" w:rsidP="00295706">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fr-FR"/>
        </w:rPr>
      </w:pPr>
      <w:r>
        <w:rPr>
          <w:rFonts w:ascii="Times New Roman" w:hAnsi="Times New Roman" w:cs="Times New Roman"/>
          <w:b/>
          <w:bCs/>
          <w:i/>
          <w:iCs/>
          <w:sz w:val="25"/>
          <w:szCs w:val="25"/>
          <w:lang w:val="fr-FR"/>
        </w:rPr>
        <w:t xml:space="preserve">Phó </w:t>
      </w:r>
      <w:r w:rsidRPr="008177ED">
        <w:rPr>
          <w:rFonts w:ascii="Times New Roman" w:hAnsi="Times New Roman" w:cs="Times New Roman"/>
          <w:b/>
          <w:bCs/>
          <w:i/>
          <w:iCs/>
          <w:sz w:val="25"/>
          <w:szCs w:val="25"/>
          <w:lang w:val="fr-FR"/>
        </w:rPr>
        <w:t xml:space="preserve">Tổng Giám đốc – Ông </w:t>
      </w:r>
      <w:r>
        <w:rPr>
          <w:rFonts w:ascii="Times New Roman" w:hAnsi="Times New Roman" w:cs="Times New Roman"/>
          <w:b/>
          <w:bCs/>
          <w:i/>
          <w:iCs/>
          <w:sz w:val="25"/>
          <w:szCs w:val="25"/>
          <w:lang w:val="fr-FR"/>
        </w:rPr>
        <w:t>Mai Văn Minh</w:t>
      </w:r>
    </w:p>
    <w:p w:rsidR="000215D5" w:rsidRPr="00C22F23" w:rsidRDefault="000215D5" w:rsidP="00295706">
      <w:pPr>
        <w:pStyle w:val="List"/>
        <w:keepNext w:val="0"/>
        <w:numPr>
          <w:ilvl w:val="0"/>
          <w:numId w:val="0"/>
        </w:numPr>
        <w:tabs>
          <w:tab w:val="left" w:pos="2254"/>
        </w:tabs>
        <w:spacing w:before="0" w:after="0" w:line="336" w:lineRule="auto"/>
        <w:ind w:left="720"/>
        <w:rPr>
          <w:rFonts w:ascii="Times New Roman" w:hAnsi="Times New Roman" w:cs="Times New Roman"/>
          <w:sz w:val="25"/>
          <w:szCs w:val="25"/>
          <w:lang w:val="fr-FR"/>
        </w:rPr>
      </w:pPr>
      <w:r w:rsidRPr="008D3440">
        <w:rPr>
          <w:rFonts w:ascii="Times New Roman" w:hAnsi="Times New Roman" w:cs="Times New Roman"/>
          <w:sz w:val="25"/>
          <w:szCs w:val="25"/>
          <w:lang w:val="fr-FR"/>
        </w:rPr>
        <w:t>Sơ yếu lý lịch đã được trình bày ở Mục 12.1</w:t>
      </w:r>
      <w:r>
        <w:rPr>
          <w:rFonts w:ascii="Times New Roman" w:hAnsi="Times New Roman" w:cs="Times New Roman"/>
          <w:sz w:val="25"/>
          <w:szCs w:val="25"/>
          <w:lang w:val="fr-FR"/>
        </w:rPr>
        <w:t>.</w:t>
      </w:r>
    </w:p>
    <w:p w:rsidR="000215D5" w:rsidRPr="001B14BB" w:rsidRDefault="000215D5" w:rsidP="007A4DA8">
      <w:pPr>
        <w:pStyle w:val="Heading3"/>
      </w:pPr>
      <w:bookmarkStart w:id="262" w:name="_Toc224724701"/>
      <w:bookmarkStart w:id="263" w:name="_Toc224725117"/>
      <w:bookmarkStart w:id="264" w:name="_Toc225052470"/>
      <w:bookmarkStart w:id="265" w:name="_Toc225052885"/>
      <w:bookmarkStart w:id="266" w:name="_Toc225053300"/>
      <w:bookmarkStart w:id="267" w:name="_Toc225053708"/>
      <w:bookmarkStart w:id="268" w:name="_Toc225138455"/>
      <w:bookmarkStart w:id="269" w:name="_Toc295385929"/>
      <w:bookmarkStart w:id="270" w:name="_Toc343817512"/>
      <w:bookmarkEnd w:id="262"/>
      <w:bookmarkEnd w:id="263"/>
      <w:bookmarkEnd w:id="264"/>
      <w:bookmarkEnd w:id="265"/>
      <w:bookmarkEnd w:id="266"/>
      <w:bookmarkEnd w:id="267"/>
      <w:bookmarkEnd w:id="268"/>
      <w:r w:rsidRPr="001B14BB">
        <w:lastRenderedPageBreak/>
        <w:t>Ban Kiểm soát</w:t>
      </w:r>
      <w:bookmarkEnd w:id="269"/>
      <w:bookmarkEnd w:id="270"/>
    </w:p>
    <w:p w:rsidR="000215D5" w:rsidRPr="008177ED" w:rsidRDefault="000215D5" w:rsidP="00295706">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sv-SE"/>
        </w:rPr>
      </w:pPr>
      <w:r>
        <w:rPr>
          <w:rFonts w:ascii="Times New Roman" w:hAnsi="Times New Roman" w:cs="Times New Roman"/>
          <w:b/>
          <w:bCs/>
          <w:i/>
          <w:iCs/>
          <w:sz w:val="25"/>
          <w:szCs w:val="25"/>
          <w:lang w:val="sv-SE"/>
        </w:rPr>
        <w:t>Trưởng</w:t>
      </w:r>
      <w:r w:rsidRPr="008177ED">
        <w:rPr>
          <w:rFonts w:ascii="Times New Roman" w:hAnsi="Times New Roman" w:cs="Times New Roman"/>
          <w:b/>
          <w:bCs/>
          <w:i/>
          <w:iCs/>
          <w:sz w:val="25"/>
          <w:szCs w:val="25"/>
          <w:lang w:val="sv-SE"/>
        </w:rPr>
        <w:t xml:space="preserve"> Ban Kiểm soát – </w:t>
      </w:r>
      <w:r>
        <w:rPr>
          <w:rFonts w:ascii="Times New Roman" w:hAnsi="Times New Roman" w:cs="Times New Roman"/>
          <w:b/>
          <w:bCs/>
          <w:i/>
          <w:iCs/>
          <w:sz w:val="25"/>
          <w:szCs w:val="25"/>
          <w:lang w:val="sv-SE"/>
        </w:rPr>
        <w:t>Ông Võ Mạnh Hùng</w:t>
      </w:r>
    </w:p>
    <w:p w:rsidR="000215D5" w:rsidRPr="005657F6" w:rsidRDefault="000215D5" w:rsidP="002C38B1">
      <w:pPr>
        <w:numPr>
          <w:ilvl w:val="1"/>
          <w:numId w:val="13"/>
        </w:numPr>
        <w:tabs>
          <w:tab w:val="clear" w:pos="814"/>
          <w:tab w:val="num" w:pos="1080"/>
          <w:tab w:val="left" w:pos="3240"/>
        </w:tabs>
        <w:suppressAutoHyphens/>
        <w:spacing w:line="336" w:lineRule="auto"/>
        <w:ind w:left="1260" w:hanging="540"/>
        <w:rPr>
          <w:lang w:val="sv-SE"/>
        </w:rPr>
      </w:pPr>
      <w:r w:rsidRPr="005657F6">
        <w:rPr>
          <w:lang w:val="sv-SE"/>
        </w:rPr>
        <w:t>Họ và tên</w:t>
      </w:r>
      <w:r w:rsidRPr="005657F6">
        <w:rPr>
          <w:lang w:val="sv-SE"/>
        </w:rPr>
        <w:tab/>
        <w:t xml:space="preserve">: </w:t>
      </w:r>
      <w:r w:rsidRPr="005657F6">
        <w:rPr>
          <w:b/>
          <w:bCs/>
          <w:lang w:val="sv-SE"/>
        </w:rPr>
        <w:t>VÕ MẠNH HÙNG</w:t>
      </w:r>
    </w:p>
    <w:p w:rsidR="000215D5" w:rsidRPr="005657F6" w:rsidRDefault="000215D5" w:rsidP="002C38B1">
      <w:pPr>
        <w:numPr>
          <w:ilvl w:val="1"/>
          <w:numId w:val="13"/>
        </w:numPr>
        <w:tabs>
          <w:tab w:val="clear" w:pos="814"/>
          <w:tab w:val="num" w:pos="1080"/>
          <w:tab w:val="left" w:pos="3240"/>
        </w:tabs>
        <w:suppressAutoHyphens/>
        <w:spacing w:line="336" w:lineRule="auto"/>
        <w:ind w:left="1260" w:hanging="540"/>
      </w:pPr>
      <w:r w:rsidRPr="005657F6">
        <w:t>Giới tính</w:t>
      </w:r>
      <w:r w:rsidRPr="005657F6">
        <w:tab/>
        <w:t>: Nam</w:t>
      </w:r>
    </w:p>
    <w:p w:rsidR="000215D5" w:rsidRPr="005657F6" w:rsidRDefault="000215D5" w:rsidP="002C38B1">
      <w:pPr>
        <w:numPr>
          <w:ilvl w:val="1"/>
          <w:numId w:val="13"/>
        </w:numPr>
        <w:tabs>
          <w:tab w:val="clear" w:pos="814"/>
          <w:tab w:val="num" w:pos="1080"/>
          <w:tab w:val="left" w:pos="3240"/>
        </w:tabs>
        <w:suppressAutoHyphens/>
        <w:spacing w:line="336" w:lineRule="auto"/>
        <w:ind w:left="1260" w:hanging="540"/>
      </w:pPr>
      <w:r w:rsidRPr="005657F6">
        <w:t>Ngày tháng năm sinh</w:t>
      </w:r>
      <w:r w:rsidRPr="005657F6">
        <w:tab/>
        <w:t xml:space="preserve">: </w:t>
      </w:r>
      <w:r w:rsidRPr="005657F6">
        <w:rPr>
          <w:lang w:val="fr-FR"/>
        </w:rPr>
        <w:t>18/01/1963</w:t>
      </w:r>
    </w:p>
    <w:p w:rsidR="000215D5" w:rsidRPr="005657F6" w:rsidRDefault="000215D5" w:rsidP="002C38B1">
      <w:pPr>
        <w:numPr>
          <w:ilvl w:val="1"/>
          <w:numId w:val="13"/>
        </w:numPr>
        <w:tabs>
          <w:tab w:val="clear" w:pos="814"/>
          <w:tab w:val="num" w:pos="1080"/>
          <w:tab w:val="left" w:pos="3240"/>
        </w:tabs>
        <w:suppressAutoHyphens/>
        <w:spacing w:line="336" w:lineRule="auto"/>
        <w:ind w:left="3600" w:hanging="2880"/>
      </w:pPr>
      <w:r w:rsidRPr="005657F6">
        <w:t>Số CMND</w:t>
      </w:r>
      <w:r w:rsidRPr="005657F6">
        <w:tab/>
        <w:t xml:space="preserve">: </w:t>
      </w:r>
      <w:r w:rsidRPr="000341FC">
        <w:t>030199168</w:t>
      </w:r>
      <w:r w:rsidRPr="005657F6">
        <w:t xml:space="preserve"> cấp ngày </w:t>
      </w:r>
      <w:r w:rsidRPr="000341FC">
        <w:t>05/06/2008</w:t>
      </w:r>
      <w:r w:rsidRPr="005657F6">
        <w:t xml:space="preserve"> tại CA </w:t>
      </w:r>
      <w:r w:rsidRPr="000341FC">
        <w:t>Hải Phòng</w:t>
      </w:r>
    </w:p>
    <w:p w:rsidR="000215D5" w:rsidRPr="005657F6" w:rsidRDefault="000215D5" w:rsidP="002C38B1">
      <w:pPr>
        <w:numPr>
          <w:ilvl w:val="1"/>
          <w:numId w:val="13"/>
        </w:numPr>
        <w:tabs>
          <w:tab w:val="clear" w:pos="814"/>
          <w:tab w:val="num" w:pos="1080"/>
          <w:tab w:val="left" w:pos="3240"/>
        </w:tabs>
        <w:suppressAutoHyphens/>
        <w:spacing w:line="336" w:lineRule="auto"/>
        <w:ind w:left="1260" w:hanging="540"/>
      </w:pPr>
      <w:r w:rsidRPr="005657F6">
        <w:t>Quốc tịch</w:t>
      </w:r>
      <w:r w:rsidRPr="005657F6">
        <w:tab/>
        <w:t>: Việt Nam</w:t>
      </w:r>
    </w:p>
    <w:p w:rsidR="000215D5" w:rsidRPr="005657F6" w:rsidRDefault="000215D5" w:rsidP="002C38B1">
      <w:pPr>
        <w:numPr>
          <w:ilvl w:val="1"/>
          <w:numId w:val="13"/>
        </w:numPr>
        <w:tabs>
          <w:tab w:val="clear" w:pos="814"/>
          <w:tab w:val="num" w:pos="1080"/>
          <w:tab w:val="left" w:pos="3240"/>
        </w:tabs>
        <w:suppressAutoHyphens/>
        <w:spacing w:line="336" w:lineRule="auto"/>
        <w:ind w:left="1260" w:hanging="540"/>
      </w:pPr>
      <w:r w:rsidRPr="005657F6">
        <w:t>Dân tộc</w:t>
      </w:r>
      <w:r w:rsidRPr="005657F6">
        <w:tab/>
        <w:t xml:space="preserve">: Kinh </w:t>
      </w:r>
    </w:p>
    <w:p w:rsidR="000215D5" w:rsidRPr="005657F6" w:rsidRDefault="000215D5" w:rsidP="002C38B1">
      <w:pPr>
        <w:numPr>
          <w:ilvl w:val="1"/>
          <w:numId w:val="13"/>
        </w:numPr>
        <w:tabs>
          <w:tab w:val="clear" w:pos="814"/>
          <w:tab w:val="num" w:pos="1080"/>
          <w:tab w:val="left" w:pos="3240"/>
        </w:tabs>
        <w:suppressAutoHyphens/>
        <w:spacing w:line="336" w:lineRule="auto"/>
        <w:ind w:left="1260" w:hanging="540"/>
      </w:pPr>
      <w:r w:rsidRPr="005657F6">
        <w:t>Quê quán</w:t>
      </w:r>
      <w:r w:rsidRPr="005657F6">
        <w:tab/>
        <w:t xml:space="preserve">: </w:t>
      </w:r>
      <w:r w:rsidRPr="000341FC">
        <w:t>Điện Minh - Điện Bàn - Quảng Nam</w:t>
      </w:r>
    </w:p>
    <w:p w:rsidR="000215D5" w:rsidRPr="005657F6" w:rsidRDefault="000215D5" w:rsidP="002C38B1">
      <w:pPr>
        <w:numPr>
          <w:ilvl w:val="1"/>
          <w:numId w:val="13"/>
        </w:numPr>
        <w:tabs>
          <w:tab w:val="clear" w:pos="814"/>
          <w:tab w:val="num" w:pos="1080"/>
          <w:tab w:val="left" w:pos="3240"/>
        </w:tabs>
        <w:suppressAutoHyphens/>
        <w:spacing w:line="336" w:lineRule="auto"/>
        <w:ind w:left="3420" w:hanging="2700"/>
      </w:pPr>
      <w:r w:rsidRPr="005657F6">
        <w:t>Địa chỉ thường trú</w:t>
      </w:r>
      <w:r w:rsidRPr="005657F6">
        <w:tab/>
        <w:t xml:space="preserve">: </w:t>
      </w:r>
      <w:r w:rsidRPr="000341FC">
        <w:t>12/110 Nguyễn Văn Hới - Cát Bi - Hải An - Hải Phòng</w:t>
      </w:r>
    </w:p>
    <w:p w:rsidR="000215D5" w:rsidRPr="005657F6" w:rsidRDefault="000215D5" w:rsidP="002C38B1">
      <w:pPr>
        <w:numPr>
          <w:ilvl w:val="1"/>
          <w:numId w:val="13"/>
        </w:numPr>
        <w:tabs>
          <w:tab w:val="clear" w:pos="814"/>
          <w:tab w:val="num" w:pos="1080"/>
          <w:tab w:val="left" w:pos="3240"/>
        </w:tabs>
        <w:suppressAutoHyphens/>
        <w:spacing w:line="336" w:lineRule="auto"/>
        <w:ind w:left="3420" w:hanging="2700"/>
      </w:pPr>
      <w:r w:rsidRPr="005657F6">
        <w:t>Trình độ văn hóa</w:t>
      </w:r>
      <w:r w:rsidRPr="005657F6">
        <w:tab/>
        <w:t>: 12/12</w:t>
      </w:r>
    </w:p>
    <w:p w:rsidR="000215D5" w:rsidRPr="005657F6" w:rsidRDefault="000215D5" w:rsidP="002C38B1">
      <w:pPr>
        <w:numPr>
          <w:ilvl w:val="1"/>
          <w:numId w:val="13"/>
        </w:numPr>
        <w:tabs>
          <w:tab w:val="clear" w:pos="814"/>
          <w:tab w:val="num" w:pos="1080"/>
          <w:tab w:val="left" w:pos="3240"/>
        </w:tabs>
        <w:suppressAutoHyphens/>
        <w:spacing w:line="336" w:lineRule="auto"/>
        <w:ind w:left="3420" w:hanging="2700"/>
      </w:pPr>
      <w:r w:rsidRPr="005657F6">
        <w:t>Trình độ chuyên môn</w:t>
      </w:r>
      <w:r w:rsidRPr="005657F6">
        <w:tab/>
        <w:t>: Cử nhân Kinh tế</w:t>
      </w:r>
    </w:p>
    <w:p w:rsidR="000215D5" w:rsidRPr="005657F6" w:rsidRDefault="000215D5" w:rsidP="002C38B1">
      <w:pPr>
        <w:numPr>
          <w:ilvl w:val="1"/>
          <w:numId w:val="13"/>
        </w:numPr>
        <w:tabs>
          <w:tab w:val="clear" w:pos="814"/>
          <w:tab w:val="num" w:pos="1080"/>
          <w:tab w:val="left" w:pos="3420"/>
        </w:tabs>
        <w:suppressAutoHyphens/>
        <w:spacing w:line="336" w:lineRule="auto"/>
        <w:ind w:left="3600" w:hanging="2880"/>
      </w:pPr>
      <w:r w:rsidRPr="005657F6">
        <w:t>Quá trình công tác:</w:t>
      </w:r>
    </w:p>
    <w:tbl>
      <w:tblPr>
        <w:tblW w:w="89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4050"/>
        <w:gridCol w:w="2340"/>
      </w:tblGrid>
      <w:tr w:rsidR="000215D5" w:rsidRPr="005657F6">
        <w:tc>
          <w:tcPr>
            <w:tcW w:w="2580" w:type="dxa"/>
            <w:shd w:val="clear" w:color="auto" w:fill="CCECFF"/>
            <w:vAlign w:val="center"/>
          </w:tcPr>
          <w:p w:rsidR="000215D5" w:rsidRPr="005657F6" w:rsidRDefault="000215D5" w:rsidP="00AC02F5">
            <w:pPr>
              <w:tabs>
                <w:tab w:val="left" w:pos="3420"/>
              </w:tabs>
              <w:suppressAutoHyphens/>
              <w:spacing w:before="120" w:after="120" w:line="336" w:lineRule="auto"/>
              <w:jc w:val="center"/>
              <w:rPr>
                <w:b/>
                <w:bCs/>
                <w:color w:val="000066"/>
              </w:rPr>
            </w:pPr>
            <w:r w:rsidRPr="005657F6">
              <w:rPr>
                <w:b/>
                <w:bCs/>
                <w:color w:val="000066"/>
              </w:rPr>
              <w:t>Thời gian</w:t>
            </w:r>
          </w:p>
        </w:tc>
        <w:tc>
          <w:tcPr>
            <w:tcW w:w="4050" w:type="dxa"/>
            <w:shd w:val="clear" w:color="auto" w:fill="CCECFF"/>
            <w:vAlign w:val="center"/>
          </w:tcPr>
          <w:p w:rsidR="000215D5" w:rsidRPr="005657F6" w:rsidRDefault="000215D5" w:rsidP="00AC02F5">
            <w:pPr>
              <w:tabs>
                <w:tab w:val="left" w:pos="3420"/>
              </w:tabs>
              <w:suppressAutoHyphens/>
              <w:spacing w:before="120" w:after="120" w:line="336" w:lineRule="auto"/>
              <w:jc w:val="center"/>
              <w:rPr>
                <w:b/>
                <w:bCs/>
                <w:color w:val="000066"/>
              </w:rPr>
            </w:pPr>
            <w:r w:rsidRPr="005657F6">
              <w:rPr>
                <w:b/>
                <w:bCs/>
                <w:color w:val="000066"/>
              </w:rPr>
              <w:t>Đơn vị công tác</w:t>
            </w:r>
          </w:p>
        </w:tc>
        <w:tc>
          <w:tcPr>
            <w:tcW w:w="2340" w:type="dxa"/>
            <w:shd w:val="clear" w:color="auto" w:fill="CCECFF"/>
            <w:vAlign w:val="center"/>
          </w:tcPr>
          <w:p w:rsidR="000215D5" w:rsidRPr="005657F6" w:rsidRDefault="000215D5" w:rsidP="00AC02F5">
            <w:pPr>
              <w:tabs>
                <w:tab w:val="left" w:pos="3420"/>
              </w:tabs>
              <w:suppressAutoHyphens/>
              <w:spacing w:before="120" w:after="120" w:line="336" w:lineRule="auto"/>
              <w:ind w:hanging="10"/>
              <w:jc w:val="center"/>
              <w:rPr>
                <w:b/>
                <w:bCs/>
                <w:color w:val="000066"/>
              </w:rPr>
            </w:pPr>
            <w:r w:rsidRPr="005657F6">
              <w:rPr>
                <w:b/>
                <w:bCs/>
                <w:color w:val="000066"/>
              </w:rPr>
              <w:t>Chức vụ</w:t>
            </w:r>
          </w:p>
        </w:tc>
      </w:tr>
      <w:tr w:rsidR="000215D5" w:rsidRPr="005657F6">
        <w:tc>
          <w:tcPr>
            <w:tcW w:w="2580" w:type="dxa"/>
          </w:tcPr>
          <w:p w:rsidR="000215D5" w:rsidRPr="005657F6" w:rsidRDefault="000215D5" w:rsidP="001902CF">
            <w:pPr>
              <w:pStyle w:val="BodyTextIndent"/>
              <w:spacing w:after="60"/>
              <w:ind w:left="0" w:firstLine="0"/>
              <w:jc w:val="left"/>
              <w:rPr>
                <w:rFonts w:ascii="Times New Roman" w:hAnsi="Times New Roman" w:cs="Times New Roman"/>
                <w:sz w:val="25"/>
                <w:szCs w:val="25"/>
              </w:rPr>
            </w:pPr>
            <w:r>
              <w:rPr>
                <w:rFonts w:ascii="Times New Roman" w:hAnsi="Times New Roman" w:cs="Times New Roman"/>
                <w:sz w:val="25"/>
                <w:szCs w:val="25"/>
              </w:rPr>
              <w:t>Từ T</w:t>
            </w:r>
            <w:r w:rsidRPr="005657F6">
              <w:rPr>
                <w:rFonts w:ascii="Times New Roman" w:hAnsi="Times New Roman" w:cs="Times New Roman"/>
                <w:sz w:val="25"/>
                <w:szCs w:val="25"/>
              </w:rPr>
              <w:t>9/1983-1/1985</w:t>
            </w:r>
          </w:p>
        </w:tc>
        <w:tc>
          <w:tcPr>
            <w:tcW w:w="4050" w:type="dxa"/>
          </w:tcPr>
          <w:p w:rsidR="000215D5" w:rsidRPr="005657F6" w:rsidRDefault="000215D5" w:rsidP="001902CF">
            <w:pPr>
              <w:pStyle w:val="BodyTextIndent"/>
              <w:tabs>
                <w:tab w:val="num" w:pos="0"/>
              </w:tabs>
              <w:spacing w:after="60"/>
              <w:ind w:left="26" w:hanging="26"/>
              <w:jc w:val="left"/>
              <w:rPr>
                <w:rFonts w:ascii="Times New Roman" w:hAnsi="Times New Roman" w:cs="Times New Roman"/>
                <w:sz w:val="25"/>
                <w:szCs w:val="25"/>
              </w:rPr>
            </w:pPr>
            <w:r w:rsidRPr="005657F6">
              <w:rPr>
                <w:rFonts w:ascii="Times New Roman" w:hAnsi="Times New Roman" w:cs="Times New Roman"/>
                <w:sz w:val="25"/>
                <w:szCs w:val="25"/>
              </w:rPr>
              <w:t>Xí nghiệp Hải Phòng Điện Khí</w:t>
            </w:r>
          </w:p>
        </w:tc>
        <w:tc>
          <w:tcPr>
            <w:tcW w:w="2340" w:type="dxa"/>
          </w:tcPr>
          <w:p w:rsidR="000215D5" w:rsidRPr="005657F6" w:rsidRDefault="000215D5" w:rsidP="005657F6">
            <w:pPr>
              <w:pStyle w:val="BodyTextIndent"/>
              <w:tabs>
                <w:tab w:val="num" w:pos="-18"/>
              </w:tabs>
              <w:spacing w:after="60"/>
              <w:ind w:left="-18" w:firstLine="18"/>
              <w:rPr>
                <w:rFonts w:ascii="Times New Roman" w:hAnsi="Times New Roman" w:cs="Times New Roman"/>
                <w:sz w:val="25"/>
                <w:szCs w:val="25"/>
              </w:rPr>
            </w:pPr>
            <w:r w:rsidRPr="005657F6">
              <w:rPr>
                <w:rFonts w:ascii="Times New Roman" w:hAnsi="Times New Roman" w:cs="Times New Roman"/>
                <w:sz w:val="25"/>
                <w:szCs w:val="25"/>
              </w:rPr>
              <w:t>Công nhân</w:t>
            </w:r>
          </w:p>
        </w:tc>
      </w:tr>
      <w:tr w:rsidR="000215D5" w:rsidRPr="005657F6">
        <w:tc>
          <w:tcPr>
            <w:tcW w:w="2580" w:type="dxa"/>
          </w:tcPr>
          <w:p w:rsidR="000215D5" w:rsidRPr="005657F6" w:rsidRDefault="000215D5" w:rsidP="001902CF">
            <w:pPr>
              <w:pStyle w:val="BodyTextIndent"/>
              <w:spacing w:after="60"/>
              <w:ind w:left="0" w:firstLine="0"/>
              <w:jc w:val="left"/>
              <w:rPr>
                <w:rFonts w:ascii="Times New Roman" w:hAnsi="Times New Roman" w:cs="Times New Roman"/>
                <w:sz w:val="25"/>
                <w:szCs w:val="25"/>
              </w:rPr>
            </w:pPr>
            <w:r w:rsidRPr="005657F6">
              <w:rPr>
                <w:rFonts w:ascii="Times New Roman" w:hAnsi="Times New Roman" w:cs="Times New Roman"/>
                <w:sz w:val="25"/>
                <w:szCs w:val="25"/>
              </w:rPr>
              <w:t xml:space="preserve">Từ </w:t>
            </w:r>
            <w:r>
              <w:rPr>
                <w:rFonts w:ascii="Times New Roman" w:hAnsi="Times New Roman" w:cs="Times New Roman"/>
                <w:sz w:val="25"/>
                <w:szCs w:val="25"/>
              </w:rPr>
              <w:t>T</w:t>
            </w:r>
            <w:r w:rsidRPr="005657F6">
              <w:rPr>
                <w:rFonts w:ascii="Times New Roman" w:hAnsi="Times New Roman" w:cs="Times New Roman"/>
                <w:sz w:val="25"/>
                <w:szCs w:val="25"/>
              </w:rPr>
              <w:t xml:space="preserve">2/1985 </w:t>
            </w:r>
            <w:r>
              <w:rPr>
                <w:rFonts w:ascii="Times New Roman" w:hAnsi="Times New Roman" w:cs="Times New Roman"/>
                <w:sz w:val="25"/>
                <w:szCs w:val="25"/>
              </w:rPr>
              <w:t>-</w:t>
            </w:r>
            <w:r w:rsidRPr="005657F6">
              <w:rPr>
                <w:rFonts w:ascii="Times New Roman" w:hAnsi="Times New Roman" w:cs="Times New Roman"/>
                <w:sz w:val="25"/>
                <w:szCs w:val="25"/>
              </w:rPr>
              <w:t>10/1987</w:t>
            </w:r>
          </w:p>
        </w:tc>
        <w:tc>
          <w:tcPr>
            <w:tcW w:w="4050" w:type="dxa"/>
          </w:tcPr>
          <w:p w:rsidR="000215D5" w:rsidRPr="005657F6" w:rsidRDefault="000215D5" w:rsidP="001902CF">
            <w:pPr>
              <w:pStyle w:val="BodyTextIndent"/>
              <w:tabs>
                <w:tab w:val="num" w:pos="0"/>
              </w:tabs>
              <w:spacing w:after="60"/>
              <w:ind w:left="26" w:hanging="26"/>
              <w:jc w:val="left"/>
              <w:rPr>
                <w:rFonts w:ascii="Times New Roman" w:hAnsi="Times New Roman" w:cs="Times New Roman"/>
                <w:sz w:val="25"/>
                <w:szCs w:val="25"/>
              </w:rPr>
            </w:pPr>
            <w:r w:rsidRPr="005657F6">
              <w:rPr>
                <w:rFonts w:ascii="Times New Roman" w:hAnsi="Times New Roman" w:cs="Times New Roman"/>
                <w:sz w:val="25"/>
                <w:szCs w:val="25"/>
              </w:rPr>
              <w:t>Bộ đội tại đặc khu Quảng Ninh</w:t>
            </w:r>
          </w:p>
        </w:tc>
        <w:tc>
          <w:tcPr>
            <w:tcW w:w="2340" w:type="dxa"/>
          </w:tcPr>
          <w:p w:rsidR="000215D5" w:rsidRPr="005657F6" w:rsidRDefault="000215D5" w:rsidP="005657F6">
            <w:pPr>
              <w:pStyle w:val="BodyTextIndent"/>
              <w:tabs>
                <w:tab w:val="num" w:pos="-18"/>
              </w:tabs>
              <w:spacing w:after="60"/>
              <w:ind w:left="-18" w:firstLine="18"/>
              <w:rPr>
                <w:rFonts w:ascii="Times New Roman" w:hAnsi="Times New Roman" w:cs="Times New Roman"/>
                <w:sz w:val="25"/>
                <w:szCs w:val="25"/>
              </w:rPr>
            </w:pPr>
            <w:r w:rsidRPr="005657F6">
              <w:rPr>
                <w:rFonts w:ascii="Times New Roman" w:hAnsi="Times New Roman" w:cs="Times New Roman"/>
                <w:sz w:val="25"/>
                <w:szCs w:val="25"/>
              </w:rPr>
              <w:t>Tiểu đội trưởng</w:t>
            </w:r>
          </w:p>
        </w:tc>
      </w:tr>
      <w:tr w:rsidR="000215D5" w:rsidRPr="005657F6">
        <w:tc>
          <w:tcPr>
            <w:tcW w:w="2580" w:type="dxa"/>
          </w:tcPr>
          <w:p w:rsidR="000215D5" w:rsidRPr="005657F6" w:rsidRDefault="000215D5" w:rsidP="001902CF">
            <w:pPr>
              <w:pStyle w:val="BodyTextIndent"/>
              <w:spacing w:after="60"/>
              <w:ind w:left="0" w:firstLine="0"/>
              <w:jc w:val="left"/>
              <w:rPr>
                <w:rFonts w:ascii="Times New Roman" w:hAnsi="Times New Roman" w:cs="Times New Roman"/>
                <w:sz w:val="25"/>
                <w:szCs w:val="25"/>
              </w:rPr>
            </w:pPr>
            <w:r w:rsidRPr="005657F6">
              <w:rPr>
                <w:rFonts w:ascii="Times New Roman" w:hAnsi="Times New Roman" w:cs="Times New Roman"/>
                <w:sz w:val="25"/>
                <w:szCs w:val="25"/>
              </w:rPr>
              <w:t xml:space="preserve">Từ </w:t>
            </w:r>
            <w:r>
              <w:rPr>
                <w:rFonts w:ascii="Times New Roman" w:hAnsi="Times New Roman" w:cs="Times New Roman"/>
                <w:sz w:val="25"/>
                <w:szCs w:val="25"/>
              </w:rPr>
              <w:t>T</w:t>
            </w:r>
            <w:r w:rsidRPr="005657F6">
              <w:rPr>
                <w:rFonts w:ascii="Times New Roman" w:hAnsi="Times New Roman" w:cs="Times New Roman"/>
                <w:sz w:val="25"/>
                <w:szCs w:val="25"/>
              </w:rPr>
              <w:t xml:space="preserve">11/1987 </w:t>
            </w:r>
            <w:r>
              <w:rPr>
                <w:rFonts w:ascii="Times New Roman" w:hAnsi="Times New Roman" w:cs="Times New Roman"/>
                <w:sz w:val="25"/>
                <w:szCs w:val="25"/>
              </w:rPr>
              <w:t>-</w:t>
            </w:r>
            <w:r w:rsidRPr="005657F6">
              <w:rPr>
                <w:rFonts w:ascii="Times New Roman" w:hAnsi="Times New Roman" w:cs="Times New Roman"/>
                <w:sz w:val="25"/>
                <w:szCs w:val="25"/>
              </w:rPr>
              <w:t xml:space="preserve"> </w:t>
            </w:r>
            <w:r>
              <w:rPr>
                <w:rFonts w:ascii="Times New Roman" w:hAnsi="Times New Roman" w:cs="Times New Roman"/>
                <w:sz w:val="25"/>
                <w:szCs w:val="25"/>
              </w:rPr>
              <w:t>3</w:t>
            </w:r>
            <w:r w:rsidRPr="005657F6">
              <w:rPr>
                <w:rFonts w:ascii="Times New Roman" w:hAnsi="Times New Roman" w:cs="Times New Roman"/>
                <w:sz w:val="25"/>
                <w:szCs w:val="25"/>
              </w:rPr>
              <w:t>/1999</w:t>
            </w:r>
          </w:p>
        </w:tc>
        <w:tc>
          <w:tcPr>
            <w:tcW w:w="4050" w:type="dxa"/>
          </w:tcPr>
          <w:p w:rsidR="000215D5" w:rsidRPr="005657F6" w:rsidRDefault="000215D5" w:rsidP="001902CF">
            <w:pPr>
              <w:pStyle w:val="BodyTextIndent"/>
              <w:tabs>
                <w:tab w:val="num" w:pos="0"/>
              </w:tabs>
              <w:spacing w:after="60"/>
              <w:ind w:left="0" w:hanging="18"/>
              <w:jc w:val="left"/>
              <w:rPr>
                <w:rFonts w:ascii="Times New Roman" w:hAnsi="Times New Roman" w:cs="Times New Roman"/>
                <w:sz w:val="25"/>
                <w:szCs w:val="25"/>
              </w:rPr>
            </w:pPr>
            <w:r w:rsidRPr="005657F6">
              <w:rPr>
                <w:rFonts w:ascii="Times New Roman" w:hAnsi="Times New Roman" w:cs="Times New Roman"/>
                <w:sz w:val="25"/>
                <w:szCs w:val="25"/>
              </w:rPr>
              <w:t>Công ty Điện cơ Hải Phòng</w:t>
            </w:r>
          </w:p>
        </w:tc>
        <w:tc>
          <w:tcPr>
            <w:tcW w:w="2340" w:type="dxa"/>
          </w:tcPr>
          <w:p w:rsidR="000215D5" w:rsidRPr="005657F6" w:rsidRDefault="000215D5" w:rsidP="005657F6">
            <w:pPr>
              <w:pStyle w:val="BodyTextIndent"/>
              <w:tabs>
                <w:tab w:val="num" w:pos="-18"/>
              </w:tabs>
              <w:spacing w:after="60"/>
              <w:ind w:left="-18" w:firstLine="18"/>
              <w:rPr>
                <w:rFonts w:ascii="Times New Roman" w:hAnsi="Times New Roman" w:cs="Times New Roman"/>
                <w:sz w:val="25"/>
                <w:szCs w:val="25"/>
              </w:rPr>
            </w:pPr>
            <w:r w:rsidRPr="005657F6">
              <w:rPr>
                <w:rFonts w:ascii="Times New Roman" w:hAnsi="Times New Roman" w:cs="Times New Roman"/>
                <w:sz w:val="25"/>
                <w:szCs w:val="25"/>
              </w:rPr>
              <w:t>Nhân viên</w:t>
            </w:r>
          </w:p>
        </w:tc>
      </w:tr>
      <w:tr w:rsidR="000215D5" w:rsidRPr="005657F6">
        <w:tc>
          <w:tcPr>
            <w:tcW w:w="2580" w:type="dxa"/>
          </w:tcPr>
          <w:p w:rsidR="000215D5" w:rsidRPr="005657F6" w:rsidRDefault="000215D5" w:rsidP="001902CF">
            <w:pPr>
              <w:pStyle w:val="BodyTextIndent"/>
              <w:spacing w:after="60"/>
              <w:ind w:left="0" w:firstLine="0"/>
              <w:jc w:val="left"/>
              <w:rPr>
                <w:rFonts w:ascii="Times New Roman" w:hAnsi="Times New Roman" w:cs="Times New Roman"/>
                <w:sz w:val="25"/>
                <w:szCs w:val="25"/>
              </w:rPr>
            </w:pPr>
            <w:r w:rsidRPr="005657F6">
              <w:rPr>
                <w:rFonts w:ascii="Times New Roman" w:hAnsi="Times New Roman" w:cs="Times New Roman"/>
                <w:sz w:val="25"/>
                <w:szCs w:val="25"/>
              </w:rPr>
              <w:t xml:space="preserve">Từ </w:t>
            </w:r>
            <w:r>
              <w:rPr>
                <w:rFonts w:ascii="Times New Roman" w:hAnsi="Times New Roman" w:cs="Times New Roman"/>
                <w:sz w:val="25"/>
                <w:szCs w:val="25"/>
              </w:rPr>
              <w:t>T</w:t>
            </w:r>
            <w:r w:rsidRPr="005657F6">
              <w:rPr>
                <w:rFonts w:ascii="Times New Roman" w:hAnsi="Times New Roman" w:cs="Times New Roman"/>
                <w:sz w:val="25"/>
                <w:szCs w:val="25"/>
              </w:rPr>
              <w:t xml:space="preserve">4/1999 </w:t>
            </w:r>
            <w:r>
              <w:rPr>
                <w:rFonts w:ascii="Times New Roman" w:hAnsi="Times New Roman" w:cs="Times New Roman"/>
                <w:sz w:val="25"/>
                <w:szCs w:val="25"/>
              </w:rPr>
              <w:t>-</w:t>
            </w:r>
            <w:r w:rsidRPr="005657F6">
              <w:rPr>
                <w:rFonts w:ascii="Times New Roman" w:hAnsi="Times New Roman" w:cs="Times New Roman"/>
                <w:sz w:val="25"/>
                <w:szCs w:val="25"/>
              </w:rPr>
              <w:t xml:space="preserve"> 11/2000</w:t>
            </w:r>
          </w:p>
        </w:tc>
        <w:tc>
          <w:tcPr>
            <w:tcW w:w="4050" w:type="dxa"/>
          </w:tcPr>
          <w:p w:rsidR="000215D5" w:rsidRPr="005657F6" w:rsidRDefault="000215D5" w:rsidP="001902CF">
            <w:pPr>
              <w:pStyle w:val="BodyTextIndent"/>
              <w:tabs>
                <w:tab w:val="num" w:pos="0"/>
              </w:tabs>
              <w:spacing w:after="60"/>
              <w:ind w:left="26" w:hanging="26"/>
              <w:jc w:val="left"/>
              <w:rPr>
                <w:rFonts w:ascii="Times New Roman" w:hAnsi="Times New Roman" w:cs="Times New Roman"/>
                <w:sz w:val="25"/>
                <w:szCs w:val="25"/>
              </w:rPr>
            </w:pPr>
            <w:r w:rsidRPr="005657F6">
              <w:rPr>
                <w:rFonts w:ascii="Times New Roman" w:hAnsi="Times New Roman" w:cs="Times New Roman"/>
                <w:sz w:val="25"/>
                <w:szCs w:val="25"/>
              </w:rPr>
              <w:t>Công ty Điện cơ Hải Phòng</w:t>
            </w:r>
          </w:p>
        </w:tc>
        <w:tc>
          <w:tcPr>
            <w:tcW w:w="2340" w:type="dxa"/>
          </w:tcPr>
          <w:p w:rsidR="000215D5" w:rsidRPr="005657F6" w:rsidRDefault="000215D5" w:rsidP="005657F6">
            <w:pPr>
              <w:pStyle w:val="BodyTextIndent"/>
              <w:tabs>
                <w:tab w:val="num" w:pos="-18"/>
              </w:tabs>
              <w:spacing w:after="60"/>
              <w:ind w:left="0" w:firstLine="2"/>
              <w:rPr>
                <w:rFonts w:ascii="Times New Roman" w:hAnsi="Times New Roman" w:cs="Times New Roman"/>
                <w:sz w:val="25"/>
                <w:szCs w:val="25"/>
              </w:rPr>
            </w:pPr>
            <w:r w:rsidRPr="005657F6">
              <w:rPr>
                <w:rFonts w:ascii="Times New Roman" w:hAnsi="Times New Roman" w:cs="Times New Roman"/>
                <w:sz w:val="25"/>
                <w:szCs w:val="25"/>
              </w:rPr>
              <w:t>Phó phòng TCHC</w:t>
            </w:r>
          </w:p>
        </w:tc>
      </w:tr>
      <w:tr w:rsidR="000215D5" w:rsidRPr="005657F6">
        <w:tc>
          <w:tcPr>
            <w:tcW w:w="2580" w:type="dxa"/>
          </w:tcPr>
          <w:p w:rsidR="000215D5" w:rsidRPr="005657F6" w:rsidRDefault="000215D5" w:rsidP="001902CF">
            <w:pPr>
              <w:pStyle w:val="BodyTextIndent"/>
              <w:spacing w:after="60"/>
              <w:ind w:left="0" w:firstLine="0"/>
              <w:jc w:val="left"/>
              <w:rPr>
                <w:rFonts w:ascii="Times New Roman" w:hAnsi="Times New Roman" w:cs="Times New Roman"/>
                <w:sz w:val="25"/>
                <w:szCs w:val="25"/>
              </w:rPr>
            </w:pPr>
            <w:r w:rsidRPr="005657F6">
              <w:rPr>
                <w:rFonts w:ascii="Times New Roman" w:hAnsi="Times New Roman" w:cs="Times New Roman"/>
                <w:sz w:val="25"/>
                <w:szCs w:val="25"/>
              </w:rPr>
              <w:t xml:space="preserve">Từ </w:t>
            </w:r>
            <w:r>
              <w:rPr>
                <w:rFonts w:ascii="Times New Roman" w:hAnsi="Times New Roman" w:cs="Times New Roman"/>
                <w:sz w:val="25"/>
                <w:szCs w:val="25"/>
              </w:rPr>
              <w:t>T</w:t>
            </w:r>
            <w:r w:rsidRPr="005657F6">
              <w:rPr>
                <w:rFonts w:ascii="Times New Roman" w:hAnsi="Times New Roman" w:cs="Times New Roman"/>
                <w:sz w:val="25"/>
                <w:szCs w:val="25"/>
              </w:rPr>
              <w:t>12/2001 - 2003</w:t>
            </w:r>
          </w:p>
        </w:tc>
        <w:tc>
          <w:tcPr>
            <w:tcW w:w="4050" w:type="dxa"/>
          </w:tcPr>
          <w:p w:rsidR="000215D5" w:rsidRPr="005657F6" w:rsidRDefault="000215D5" w:rsidP="001902CF">
            <w:pPr>
              <w:pStyle w:val="BodyTextIndent"/>
              <w:tabs>
                <w:tab w:val="num" w:pos="0"/>
              </w:tabs>
              <w:spacing w:after="60"/>
              <w:ind w:left="26" w:hanging="26"/>
              <w:jc w:val="left"/>
              <w:rPr>
                <w:rFonts w:ascii="Times New Roman" w:hAnsi="Times New Roman" w:cs="Times New Roman"/>
                <w:sz w:val="25"/>
                <w:szCs w:val="25"/>
              </w:rPr>
            </w:pPr>
            <w:r w:rsidRPr="005657F6">
              <w:rPr>
                <w:rFonts w:ascii="Times New Roman" w:hAnsi="Times New Roman" w:cs="Times New Roman"/>
                <w:sz w:val="25"/>
                <w:szCs w:val="25"/>
              </w:rPr>
              <w:t>Công ty Điện cơ Hải Phòng</w:t>
            </w:r>
          </w:p>
        </w:tc>
        <w:tc>
          <w:tcPr>
            <w:tcW w:w="2340" w:type="dxa"/>
          </w:tcPr>
          <w:p w:rsidR="000215D5" w:rsidRPr="005657F6" w:rsidRDefault="000215D5" w:rsidP="005657F6">
            <w:pPr>
              <w:pStyle w:val="BodyTextIndent"/>
              <w:tabs>
                <w:tab w:val="num" w:pos="-18"/>
              </w:tabs>
              <w:spacing w:after="60"/>
              <w:ind w:left="-18" w:firstLine="18"/>
              <w:rPr>
                <w:rFonts w:ascii="Times New Roman" w:hAnsi="Times New Roman" w:cs="Times New Roman"/>
                <w:sz w:val="25"/>
                <w:szCs w:val="25"/>
              </w:rPr>
            </w:pPr>
            <w:r w:rsidRPr="005657F6">
              <w:rPr>
                <w:rFonts w:ascii="Times New Roman" w:hAnsi="Times New Roman" w:cs="Times New Roman"/>
                <w:sz w:val="25"/>
                <w:szCs w:val="25"/>
              </w:rPr>
              <w:t>Trưởng phòng TCHC</w:t>
            </w:r>
          </w:p>
        </w:tc>
      </w:tr>
      <w:tr w:rsidR="000215D5" w:rsidRPr="005657F6">
        <w:tc>
          <w:tcPr>
            <w:tcW w:w="2580" w:type="dxa"/>
          </w:tcPr>
          <w:p w:rsidR="000215D5" w:rsidRPr="005657F6" w:rsidRDefault="000215D5" w:rsidP="001902CF">
            <w:pPr>
              <w:pStyle w:val="BodyTextIndent"/>
              <w:spacing w:after="60"/>
              <w:ind w:left="0" w:firstLine="0"/>
              <w:jc w:val="left"/>
              <w:rPr>
                <w:rFonts w:ascii="Times New Roman" w:hAnsi="Times New Roman" w:cs="Times New Roman"/>
                <w:sz w:val="25"/>
                <w:szCs w:val="25"/>
              </w:rPr>
            </w:pPr>
            <w:r w:rsidRPr="005657F6">
              <w:rPr>
                <w:rFonts w:ascii="Times New Roman" w:hAnsi="Times New Roman" w:cs="Times New Roman"/>
                <w:sz w:val="25"/>
                <w:szCs w:val="25"/>
              </w:rPr>
              <w:t xml:space="preserve">Từ </w:t>
            </w:r>
            <w:r>
              <w:rPr>
                <w:rFonts w:ascii="Times New Roman" w:hAnsi="Times New Roman" w:cs="Times New Roman"/>
                <w:sz w:val="25"/>
                <w:szCs w:val="25"/>
              </w:rPr>
              <w:t xml:space="preserve">năm </w:t>
            </w:r>
            <w:r w:rsidRPr="005657F6">
              <w:rPr>
                <w:rFonts w:ascii="Times New Roman" w:hAnsi="Times New Roman" w:cs="Times New Roman"/>
                <w:sz w:val="25"/>
                <w:szCs w:val="25"/>
              </w:rPr>
              <w:t>2004 đến nay</w:t>
            </w:r>
          </w:p>
        </w:tc>
        <w:tc>
          <w:tcPr>
            <w:tcW w:w="4050" w:type="dxa"/>
          </w:tcPr>
          <w:p w:rsidR="000215D5" w:rsidRPr="005657F6" w:rsidRDefault="000215D5" w:rsidP="001902CF">
            <w:pPr>
              <w:pStyle w:val="BodyTextIndent"/>
              <w:tabs>
                <w:tab w:val="num" w:pos="0"/>
              </w:tabs>
              <w:spacing w:after="60"/>
              <w:ind w:left="26" w:hanging="26"/>
              <w:jc w:val="left"/>
              <w:rPr>
                <w:rFonts w:ascii="Times New Roman" w:hAnsi="Times New Roman" w:cs="Times New Roman"/>
                <w:sz w:val="25"/>
                <w:szCs w:val="25"/>
              </w:rPr>
            </w:pPr>
            <w:r w:rsidRPr="005657F6">
              <w:rPr>
                <w:rFonts w:ascii="Times New Roman" w:hAnsi="Times New Roman" w:cs="Times New Roman"/>
                <w:sz w:val="25"/>
                <w:szCs w:val="25"/>
              </w:rPr>
              <w:t>Công ty cổ phần Điện cơ Hải Phòng</w:t>
            </w:r>
          </w:p>
        </w:tc>
        <w:tc>
          <w:tcPr>
            <w:tcW w:w="2340" w:type="dxa"/>
          </w:tcPr>
          <w:p w:rsidR="000215D5" w:rsidRPr="005657F6" w:rsidRDefault="000215D5" w:rsidP="005657F6">
            <w:pPr>
              <w:pStyle w:val="BodyTextIndent"/>
              <w:tabs>
                <w:tab w:val="num" w:pos="-18"/>
              </w:tabs>
              <w:spacing w:after="60"/>
              <w:ind w:left="-18" w:firstLine="18"/>
              <w:rPr>
                <w:rFonts w:ascii="Times New Roman" w:hAnsi="Times New Roman" w:cs="Times New Roman"/>
                <w:sz w:val="25"/>
                <w:szCs w:val="25"/>
              </w:rPr>
            </w:pPr>
            <w:r w:rsidRPr="005657F6">
              <w:rPr>
                <w:rFonts w:ascii="Times New Roman" w:hAnsi="Times New Roman" w:cs="Times New Roman"/>
                <w:sz w:val="25"/>
                <w:szCs w:val="25"/>
              </w:rPr>
              <w:t>Trưởng phòng TCHC - Kiêm Trưởng BKS</w:t>
            </w:r>
          </w:p>
        </w:tc>
      </w:tr>
    </w:tbl>
    <w:p w:rsidR="000215D5" w:rsidRPr="005657F6"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5657F6">
        <w:t>Chức vụ công tác hiện nay: Trưởng BKS kiêm Trưởng Phòng TCHC - Công ty cổ phần Điện cơ Hải Phòng.</w:t>
      </w:r>
    </w:p>
    <w:p w:rsidR="000215D5" w:rsidRPr="005657F6"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5657F6">
        <w:t>Chức vụ hiện đang nắm giữ ở các tổ chức khác: Không có</w:t>
      </w:r>
    </w:p>
    <w:p w:rsidR="000215D5" w:rsidRPr="005657F6"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5657F6">
        <w:t>Số cổ phần nắm giữ: 58.871 cổ phần, trong đó:</w:t>
      </w:r>
    </w:p>
    <w:p w:rsidR="000215D5" w:rsidRPr="005657F6" w:rsidRDefault="000215D5" w:rsidP="002C38B1">
      <w:pPr>
        <w:numPr>
          <w:ilvl w:val="0"/>
          <w:numId w:val="14"/>
        </w:numPr>
        <w:tabs>
          <w:tab w:val="clear" w:pos="1211"/>
          <w:tab w:val="num" w:pos="1440"/>
        </w:tabs>
        <w:suppressAutoHyphens/>
        <w:spacing w:line="336" w:lineRule="auto"/>
        <w:ind w:left="1440"/>
        <w:rPr>
          <w:i/>
          <w:iCs/>
        </w:rPr>
      </w:pPr>
      <w:r w:rsidRPr="005657F6">
        <w:rPr>
          <w:i/>
          <w:iCs/>
        </w:rPr>
        <w:t xml:space="preserve">Sở hữu cá nhân: </w:t>
      </w:r>
      <w:r w:rsidRPr="005657F6">
        <w:rPr>
          <w:i/>
          <w:iCs/>
        </w:rPr>
        <w:tab/>
      </w:r>
      <w:r w:rsidRPr="005657F6">
        <w:rPr>
          <w:i/>
          <w:iCs/>
        </w:rPr>
        <w:tab/>
      </w:r>
      <w:r w:rsidRPr="005657F6">
        <w:rPr>
          <w:i/>
          <w:iCs/>
        </w:rPr>
        <w:tab/>
        <w:t>58.871 cổ phần</w:t>
      </w:r>
    </w:p>
    <w:p w:rsidR="000215D5" w:rsidRPr="005657F6" w:rsidRDefault="000215D5" w:rsidP="002C38B1">
      <w:pPr>
        <w:numPr>
          <w:ilvl w:val="0"/>
          <w:numId w:val="14"/>
        </w:numPr>
        <w:tabs>
          <w:tab w:val="clear" w:pos="1211"/>
          <w:tab w:val="num" w:pos="1440"/>
        </w:tabs>
        <w:suppressAutoHyphens/>
        <w:spacing w:line="336" w:lineRule="auto"/>
        <w:ind w:left="1440"/>
        <w:rPr>
          <w:i/>
          <w:iCs/>
        </w:rPr>
      </w:pPr>
      <w:r w:rsidRPr="005657F6">
        <w:rPr>
          <w:i/>
          <w:iCs/>
        </w:rPr>
        <w:t xml:space="preserve">Đại diện phần vốn Nhà nước: </w:t>
      </w:r>
      <w:r w:rsidRPr="005657F6">
        <w:rPr>
          <w:i/>
          <w:iCs/>
        </w:rPr>
        <w:tab/>
        <w:t>0 cổ phần</w:t>
      </w:r>
    </w:p>
    <w:p w:rsidR="000215D5" w:rsidRPr="005657F6" w:rsidRDefault="000215D5" w:rsidP="002C38B1">
      <w:pPr>
        <w:numPr>
          <w:ilvl w:val="1"/>
          <w:numId w:val="13"/>
        </w:numPr>
        <w:tabs>
          <w:tab w:val="clear" w:pos="814"/>
          <w:tab w:val="num" w:pos="1080"/>
          <w:tab w:val="left" w:pos="3420"/>
        </w:tabs>
        <w:suppressAutoHyphens/>
        <w:spacing w:line="336" w:lineRule="auto"/>
        <w:ind w:left="1080"/>
      </w:pPr>
      <w:r w:rsidRPr="005657F6">
        <w:t xml:space="preserve">Số cổ phần sở hữu của những người có liên quan: </w:t>
      </w:r>
      <w:r>
        <w:t>0</w:t>
      </w:r>
      <w:r w:rsidRPr="005657F6">
        <w:t xml:space="preserve"> cổ phần</w:t>
      </w:r>
    </w:p>
    <w:p w:rsidR="000215D5" w:rsidRPr="005657F6" w:rsidRDefault="000215D5" w:rsidP="002C38B1">
      <w:pPr>
        <w:numPr>
          <w:ilvl w:val="1"/>
          <w:numId w:val="13"/>
        </w:numPr>
        <w:tabs>
          <w:tab w:val="clear" w:pos="814"/>
          <w:tab w:val="num" w:pos="1080"/>
          <w:tab w:val="left" w:pos="3420"/>
        </w:tabs>
        <w:suppressAutoHyphens/>
        <w:spacing w:line="336" w:lineRule="auto"/>
        <w:ind w:left="1080"/>
      </w:pPr>
      <w:r w:rsidRPr="005657F6">
        <w:t xml:space="preserve">Quyền lợi mâu thuẫn với lợi ích Công ty: </w:t>
      </w:r>
      <w:r w:rsidRPr="005657F6">
        <w:tab/>
        <w:t>Không có</w:t>
      </w:r>
    </w:p>
    <w:p w:rsidR="000215D5" w:rsidRPr="005657F6" w:rsidRDefault="000215D5" w:rsidP="002C38B1">
      <w:pPr>
        <w:numPr>
          <w:ilvl w:val="1"/>
          <w:numId w:val="13"/>
        </w:numPr>
        <w:tabs>
          <w:tab w:val="clear" w:pos="814"/>
          <w:tab w:val="num" w:pos="1080"/>
          <w:tab w:val="left" w:pos="3420"/>
        </w:tabs>
        <w:suppressAutoHyphens/>
        <w:spacing w:line="336" w:lineRule="auto"/>
        <w:ind w:left="1080"/>
        <w:rPr>
          <w:lang w:val="sv-SE"/>
        </w:rPr>
      </w:pPr>
      <w:r w:rsidRPr="005657F6">
        <w:rPr>
          <w:lang w:val="sv-SE"/>
        </w:rPr>
        <w:t xml:space="preserve">Hành vi vi phạm pháp luật: </w:t>
      </w:r>
      <w:r w:rsidRPr="005657F6">
        <w:rPr>
          <w:lang w:val="sv-SE"/>
        </w:rPr>
        <w:tab/>
      </w:r>
      <w:r w:rsidRPr="005657F6">
        <w:rPr>
          <w:lang w:val="sv-SE"/>
        </w:rPr>
        <w:tab/>
      </w:r>
      <w:r w:rsidRPr="005657F6">
        <w:rPr>
          <w:lang w:val="sv-SE"/>
        </w:rPr>
        <w:tab/>
        <w:t>Không có</w:t>
      </w:r>
    </w:p>
    <w:p w:rsidR="000215D5" w:rsidRPr="005657F6" w:rsidRDefault="000215D5" w:rsidP="002C38B1">
      <w:pPr>
        <w:numPr>
          <w:ilvl w:val="1"/>
          <w:numId w:val="13"/>
        </w:numPr>
        <w:tabs>
          <w:tab w:val="clear" w:pos="814"/>
          <w:tab w:val="num" w:pos="1080"/>
          <w:tab w:val="left" w:pos="3420"/>
        </w:tabs>
        <w:suppressAutoHyphens/>
        <w:spacing w:line="336" w:lineRule="auto"/>
        <w:ind w:left="1080"/>
        <w:rPr>
          <w:lang w:val="sv-SE"/>
        </w:rPr>
      </w:pPr>
      <w:r w:rsidRPr="005657F6">
        <w:rPr>
          <w:lang w:val="sv-SE"/>
        </w:rPr>
        <w:t xml:space="preserve">Các khoản nợ đối với Công ty: </w:t>
      </w:r>
      <w:r w:rsidRPr="005657F6">
        <w:rPr>
          <w:lang w:val="sv-SE"/>
        </w:rPr>
        <w:tab/>
      </w:r>
      <w:r w:rsidRPr="005657F6">
        <w:rPr>
          <w:lang w:val="sv-SE"/>
        </w:rPr>
        <w:tab/>
      </w:r>
      <w:r w:rsidRPr="005657F6">
        <w:rPr>
          <w:lang w:val="sv-SE"/>
        </w:rPr>
        <w:tab/>
        <w:t>Không có</w:t>
      </w:r>
    </w:p>
    <w:p w:rsidR="000215D5" w:rsidRPr="005657F6" w:rsidRDefault="000215D5" w:rsidP="002C38B1">
      <w:pPr>
        <w:numPr>
          <w:ilvl w:val="1"/>
          <w:numId w:val="13"/>
        </w:numPr>
        <w:tabs>
          <w:tab w:val="clear" w:pos="814"/>
          <w:tab w:val="num" w:pos="1080"/>
          <w:tab w:val="left" w:pos="3420"/>
        </w:tabs>
        <w:suppressAutoHyphens/>
        <w:spacing w:line="336" w:lineRule="auto"/>
        <w:ind w:left="1080"/>
        <w:rPr>
          <w:lang w:val="sv-SE"/>
        </w:rPr>
      </w:pPr>
      <w:r w:rsidRPr="005657F6">
        <w:rPr>
          <w:lang w:val="sv-SE"/>
        </w:rPr>
        <w:t xml:space="preserve">Lợi ích liên quan đối với Công ty: </w:t>
      </w:r>
      <w:r w:rsidRPr="005657F6">
        <w:rPr>
          <w:lang w:val="sv-SE"/>
        </w:rPr>
        <w:tab/>
      </w:r>
      <w:r w:rsidRPr="005657F6">
        <w:rPr>
          <w:lang w:val="sv-SE"/>
        </w:rPr>
        <w:tab/>
        <w:t xml:space="preserve">Không có </w:t>
      </w:r>
    </w:p>
    <w:p w:rsidR="000215D5" w:rsidRPr="00F363D6" w:rsidRDefault="000215D5" w:rsidP="00295706">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sv-SE"/>
        </w:rPr>
      </w:pPr>
      <w:r>
        <w:rPr>
          <w:rFonts w:ascii="Times New Roman" w:hAnsi="Times New Roman" w:cs="Times New Roman"/>
          <w:b/>
          <w:bCs/>
          <w:i/>
          <w:iCs/>
          <w:sz w:val="25"/>
          <w:szCs w:val="25"/>
          <w:lang w:val="sv-SE"/>
        </w:rPr>
        <w:lastRenderedPageBreak/>
        <w:t>Thành viên</w:t>
      </w:r>
      <w:r w:rsidRPr="00F363D6">
        <w:rPr>
          <w:rFonts w:ascii="Times New Roman" w:hAnsi="Times New Roman" w:cs="Times New Roman"/>
          <w:b/>
          <w:bCs/>
          <w:i/>
          <w:iCs/>
          <w:sz w:val="25"/>
          <w:szCs w:val="25"/>
          <w:lang w:val="sv-SE"/>
        </w:rPr>
        <w:t xml:space="preserve"> Ban Kiểm soát - </w:t>
      </w:r>
      <w:r>
        <w:rPr>
          <w:rFonts w:ascii="Times New Roman" w:hAnsi="Times New Roman" w:cs="Times New Roman"/>
          <w:b/>
          <w:bCs/>
          <w:i/>
          <w:iCs/>
          <w:sz w:val="25"/>
          <w:szCs w:val="25"/>
          <w:lang w:val="sv-SE"/>
        </w:rPr>
        <w:t>Bà Trịnh Thị Lan Phương</w:t>
      </w:r>
      <w:r w:rsidRPr="00F363D6">
        <w:rPr>
          <w:rFonts w:ascii="Times New Roman" w:hAnsi="Times New Roman" w:cs="Times New Roman"/>
          <w:b/>
          <w:bCs/>
          <w:i/>
          <w:iCs/>
          <w:sz w:val="25"/>
          <w:szCs w:val="25"/>
          <w:lang w:val="sv-SE"/>
        </w:rPr>
        <w:tab/>
      </w:r>
    </w:p>
    <w:p w:rsidR="000215D5" w:rsidRPr="00541B78" w:rsidRDefault="000215D5" w:rsidP="002C38B1">
      <w:pPr>
        <w:numPr>
          <w:ilvl w:val="1"/>
          <w:numId w:val="13"/>
        </w:numPr>
        <w:tabs>
          <w:tab w:val="clear" w:pos="814"/>
          <w:tab w:val="num" w:pos="1080"/>
          <w:tab w:val="left" w:pos="3240"/>
        </w:tabs>
        <w:suppressAutoHyphens/>
        <w:spacing w:line="336" w:lineRule="auto"/>
        <w:ind w:left="1260" w:hanging="540"/>
        <w:rPr>
          <w:lang w:val="sv-SE"/>
        </w:rPr>
      </w:pPr>
      <w:r w:rsidRPr="00541B78">
        <w:rPr>
          <w:lang w:val="sv-SE"/>
        </w:rPr>
        <w:t>Họ và tên</w:t>
      </w:r>
      <w:r w:rsidRPr="00541B78">
        <w:rPr>
          <w:lang w:val="sv-SE"/>
        </w:rPr>
        <w:tab/>
        <w:t xml:space="preserve">: </w:t>
      </w:r>
      <w:r>
        <w:rPr>
          <w:b/>
          <w:bCs/>
          <w:lang w:val="sv-SE"/>
        </w:rPr>
        <w:t>TRỊNH THỊ LAN PHƯƠNG</w:t>
      </w:r>
    </w:p>
    <w:p w:rsidR="000215D5" w:rsidRPr="00F65BEE" w:rsidRDefault="000215D5" w:rsidP="002C38B1">
      <w:pPr>
        <w:numPr>
          <w:ilvl w:val="1"/>
          <w:numId w:val="13"/>
        </w:numPr>
        <w:tabs>
          <w:tab w:val="clear" w:pos="814"/>
          <w:tab w:val="num" w:pos="1080"/>
          <w:tab w:val="left" w:pos="3240"/>
        </w:tabs>
        <w:suppressAutoHyphens/>
        <w:spacing w:line="336" w:lineRule="auto"/>
        <w:ind w:left="1260" w:hanging="540"/>
      </w:pPr>
      <w:r w:rsidRPr="00F65BEE">
        <w:t>Giới tính</w:t>
      </w:r>
      <w:r w:rsidRPr="00F65BEE">
        <w:tab/>
        <w:t>: Nữ</w:t>
      </w:r>
    </w:p>
    <w:p w:rsidR="000215D5" w:rsidRPr="00F65BEE" w:rsidRDefault="000215D5" w:rsidP="002C38B1">
      <w:pPr>
        <w:numPr>
          <w:ilvl w:val="1"/>
          <w:numId w:val="13"/>
        </w:numPr>
        <w:tabs>
          <w:tab w:val="clear" w:pos="814"/>
          <w:tab w:val="num" w:pos="1080"/>
          <w:tab w:val="left" w:pos="3240"/>
        </w:tabs>
        <w:suppressAutoHyphens/>
        <w:spacing w:line="336" w:lineRule="auto"/>
        <w:ind w:left="1260" w:hanging="540"/>
      </w:pPr>
      <w:r w:rsidRPr="00F65BEE">
        <w:t>Ngày tháng năm sinh</w:t>
      </w:r>
      <w:r w:rsidRPr="00F65BEE">
        <w:tab/>
        <w:t xml:space="preserve">: </w:t>
      </w:r>
      <w:r w:rsidRPr="00F65BEE">
        <w:rPr>
          <w:lang w:val="fr-FR"/>
        </w:rPr>
        <w:t>21/10/1971</w:t>
      </w:r>
    </w:p>
    <w:p w:rsidR="000215D5" w:rsidRPr="00F65BEE" w:rsidRDefault="000215D5" w:rsidP="002C38B1">
      <w:pPr>
        <w:numPr>
          <w:ilvl w:val="1"/>
          <w:numId w:val="13"/>
        </w:numPr>
        <w:tabs>
          <w:tab w:val="clear" w:pos="814"/>
          <w:tab w:val="num" w:pos="1080"/>
          <w:tab w:val="left" w:pos="3240"/>
        </w:tabs>
        <w:suppressAutoHyphens/>
        <w:spacing w:line="336" w:lineRule="auto"/>
        <w:ind w:left="3600" w:hanging="2880"/>
      </w:pPr>
      <w:r w:rsidRPr="00F65BEE">
        <w:t>Số CMND</w:t>
      </w:r>
      <w:r w:rsidRPr="00F65BEE">
        <w:tab/>
        <w:t xml:space="preserve">: </w:t>
      </w:r>
      <w:r w:rsidRPr="000341FC">
        <w:t>030785499</w:t>
      </w:r>
      <w:r w:rsidRPr="00F65BEE">
        <w:t xml:space="preserve"> cấp ngày </w:t>
      </w:r>
      <w:r w:rsidRPr="000341FC">
        <w:t>19/5/2004</w:t>
      </w:r>
      <w:r w:rsidRPr="00F65BEE">
        <w:t xml:space="preserve"> tại CA </w:t>
      </w:r>
      <w:r w:rsidRPr="000341FC">
        <w:t>Hải Phòng</w:t>
      </w:r>
    </w:p>
    <w:p w:rsidR="000215D5" w:rsidRPr="00F65BEE" w:rsidRDefault="000215D5" w:rsidP="002C38B1">
      <w:pPr>
        <w:numPr>
          <w:ilvl w:val="1"/>
          <w:numId w:val="13"/>
        </w:numPr>
        <w:tabs>
          <w:tab w:val="clear" w:pos="814"/>
          <w:tab w:val="num" w:pos="1080"/>
          <w:tab w:val="left" w:pos="3240"/>
        </w:tabs>
        <w:suppressAutoHyphens/>
        <w:spacing w:line="336" w:lineRule="auto"/>
        <w:ind w:left="1260" w:hanging="540"/>
      </w:pPr>
      <w:r w:rsidRPr="00F65BEE">
        <w:t>Quốc tịch</w:t>
      </w:r>
      <w:r w:rsidRPr="00F65BEE">
        <w:tab/>
        <w:t>: Việt Nam</w:t>
      </w:r>
    </w:p>
    <w:p w:rsidR="000215D5" w:rsidRPr="00F65BEE" w:rsidRDefault="000215D5" w:rsidP="002C38B1">
      <w:pPr>
        <w:numPr>
          <w:ilvl w:val="1"/>
          <w:numId w:val="13"/>
        </w:numPr>
        <w:tabs>
          <w:tab w:val="clear" w:pos="814"/>
          <w:tab w:val="num" w:pos="1080"/>
          <w:tab w:val="left" w:pos="3240"/>
        </w:tabs>
        <w:suppressAutoHyphens/>
        <w:spacing w:line="336" w:lineRule="auto"/>
        <w:ind w:left="1260" w:hanging="540"/>
      </w:pPr>
      <w:r w:rsidRPr="00F65BEE">
        <w:t>Dân tộc</w:t>
      </w:r>
      <w:r w:rsidRPr="00F65BEE">
        <w:tab/>
        <w:t xml:space="preserve">: Kinh </w:t>
      </w:r>
    </w:p>
    <w:p w:rsidR="000215D5" w:rsidRPr="00F65BEE" w:rsidRDefault="000215D5" w:rsidP="002C38B1">
      <w:pPr>
        <w:numPr>
          <w:ilvl w:val="1"/>
          <w:numId w:val="13"/>
        </w:numPr>
        <w:tabs>
          <w:tab w:val="clear" w:pos="814"/>
          <w:tab w:val="num" w:pos="1080"/>
          <w:tab w:val="left" w:pos="3240"/>
        </w:tabs>
        <w:suppressAutoHyphens/>
        <w:spacing w:line="336" w:lineRule="auto"/>
        <w:ind w:left="1260" w:hanging="540"/>
      </w:pPr>
      <w:r w:rsidRPr="00F65BEE">
        <w:t>Quê quán</w:t>
      </w:r>
      <w:r w:rsidRPr="00F65BEE">
        <w:tab/>
        <w:t xml:space="preserve">: </w:t>
      </w:r>
      <w:r w:rsidRPr="00F65BEE">
        <w:rPr>
          <w:lang w:val="fr-FR"/>
        </w:rPr>
        <w:t>Hải Dương</w:t>
      </w:r>
    </w:p>
    <w:p w:rsidR="000215D5" w:rsidRPr="00F65BEE" w:rsidRDefault="000215D5" w:rsidP="002C38B1">
      <w:pPr>
        <w:numPr>
          <w:ilvl w:val="1"/>
          <w:numId w:val="13"/>
        </w:numPr>
        <w:tabs>
          <w:tab w:val="clear" w:pos="814"/>
          <w:tab w:val="num" w:pos="1080"/>
          <w:tab w:val="left" w:pos="3240"/>
        </w:tabs>
        <w:suppressAutoHyphens/>
        <w:spacing w:line="336" w:lineRule="auto"/>
        <w:ind w:left="3420" w:hanging="2700"/>
      </w:pPr>
      <w:r w:rsidRPr="00F65BEE">
        <w:t>Địa chỉ thường trú</w:t>
      </w:r>
      <w:r w:rsidRPr="00F65BEE">
        <w:tab/>
        <w:t>: 227 đường Hùng Vương, Hồng bàng, Hải Phòng</w:t>
      </w:r>
    </w:p>
    <w:p w:rsidR="000215D5" w:rsidRPr="00F65BEE" w:rsidRDefault="000215D5" w:rsidP="002C38B1">
      <w:pPr>
        <w:numPr>
          <w:ilvl w:val="1"/>
          <w:numId w:val="13"/>
        </w:numPr>
        <w:tabs>
          <w:tab w:val="clear" w:pos="814"/>
          <w:tab w:val="num" w:pos="1080"/>
          <w:tab w:val="left" w:pos="3240"/>
        </w:tabs>
        <w:suppressAutoHyphens/>
        <w:spacing w:line="336" w:lineRule="auto"/>
        <w:ind w:left="3420" w:hanging="2700"/>
      </w:pPr>
      <w:r w:rsidRPr="00F65BEE">
        <w:t>Trình độ văn hóa</w:t>
      </w:r>
      <w:r w:rsidRPr="00F65BEE">
        <w:tab/>
        <w:t>: 12/12</w:t>
      </w:r>
    </w:p>
    <w:p w:rsidR="000215D5" w:rsidRPr="00F65BEE" w:rsidRDefault="000215D5" w:rsidP="002C38B1">
      <w:pPr>
        <w:numPr>
          <w:ilvl w:val="1"/>
          <w:numId w:val="13"/>
        </w:numPr>
        <w:tabs>
          <w:tab w:val="clear" w:pos="814"/>
          <w:tab w:val="num" w:pos="1080"/>
          <w:tab w:val="left" w:pos="3240"/>
        </w:tabs>
        <w:suppressAutoHyphens/>
        <w:spacing w:line="336" w:lineRule="auto"/>
        <w:ind w:left="3420" w:hanging="2700"/>
      </w:pPr>
      <w:r w:rsidRPr="00F65BEE">
        <w:t>Trình độ chuyên môn</w:t>
      </w:r>
      <w:r w:rsidRPr="00F65BEE">
        <w:tab/>
        <w:t>: Cử nhân Kinh tế</w:t>
      </w:r>
    </w:p>
    <w:p w:rsidR="000215D5" w:rsidRPr="00F65BEE" w:rsidRDefault="000215D5" w:rsidP="002C38B1">
      <w:pPr>
        <w:numPr>
          <w:ilvl w:val="1"/>
          <w:numId w:val="13"/>
        </w:numPr>
        <w:tabs>
          <w:tab w:val="clear" w:pos="814"/>
          <w:tab w:val="num" w:pos="1080"/>
          <w:tab w:val="left" w:pos="3420"/>
        </w:tabs>
        <w:suppressAutoHyphens/>
        <w:spacing w:line="336" w:lineRule="auto"/>
        <w:ind w:left="3600" w:hanging="2880"/>
      </w:pPr>
      <w:r w:rsidRPr="00F65BEE">
        <w:t>Quá trình công tác:</w:t>
      </w:r>
    </w:p>
    <w:tbl>
      <w:tblPr>
        <w:tblW w:w="89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4050"/>
        <w:gridCol w:w="2340"/>
      </w:tblGrid>
      <w:tr w:rsidR="000215D5" w:rsidRPr="00A50B36">
        <w:tc>
          <w:tcPr>
            <w:tcW w:w="2580" w:type="dxa"/>
            <w:shd w:val="clear" w:color="auto" w:fill="CCECFF"/>
            <w:vAlign w:val="center"/>
          </w:tcPr>
          <w:p w:rsidR="000215D5" w:rsidRPr="00A50B36" w:rsidRDefault="000215D5" w:rsidP="00AC02F5">
            <w:pPr>
              <w:tabs>
                <w:tab w:val="left" w:pos="3420"/>
              </w:tabs>
              <w:suppressAutoHyphens/>
              <w:spacing w:before="120" w:after="120" w:line="336" w:lineRule="auto"/>
              <w:jc w:val="center"/>
              <w:rPr>
                <w:b/>
                <w:bCs/>
                <w:color w:val="000066"/>
              </w:rPr>
            </w:pPr>
            <w:r w:rsidRPr="00A50B36">
              <w:rPr>
                <w:b/>
                <w:bCs/>
                <w:color w:val="000066"/>
              </w:rPr>
              <w:t>Thời gian</w:t>
            </w:r>
          </w:p>
        </w:tc>
        <w:tc>
          <w:tcPr>
            <w:tcW w:w="4050" w:type="dxa"/>
            <w:shd w:val="clear" w:color="auto" w:fill="CCECFF"/>
            <w:vAlign w:val="center"/>
          </w:tcPr>
          <w:p w:rsidR="000215D5" w:rsidRPr="00A50B36" w:rsidRDefault="000215D5" w:rsidP="00AC02F5">
            <w:pPr>
              <w:tabs>
                <w:tab w:val="left" w:pos="3420"/>
              </w:tabs>
              <w:suppressAutoHyphens/>
              <w:spacing w:before="120" w:after="120" w:line="336" w:lineRule="auto"/>
              <w:jc w:val="center"/>
              <w:rPr>
                <w:b/>
                <w:bCs/>
                <w:color w:val="000066"/>
              </w:rPr>
            </w:pPr>
            <w:r w:rsidRPr="00A50B36">
              <w:rPr>
                <w:b/>
                <w:bCs/>
                <w:color w:val="000066"/>
              </w:rPr>
              <w:t>Đơn vị công tác</w:t>
            </w:r>
          </w:p>
        </w:tc>
        <w:tc>
          <w:tcPr>
            <w:tcW w:w="2340" w:type="dxa"/>
            <w:shd w:val="clear" w:color="auto" w:fill="CCECFF"/>
            <w:vAlign w:val="center"/>
          </w:tcPr>
          <w:p w:rsidR="000215D5" w:rsidRPr="00A50B36" w:rsidRDefault="000215D5" w:rsidP="00AC02F5">
            <w:pPr>
              <w:tabs>
                <w:tab w:val="left" w:pos="3420"/>
              </w:tabs>
              <w:suppressAutoHyphens/>
              <w:spacing w:before="120" w:after="120" w:line="336" w:lineRule="auto"/>
              <w:ind w:hanging="10"/>
              <w:jc w:val="center"/>
              <w:rPr>
                <w:b/>
                <w:bCs/>
                <w:color w:val="000066"/>
              </w:rPr>
            </w:pPr>
            <w:r w:rsidRPr="00A50B36">
              <w:rPr>
                <w:b/>
                <w:bCs/>
                <w:color w:val="000066"/>
              </w:rPr>
              <w:t>Chức vụ</w:t>
            </w:r>
          </w:p>
        </w:tc>
      </w:tr>
      <w:tr w:rsidR="000215D5" w:rsidRPr="000317A2">
        <w:tc>
          <w:tcPr>
            <w:tcW w:w="2580" w:type="dxa"/>
          </w:tcPr>
          <w:p w:rsidR="000215D5" w:rsidRPr="000317A2" w:rsidRDefault="000215D5" w:rsidP="00704E4F">
            <w:pPr>
              <w:pStyle w:val="BodyTextIndent"/>
              <w:spacing w:before="0"/>
              <w:ind w:left="0" w:firstLine="17"/>
              <w:jc w:val="left"/>
              <w:rPr>
                <w:rFonts w:ascii="Times New Roman" w:hAnsi="Times New Roman" w:cs="Times New Roman"/>
                <w:sz w:val="25"/>
                <w:szCs w:val="25"/>
              </w:rPr>
            </w:pPr>
            <w:r w:rsidRPr="000317A2">
              <w:rPr>
                <w:rFonts w:ascii="Times New Roman" w:hAnsi="Times New Roman" w:cs="Times New Roman"/>
                <w:sz w:val="25"/>
                <w:szCs w:val="25"/>
              </w:rPr>
              <w:t xml:space="preserve">Từ năm </w:t>
            </w:r>
            <w:r>
              <w:rPr>
                <w:rFonts w:ascii="Times New Roman" w:hAnsi="Times New Roman" w:cs="Times New Roman"/>
                <w:sz w:val="25"/>
                <w:szCs w:val="25"/>
              </w:rPr>
              <w:t>1996</w:t>
            </w:r>
            <w:r w:rsidRPr="000317A2">
              <w:rPr>
                <w:rFonts w:ascii="Times New Roman" w:hAnsi="Times New Roman" w:cs="Times New Roman"/>
                <w:sz w:val="25"/>
                <w:szCs w:val="25"/>
              </w:rPr>
              <w:t xml:space="preserve"> - </w:t>
            </w:r>
            <w:r>
              <w:rPr>
                <w:rFonts w:ascii="Times New Roman" w:hAnsi="Times New Roman" w:cs="Times New Roman"/>
                <w:sz w:val="25"/>
                <w:szCs w:val="25"/>
              </w:rPr>
              <w:t>2004</w:t>
            </w:r>
            <w:r w:rsidRPr="000317A2">
              <w:rPr>
                <w:rFonts w:ascii="Times New Roman" w:hAnsi="Times New Roman" w:cs="Times New Roman"/>
                <w:sz w:val="25"/>
                <w:szCs w:val="25"/>
              </w:rPr>
              <w:t>:</w:t>
            </w:r>
          </w:p>
        </w:tc>
        <w:tc>
          <w:tcPr>
            <w:tcW w:w="4050" w:type="dxa"/>
          </w:tcPr>
          <w:p w:rsidR="000215D5" w:rsidRPr="000317A2" w:rsidRDefault="000215D5" w:rsidP="00F65BEE">
            <w:pPr>
              <w:tabs>
                <w:tab w:val="left" w:pos="3420"/>
              </w:tabs>
              <w:suppressAutoHyphens/>
              <w:spacing w:before="120" w:after="120" w:line="336" w:lineRule="auto"/>
              <w:ind w:firstLine="17"/>
              <w:jc w:val="left"/>
            </w:pPr>
            <w:r>
              <w:t>Xi nghiệp Điện cơ Hải Phòng</w:t>
            </w:r>
          </w:p>
        </w:tc>
        <w:tc>
          <w:tcPr>
            <w:tcW w:w="2340" w:type="dxa"/>
            <w:vAlign w:val="center"/>
          </w:tcPr>
          <w:p w:rsidR="000215D5" w:rsidRPr="000317A2" w:rsidRDefault="000215D5" w:rsidP="00AC02F5">
            <w:pPr>
              <w:tabs>
                <w:tab w:val="left" w:pos="3420"/>
              </w:tabs>
              <w:suppressAutoHyphens/>
              <w:spacing w:before="120" w:after="120" w:line="336" w:lineRule="auto"/>
              <w:ind w:firstLine="17"/>
            </w:pPr>
            <w:r>
              <w:t>Nhân viên kế toán</w:t>
            </w:r>
          </w:p>
        </w:tc>
      </w:tr>
      <w:tr w:rsidR="000215D5" w:rsidRPr="000317A2">
        <w:tc>
          <w:tcPr>
            <w:tcW w:w="2580" w:type="dxa"/>
          </w:tcPr>
          <w:p w:rsidR="000215D5" w:rsidRPr="000317A2" w:rsidRDefault="000215D5" w:rsidP="00704E4F">
            <w:pPr>
              <w:pStyle w:val="BodyTextIndent"/>
              <w:spacing w:before="0"/>
              <w:ind w:left="0" w:firstLine="17"/>
              <w:jc w:val="left"/>
              <w:rPr>
                <w:rFonts w:ascii="Times New Roman" w:hAnsi="Times New Roman" w:cs="Times New Roman"/>
                <w:sz w:val="25"/>
                <w:szCs w:val="25"/>
              </w:rPr>
            </w:pPr>
            <w:r w:rsidRPr="000317A2">
              <w:rPr>
                <w:rFonts w:ascii="Times New Roman" w:hAnsi="Times New Roman" w:cs="Times New Roman"/>
                <w:sz w:val="25"/>
                <w:szCs w:val="25"/>
              </w:rPr>
              <w:t xml:space="preserve">Từ năm </w:t>
            </w:r>
            <w:r>
              <w:rPr>
                <w:rFonts w:ascii="Times New Roman" w:hAnsi="Times New Roman" w:cs="Times New Roman"/>
                <w:sz w:val="25"/>
                <w:szCs w:val="25"/>
              </w:rPr>
              <w:t>2005</w:t>
            </w:r>
            <w:r w:rsidRPr="000317A2">
              <w:rPr>
                <w:rFonts w:ascii="Times New Roman" w:hAnsi="Times New Roman" w:cs="Times New Roman"/>
                <w:sz w:val="25"/>
                <w:szCs w:val="25"/>
              </w:rPr>
              <w:t xml:space="preserve"> - đến nay</w:t>
            </w:r>
          </w:p>
        </w:tc>
        <w:tc>
          <w:tcPr>
            <w:tcW w:w="4050" w:type="dxa"/>
          </w:tcPr>
          <w:p w:rsidR="000215D5" w:rsidRPr="000317A2" w:rsidRDefault="000215D5" w:rsidP="00F65BEE">
            <w:pPr>
              <w:tabs>
                <w:tab w:val="left" w:pos="3420"/>
              </w:tabs>
              <w:suppressAutoHyphens/>
              <w:spacing w:before="120" w:after="120" w:line="336" w:lineRule="auto"/>
              <w:ind w:firstLine="17"/>
              <w:jc w:val="left"/>
            </w:pPr>
            <w:r>
              <w:t>Công ty cổ phần Điện cơ Hải Phòng</w:t>
            </w:r>
          </w:p>
        </w:tc>
        <w:tc>
          <w:tcPr>
            <w:tcW w:w="2340" w:type="dxa"/>
            <w:vAlign w:val="center"/>
          </w:tcPr>
          <w:p w:rsidR="000215D5" w:rsidRPr="000317A2" w:rsidRDefault="000215D5" w:rsidP="00AC02F5">
            <w:pPr>
              <w:tabs>
                <w:tab w:val="left" w:pos="3420"/>
              </w:tabs>
              <w:suppressAutoHyphens/>
              <w:spacing w:before="120" w:after="120" w:line="336" w:lineRule="auto"/>
              <w:ind w:firstLine="17"/>
            </w:pPr>
            <w:r>
              <w:t>Phó phòng Kế toán</w:t>
            </w:r>
          </w:p>
        </w:tc>
      </w:tr>
    </w:tbl>
    <w:p w:rsidR="000215D5"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8177ED">
        <w:t xml:space="preserve">Chức vụ công tác hiện nay: </w:t>
      </w:r>
      <w:r>
        <w:t>Thành viên BKS kiêm Phó phòng Kế toán - Công ty cổ phần Điện cơ Hải Phòng</w:t>
      </w:r>
      <w:r w:rsidRPr="00541B78">
        <w:t>.</w:t>
      </w:r>
    </w:p>
    <w:p w:rsidR="000215D5" w:rsidRDefault="000215D5" w:rsidP="002C38B1">
      <w:pPr>
        <w:widowControl w:val="0"/>
        <w:numPr>
          <w:ilvl w:val="1"/>
          <w:numId w:val="13"/>
        </w:numPr>
        <w:tabs>
          <w:tab w:val="clear" w:pos="814"/>
          <w:tab w:val="num" w:pos="1080"/>
          <w:tab w:val="left" w:pos="3420"/>
        </w:tabs>
        <w:suppressAutoHyphens/>
        <w:spacing w:line="336" w:lineRule="auto"/>
        <w:ind w:left="1080" w:hanging="357"/>
      </w:pPr>
      <w:r w:rsidRPr="008177ED">
        <w:t xml:space="preserve">Chức vụ </w:t>
      </w:r>
      <w:r>
        <w:t xml:space="preserve">hiện </w:t>
      </w:r>
      <w:r w:rsidRPr="008177ED">
        <w:t xml:space="preserve">đang nắm giữ ở các tổ chức khác: </w:t>
      </w:r>
      <w:r>
        <w:t>Không có</w:t>
      </w:r>
    </w:p>
    <w:p w:rsidR="000215D5" w:rsidRPr="005657F6" w:rsidRDefault="000215D5" w:rsidP="00F65BEE">
      <w:pPr>
        <w:widowControl w:val="0"/>
        <w:numPr>
          <w:ilvl w:val="1"/>
          <w:numId w:val="13"/>
        </w:numPr>
        <w:tabs>
          <w:tab w:val="clear" w:pos="814"/>
          <w:tab w:val="num" w:pos="1080"/>
          <w:tab w:val="left" w:pos="3420"/>
        </w:tabs>
        <w:suppressAutoHyphens/>
        <w:spacing w:line="336" w:lineRule="auto"/>
        <w:ind w:left="1080" w:hanging="357"/>
      </w:pPr>
      <w:r w:rsidRPr="008177ED">
        <w:t>Số cổ ph</w:t>
      </w:r>
      <w:r>
        <w:t>ần</w:t>
      </w:r>
      <w:r w:rsidRPr="008177ED">
        <w:t xml:space="preserve"> </w:t>
      </w:r>
      <w:r>
        <w:t>nắm giữ</w:t>
      </w:r>
      <w:r w:rsidRPr="008177ED">
        <w:t xml:space="preserve">: </w:t>
      </w:r>
      <w:r w:rsidRPr="007C70F5">
        <w:rPr>
          <w:sz w:val="24"/>
          <w:szCs w:val="24"/>
        </w:rPr>
        <w:t>1</w:t>
      </w:r>
      <w:r>
        <w:rPr>
          <w:sz w:val="24"/>
          <w:szCs w:val="24"/>
        </w:rPr>
        <w:t>2</w:t>
      </w:r>
      <w:r w:rsidRPr="007C70F5">
        <w:rPr>
          <w:sz w:val="24"/>
          <w:szCs w:val="24"/>
        </w:rPr>
        <w:t>0.277</w:t>
      </w:r>
      <w:r w:rsidRPr="008177ED">
        <w:t xml:space="preserve"> cổ ph</w:t>
      </w:r>
      <w:r>
        <w:t xml:space="preserve">ần, </w:t>
      </w:r>
      <w:r w:rsidRPr="005657F6">
        <w:t>trong đó:</w:t>
      </w:r>
    </w:p>
    <w:p w:rsidR="000215D5" w:rsidRPr="005657F6" w:rsidRDefault="000215D5" w:rsidP="00F65BEE">
      <w:pPr>
        <w:numPr>
          <w:ilvl w:val="0"/>
          <w:numId w:val="14"/>
        </w:numPr>
        <w:tabs>
          <w:tab w:val="clear" w:pos="1211"/>
          <w:tab w:val="num" w:pos="1440"/>
        </w:tabs>
        <w:suppressAutoHyphens/>
        <w:spacing w:line="336" w:lineRule="auto"/>
        <w:ind w:left="1440"/>
        <w:rPr>
          <w:i/>
          <w:iCs/>
        </w:rPr>
      </w:pPr>
      <w:r w:rsidRPr="005657F6">
        <w:rPr>
          <w:i/>
          <w:iCs/>
        </w:rPr>
        <w:t xml:space="preserve">Sở hữu cá nhân: </w:t>
      </w:r>
      <w:r w:rsidRPr="005657F6">
        <w:rPr>
          <w:i/>
          <w:iCs/>
        </w:rPr>
        <w:tab/>
      </w:r>
      <w:r w:rsidRPr="005657F6">
        <w:rPr>
          <w:i/>
          <w:iCs/>
        </w:rPr>
        <w:tab/>
      </w:r>
      <w:r w:rsidRPr="005657F6">
        <w:rPr>
          <w:i/>
          <w:iCs/>
        </w:rPr>
        <w:tab/>
      </w:r>
      <w:r w:rsidRPr="007C70F5">
        <w:rPr>
          <w:sz w:val="24"/>
          <w:szCs w:val="24"/>
        </w:rPr>
        <w:t>1</w:t>
      </w:r>
      <w:r>
        <w:rPr>
          <w:sz w:val="24"/>
          <w:szCs w:val="24"/>
        </w:rPr>
        <w:t>2</w:t>
      </w:r>
      <w:r w:rsidRPr="007C70F5">
        <w:rPr>
          <w:sz w:val="24"/>
          <w:szCs w:val="24"/>
        </w:rPr>
        <w:t>0.277</w:t>
      </w:r>
      <w:r w:rsidRPr="005657F6">
        <w:rPr>
          <w:i/>
          <w:iCs/>
        </w:rPr>
        <w:t xml:space="preserve"> cổ phần</w:t>
      </w:r>
    </w:p>
    <w:p w:rsidR="000215D5" w:rsidRPr="008177ED" w:rsidRDefault="000215D5" w:rsidP="00F65BEE">
      <w:pPr>
        <w:numPr>
          <w:ilvl w:val="0"/>
          <w:numId w:val="14"/>
        </w:numPr>
        <w:tabs>
          <w:tab w:val="clear" w:pos="1211"/>
          <w:tab w:val="num" w:pos="1440"/>
        </w:tabs>
        <w:suppressAutoHyphens/>
        <w:spacing w:line="336" w:lineRule="auto"/>
        <w:ind w:left="1440"/>
      </w:pPr>
      <w:r w:rsidRPr="005657F6">
        <w:rPr>
          <w:i/>
          <w:iCs/>
        </w:rPr>
        <w:t xml:space="preserve">Đại diện phần vốn Nhà nước: </w:t>
      </w:r>
      <w:r w:rsidRPr="005657F6">
        <w:rPr>
          <w:i/>
          <w:iCs/>
        </w:rPr>
        <w:tab/>
        <w:t>0 cổ phần</w:t>
      </w:r>
    </w:p>
    <w:p w:rsidR="000215D5" w:rsidRPr="005657F6" w:rsidRDefault="000215D5" w:rsidP="00F65BEE">
      <w:pPr>
        <w:numPr>
          <w:ilvl w:val="1"/>
          <w:numId w:val="13"/>
        </w:numPr>
        <w:tabs>
          <w:tab w:val="clear" w:pos="814"/>
          <w:tab w:val="num" w:pos="1080"/>
          <w:tab w:val="left" w:pos="3420"/>
        </w:tabs>
        <w:suppressAutoHyphens/>
        <w:spacing w:line="336" w:lineRule="auto"/>
        <w:ind w:left="1080"/>
      </w:pPr>
      <w:r w:rsidRPr="008177ED">
        <w:t>Số cổ ph</w:t>
      </w:r>
      <w:r>
        <w:t xml:space="preserve">ần sở hữu </w:t>
      </w:r>
      <w:r w:rsidRPr="008177ED">
        <w:t xml:space="preserve">của những người có liên quan: </w:t>
      </w:r>
      <w:r>
        <w:t xml:space="preserve">5.327 cổ phần, </w:t>
      </w:r>
      <w:r w:rsidRPr="005657F6">
        <w:t>trong đó:</w:t>
      </w:r>
    </w:p>
    <w:p w:rsidR="000215D5" w:rsidRPr="005657F6" w:rsidRDefault="000215D5" w:rsidP="00F65BEE">
      <w:pPr>
        <w:numPr>
          <w:ilvl w:val="0"/>
          <w:numId w:val="14"/>
        </w:numPr>
        <w:tabs>
          <w:tab w:val="clear" w:pos="1211"/>
          <w:tab w:val="num" w:pos="1080"/>
          <w:tab w:val="num" w:pos="1440"/>
          <w:tab w:val="left" w:pos="5000"/>
          <w:tab w:val="left" w:pos="6250"/>
        </w:tabs>
        <w:suppressAutoHyphens/>
        <w:spacing w:line="336" w:lineRule="auto"/>
        <w:ind w:left="1440"/>
        <w:rPr>
          <w:i/>
          <w:iCs/>
        </w:rPr>
      </w:pPr>
      <w:r w:rsidRPr="005657F6">
        <w:rPr>
          <w:i/>
          <w:iCs/>
        </w:rPr>
        <w:t>Họ tên người có liên quan:</w:t>
      </w:r>
      <w:r w:rsidRPr="005657F6">
        <w:rPr>
          <w:i/>
          <w:iCs/>
        </w:rPr>
        <w:tab/>
      </w:r>
      <w:r>
        <w:rPr>
          <w:i/>
          <w:iCs/>
        </w:rPr>
        <w:t>Vũ Thị Nhiệm</w:t>
      </w:r>
    </w:p>
    <w:p w:rsidR="000215D5" w:rsidRPr="005657F6" w:rsidRDefault="000215D5" w:rsidP="00F65BEE">
      <w:pPr>
        <w:numPr>
          <w:ilvl w:val="0"/>
          <w:numId w:val="14"/>
        </w:numPr>
        <w:tabs>
          <w:tab w:val="clear" w:pos="1211"/>
          <w:tab w:val="num" w:pos="1080"/>
          <w:tab w:val="num" w:pos="1440"/>
          <w:tab w:val="left" w:pos="5000"/>
          <w:tab w:val="left" w:pos="6250"/>
        </w:tabs>
        <w:suppressAutoHyphens/>
        <w:spacing w:line="336" w:lineRule="auto"/>
        <w:ind w:left="1440"/>
        <w:rPr>
          <w:i/>
          <w:iCs/>
        </w:rPr>
      </w:pPr>
      <w:r w:rsidRPr="005657F6">
        <w:rPr>
          <w:i/>
          <w:iCs/>
        </w:rPr>
        <w:t>Mối quan hệ:</w:t>
      </w:r>
      <w:r w:rsidRPr="005657F6">
        <w:rPr>
          <w:i/>
          <w:iCs/>
        </w:rPr>
        <w:tab/>
      </w:r>
      <w:r>
        <w:rPr>
          <w:i/>
          <w:iCs/>
        </w:rPr>
        <w:t>Mẹ đẻ</w:t>
      </w:r>
    </w:p>
    <w:p w:rsidR="000215D5" w:rsidRPr="008177ED" w:rsidRDefault="000215D5" w:rsidP="00F65BEE">
      <w:pPr>
        <w:numPr>
          <w:ilvl w:val="0"/>
          <w:numId w:val="14"/>
        </w:numPr>
        <w:tabs>
          <w:tab w:val="clear" w:pos="1211"/>
          <w:tab w:val="num" w:pos="1080"/>
          <w:tab w:val="num" w:pos="1440"/>
          <w:tab w:val="left" w:pos="5000"/>
          <w:tab w:val="left" w:pos="6250"/>
        </w:tabs>
        <w:suppressAutoHyphens/>
        <w:spacing w:line="336" w:lineRule="auto"/>
        <w:ind w:left="1440"/>
      </w:pPr>
      <w:r w:rsidRPr="005657F6">
        <w:rPr>
          <w:i/>
          <w:iCs/>
        </w:rPr>
        <w:t xml:space="preserve">Số cổ phần sở hữu: </w:t>
      </w:r>
      <w:r w:rsidRPr="005657F6">
        <w:rPr>
          <w:i/>
          <w:iCs/>
        </w:rPr>
        <w:tab/>
      </w:r>
      <w:r>
        <w:rPr>
          <w:i/>
          <w:iCs/>
        </w:rPr>
        <w:t>5.327</w:t>
      </w:r>
      <w:r w:rsidRPr="005657F6">
        <w:rPr>
          <w:i/>
          <w:iCs/>
        </w:rPr>
        <w:t xml:space="preserve"> cổ phần</w:t>
      </w:r>
    </w:p>
    <w:p w:rsidR="000215D5" w:rsidRDefault="000215D5" w:rsidP="002C38B1">
      <w:pPr>
        <w:numPr>
          <w:ilvl w:val="1"/>
          <w:numId w:val="13"/>
        </w:numPr>
        <w:tabs>
          <w:tab w:val="clear" w:pos="814"/>
          <w:tab w:val="num" w:pos="1080"/>
          <w:tab w:val="left" w:pos="3420"/>
        </w:tabs>
        <w:suppressAutoHyphens/>
        <w:spacing w:line="336" w:lineRule="auto"/>
        <w:ind w:left="1080"/>
      </w:pPr>
      <w:r>
        <w:t xml:space="preserve">Quyền lợi mâu thuẫn với lợi ích Công ty: </w:t>
      </w:r>
      <w:r>
        <w:tab/>
        <w:t>Không có</w:t>
      </w:r>
    </w:p>
    <w:p w:rsidR="000215D5" w:rsidRPr="008E60A3" w:rsidRDefault="000215D5" w:rsidP="002C38B1">
      <w:pPr>
        <w:numPr>
          <w:ilvl w:val="1"/>
          <w:numId w:val="13"/>
        </w:numPr>
        <w:tabs>
          <w:tab w:val="clear" w:pos="814"/>
          <w:tab w:val="num" w:pos="1080"/>
          <w:tab w:val="left" w:pos="3420"/>
        </w:tabs>
        <w:suppressAutoHyphens/>
        <w:spacing w:line="336" w:lineRule="auto"/>
        <w:ind w:left="1080"/>
        <w:rPr>
          <w:lang w:val="sv-SE"/>
        </w:rPr>
      </w:pPr>
      <w:r w:rsidRPr="008177ED">
        <w:rPr>
          <w:lang w:val="sv-SE"/>
        </w:rPr>
        <w:t xml:space="preserve">Hành vi vi phạm pháp luật: </w:t>
      </w:r>
      <w:r>
        <w:rPr>
          <w:lang w:val="sv-SE"/>
        </w:rPr>
        <w:tab/>
      </w:r>
      <w:r>
        <w:rPr>
          <w:lang w:val="sv-SE"/>
        </w:rPr>
        <w:tab/>
      </w:r>
      <w:r>
        <w:rPr>
          <w:lang w:val="sv-SE"/>
        </w:rPr>
        <w:tab/>
      </w:r>
      <w:r w:rsidRPr="008177ED">
        <w:rPr>
          <w:lang w:val="sv-SE"/>
        </w:rPr>
        <w:t>Không có</w:t>
      </w:r>
    </w:p>
    <w:p w:rsidR="000215D5" w:rsidRDefault="000215D5" w:rsidP="002C38B1">
      <w:pPr>
        <w:numPr>
          <w:ilvl w:val="1"/>
          <w:numId w:val="13"/>
        </w:numPr>
        <w:tabs>
          <w:tab w:val="clear" w:pos="814"/>
          <w:tab w:val="num" w:pos="1080"/>
          <w:tab w:val="left" w:pos="3420"/>
        </w:tabs>
        <w:suppressAutoHyphens/>
        <w:spacing w:line="336" w:lineRule="auto"/>
        <w:ind w:left="1080"/>
        <w:rPr>
          <w:lang w:val="sv-SE"/>
        </w:rPr>
      </w:pPr>
      <w:r w:rsidRPr="008E60A3">
        <w:rPr>
          <w:lang w:val="sv-SE"/>
        </w:rPr>
        <w:t xml:space="preserve">Các khoản nợ đối với Công ty: </w:t>
      </w:r>
      <w:r>
        <w:rPr>
          <w:lang w:val="sv-SE"/>
        </w:rPr>
        <w:tab/>
      </w:r>
      <w:r>
        <w:rPr>
          <w:lang w:val="sv-SE"/>
        </w:rPr>
        <w:tab/>
      </w:r>
      <w:r>
        <w:rPr>
          <w:lang w:val="sv-SE"/>
        </w:rPr>
        <w:tab/>
        <w:t>Không có</w:t>
      </w:r>
    </w:p>
    <w:p w:rsidR="000215D5" w:rsidRDefault="000215D5" w:rsidP="002C38B1">
      <w:pPr>
        <w:numPr>
          <w:ilvl w:val="1"/>
          <w:numId w:val="13"/>
        </w:numPr>
        <w:tabs>
          <w:tab w:val="clear" w:pos="814"/>
          <w:tab w:val="num" w:pos="1080"/>
          <w:tab w:val="left" w:pos="3420"/>
        </w:tabs>
        <w:suppressAutoHyphens/>
        <w:spacing w:line="336" w:lineRule="auto"/>
        <w:ind w:left="1080"/>
        <w:rPr>
          <w:lang w:val="sv-SE"/>
        </w:rPr>
      </w:pPr>
      <w:r w:rsidRPr="00570039">
        <w:rPr>
          <w:lang w:val="sv-SE"/>
        </w:rPr>
        <w:t xml:space="preserve">Lợi ích liên quan đối với </w:t>
      </w:r>
      <w:r>
        <w:rPr>
          <w:lang w:val="sv-SE"/>
        </w:rPr>
        <w:t>Công ty</w:t>
      </w:r>
      <w:r w:rsidRPr="00570039">
        <w:rPr>
          <w:lang w:val="sv-SE"/>
        </w:rPr>
        <w:t xml:space="preserve">: </w:t>
      </w:r>
      <w:r>
        <w:rPr>
          <w:lang w:val="sv-SE"/>
        </w:rPr>
        <w:tab/>
      </w:r>
      <w:r>
        <w:rPr>
          <w:lang w:val="sv-SE"/>
        </w:rPr>
        <w:tab/>
      </w:r>
      <w:r w:rsidRPr="00570039">
        <w:rPr>
          <w:lang w:val="sv-SE"/>
        </w:rPr>
        <w:t xml:space="preserve">Không có </w:t>
      </w:r>
    </w:p>
    <w:p w:rsidR="000215D5" w:rsidRPr="008177ED" w:rsidRDefault="000215D5" w:rsidP="00295706">
      <w:pPr>
        <w:pStyle w:val="List"/>
        <w:keepNext w:val="0"/>
        <w:numPr>
          <w:ilvl w:val="2"/>
          <w:numId w:val="4"/>
        </w:numPr>
        <w:tabs>
          <w:tab w:val="left" w:pos="2254"/>
        </w:tabs>
        <w:spacing w:before="120" w:after="0" w:line="336" w:lineRule="auto"/>
        <w:ind w:hanging="360"/>
        <w:rPr>
          <w:rFonts w:ascii="Times New Roman" w:hAnsi="Times New Roman" w:cs="Times New Roman"/>
          <w:b/>
          <w:bCs/>
          <w:i/>
          <w:iCs/>
          <w:sz w:val="25"/>
          <w:szCs w:val="25"/>
          <w:lang w:val="sv-SE"/>
        </w:rPr>
      </w:pPr>
      <w:r w:rsidRPr="008177ED">
        <w:rPr>
          <w:rFonts w:ascii="Times New Roman" w:hAnsi="Times New Roman" w:cs="Times New Roman"/>
          <w:b/>
          <w:bCs/>
          <w:i/>
          <w:iCs/>
          <w:sz w:val="25"/>
          <w:szCs w:val="25"/>
          <w:lang w:val="sv-SE"/>
        </w:rPr>
        <w:t xml:space="preserve">Thành viên Ban Kiểm soát – Ông </w:t>
      </w:r>
      <w:r>
        <w:rPr>
          <w:rFonts w:ascii="Times New Roman" w:hAnsi="Times New Roman" w:cs="Times New Roman"/>
          <w:b/>
          <w:bCs/>
          <w:i/>
          <w:iCs/>
          <w:sz w:val="25"/>
          <w:szCs w:val="25"/>
          <w:lang w:val="sv-SE"/>
        </w:rPr>
        <w:t>Nguyễn Văn Kháng</w:t>
      </w:r>
    </w:p>
    <w:p w:rsidR="000215D5" w:rsidRPr="00F65BEE" w:rsidRDefault="000215D5" w:rsidP="00F65BEE">
      <w:pPr>
        <w:numPr>
          <w:ilvl w:val="1"/>
          <w:numId w:val="13"/>
        </w:numPr>
        <w:tabs>
          <w:tab w:val="clear" w:pos="814"/>
          <w:tab w:val="num" w:pos="1080"/>
          <w:tab w:val="left" w:pos="3240"/>
        </w:tabs>
        <w:suppressAutoHyphens/>
        <w:spacing w:line="336" w:lineRule="auto"/>
        <w:ind w:left="1260" w:hanging="540"/>
        <w:rPr>
          <w:lang w:val="sv-SE"/>
        </w:rPr>
      </w:pPr>
      <w:r w:rsidRPr="00F65BEE">
        <w:rPr>
          <w:lang w:val="sv-SE"/>
        </w:rPr>
        <w:t>Họ và tên</w:t>
      </w:r>
      <w:r w:rsidRPr="00F65BEE">
        <w:rPr>
          <w:lang w:val="sv-SE"/>
        </w:rPr>
        <w:tab/>
        <w:t xml:space="preserve">: </w:t>
      </w:r>
      <w:r w:rsidRPr="00F65BEE">
        <w:rPr>
          <w:b/>
          <w:bCs/>
          <w:lang w:val="sv-SE"/>
        </w:rPr>
        <w:t>NGUYỄN VĂN KHÁNG</w:t>
      </w:r>
    </w:p>
    <w:p w:rsidR="000215D5" w:rsidRPr="00F65BEE" w:rsidRDefault="000215D5" w:rsidP="00F65BEE">
      <w:pPr>
        <w:numPr>
          <w:ilvl w:val="1"/>
          <w:numId w:val="13"/>
        </w:numPr>
        <w:tabs>
          <w:tab w:val="clear" w:pos="814"/>
          <w:tab w:val="num" w:pos="1080"/>
          <w:tab w:val="left" w:pos="3240"/>
        </w:tabs>
        <w:suppressAutoHyphens/>
        <w:spacing w:line="336" w:lineRule="auto"/>
        <w:ind w:left="1260" w:hanging="540"/>
      </w:pPr>
      <w:r w:rsidRPr="00F65BEE">
        <w:t>Giới tính</w:t>
      </w:r>
      <w:r w:rsidRPr="00F65BEE">
        <w:tab/>
        <w:t>: Nam</w:t>
      </w:r>
    </w:p>
    <w:p w:rsidR="000215D5" w:rsidRPr="00F65BEE" w:rsidRDefault="000215D5" w:rsidP="00F65BEE">
      <w:pPr>
        <w:numPr>
          <w:ilvl w:val="1"/>
          <w:numId w:val="13"/>
        </w:numPr>
        <w:tabs>
          <w:tab w:val="clear" w:pos="814"/>
          <w:tab w:val="num" w:pos="1080"/>
          <w:tab w:val="left" w:pos="3240"/>
        </w:tabs>
        <w:suppressAutoHyphens/>
        <w:spacing w:line="336" w:lineRule="auto"/>
        <w:ind w:left="1260" w:hanging="540"/>
      </w:pPr>
      <w:r w:rsidRPr="00F65BEE">
        <w:lastRenderedPageBreak/>
        <w:t>Ngày tháng năm sinh</w:t>
      </w:r>
      <w:r w:rsidRPr="00F65BEE">
        <w:tab/>
        <w:t xml:space="preserve">: </w:t>
      </w:r>
      <w:r w:rsidRPr="00F65BEE">
        <w:rPr>
          <w:lang w:val="fr-FR"/>
        </w:rPr>
        <w:t>09/04/1969</w:t>
      </w:r>
    </w:p>
    <w:p w:rsidR="000215D5" w:rsidRPr="00F65BEE" w:rsidRDefault="000215D5" w:rsidP="00F65BEE">
      <w:pPr>
        <w:numPr>
          <w:ilvl w:val="1"/>
          <w:numId w:val="13"/>
        </w:numPr>
        <w:tabs>
          <w:tab w:val="clear" w:pos="814"/>
          <w:tab w:val="num" w:pos="1080"/>
          <w:tab w:val="left" w:pos="3240"/>
        </w:tabs>
        <w:suppressAutoHyphens/>
        <w:spacing w:line="336" w:lineRule="auto"/>
        <w:ind w:left="3600" w:hanging="2880"/>
      </w:pPr>
      <w:r w:rsidRPr="00F65BEE">
        <w:t>Số CMND</w:t>
      </w:r>
      <w:r w:rsidRPr="00F65BEE">
        <w:tab/>
        <w:t xml:space="preserve">: </w:t>
      </w:r>
      <w:r w:rsidRPr="000341FC">
        <w:t>030867808</w:t>
      </w:r>
      <w:r w:rsidRPr="00F65BEE">
        <w:t xml:space="preserve"> cấp ngày </w:t>
      </w:r>
      <w:r w:rsidRPr="000341FC">
        <w:t>12/03/2008</w:t>
      </w:r>
      <w:r w:rsidRPr="00F65BEE">
        <w:t xml:space="preserve"> tại CA </w:t>
      </w:r>
      <w:r w:rsidRPr="000341FC">
        <w:t>Hải Phòng</w:t>
      </w:r>
    </w:p>
    <w:p w:rsidR="000215D5" w:rsidRPr="00F65BEE" w:rsidRDefault="000215D5" w:rsidP="00F65BEE">
      <w:pPr>
        <w:numPr>
          <w:ilvl w:val="1"/>
          <w:numId w:val="13"/>
        </w:numPr>
        <w:tabs>
          <w:tab w:val="clear" w:pos="814"/>
          <w:tab w:val="num" w:pos="1080"/>
          <w:tab w:val="left" w:pos="3240"/>
        </w:tabs>
        <w:suppressAutoHyphens/>
        <w:spacing w:line="336" w:lineRule="auto"/>
        <w:ind w:left="1260" w:hanging="540"/>
      </w:pPr>
      <w:r w:rsidRPr="00F65BEE">
        <w:t>Quốc tịch</w:t>
      </w:r>
      <w:r w:rsidRPr="00F65BEE">
        <w:tab/>
        <w:t>: Việt Nam</w:t>
      </w:r>
    </w:p>
    <w:p w:rsidR="000215D5" w:rsidRPr="00F65BEE" w:rsidRDefault="000215D5" w:rsidP="00F65BEE">
      <w:pPr>
        <w:numPr>
          <w:ilvl w:val="1"/>
          <w:numId w:val="13"/>
        </w:numPr>
        <w:tabs>
          <w:tab w:val="clear" w:pos="814"/>
          <w:tab w:val="num" w:pos="1080"/>
          <w:tab w:val="left" w:pos="3240"/>
        </w:tabs>
        <w:suppressAutoHyphens/>
        <w:spacing w:line="336" w:lineRule="auto"/>
        <w:ind w:left="1260" w:hanging="540"/>
      </w:pPr>
      <w:r w:rsidRPr="00F65BEE">
        <w:t>Dân tộc</w:t>
      </w:r>
      <w:r w:rsidRPr="00F65BEE">
        <w:tab/>
        <w:t xml:space="preserve">: Kinh </w:t>
      </w:r>
    </w:p>
    <w:p w:rsidR="000215D5" w:rsidRPr="00F65BEE" w:rsidRDefault="000215D5" w:rsidP="00F65BEE">
      <w:pPr>
        <w:numPr>
          <w:ilvl w:val="1"/>
          <w:numId w:val="13"/>
        </w:numPr>
        <w:tabs>
          <w:tab w:val="clear" w:pos="814"/>
          <w:tab w:val="num" w:pos="1080"/>
          <w:tab w:val="left" w:pos="3240"/>
        </w:tabs>
        <w:suppressAutoHyphens/>
        <w:spacing w:line="336" w:lineRule="auto"/>
        <w:ind w:left="1260" w:hanging="540"/>
      </w:pPr>
      <w:r w:rsidRPr="00F65BEE">
        <w:t>Quê quán</w:t>
      </w:r>
      <w:r w:rsidRPr="00F65BEE">
        <w:tab/>
        <w:t xml:space="preserve">: </w:t>
      </w:r>
      <w:r w:rsidRPr="000341FC">
        <w:t>Minh Đức - Huyện Tiên Lãng - Hải Phòng</w:t>
      </w:r>
    </w:p>
    <w:p w:rsidR="000215D5" w:rsidRPr="00F65BEE" w:rsidRDefault="000215D5" w:rsidP="00F65BEE">
      <w:pPr>
        <w:numPr>
          <w:ilvl w:val="1"/>
          <w:numId w:val="13"/>
        </w:numPr>
        <w:tabs>
          <w:tab w:val="clear" w:pos="814"/>
          <w:tab w:val="num" w:pos="1080"/>
          <w:tab w:val="left" w:pos="3240"/>
        </w:tabs>
        <w:suppressAutoHyphens/>
        <w:spacing w:line="336" w:lineRule="auto"/>
        <w:ind w:left="3420" w:hanging="2700"/>
      </w:pPr>
      <w:r w:rsidRPr="00F65BEE">
        <w:t>Địa chỉ thường trú</w:t>
      </w:r>
      <w:r w:rsidRPr="00F65BEE">
        <w:tab/>
        <w:t xml:space="preserve">: </w:t>
      </w:r>
      <w:r w:rsidRPr="000341FC">
        <w:t>7/67 Đường Ngô Quyền – Máy Chai – Ngô Quyền - Hải Phòng</w:t>
      </w:r>
    </w:p>
    <w:p w:rsidR="000215D5" w:rsidRPr="00F65BEE" w:rsidRDefault="000215D5" w:rsidP="00F65BEE">
      <w:pPr>
        <w:numPr>
          <w:ilvl w:val="1"/>
          <w:numId w:val="13"/>
        </w:numPr>
        <w:tabs>
          <w:tab w:val="clear" w:pos="814"/>
          <w:tab w:val="num" w:pos="1080"/>
          <w:tab w:val="left" w:pos="3240"/>
        </w:tabs>
        <w:suppressAutoHyphens/>
        <w:spacing w:line="336" w:lineRule="auto"/>
        <w:ind w:left="3420" w:hanging="2700"/>
      </w:pPr>
      <w:r w:rsidRPr="00F65BEE">
        <w:t>Trình độ văn hóa</w:t>
      </w:r>
      <w:r w:rsidRPr="00F65BEE">
        <w:tab/>
        <w:t>: 12/12</w:t>
      </w:r>
    </w:p>
    <w:p w:rsidR="000215D5" w:rsidRPr="00F65BEE" w:rsidRDefault="000215D5" w:rsidP="00F65BEE">
      <w:pPr>
        <w:numPr>
          <w:ilvl w:val="1"/>
          <w:numId w:val="13"/>
        </w:numPr>
        <w:tabs>
          <w:tab w:val="clear" w:pos="814"/>
          <w:tab w:val="num" w:pos="1080"/>
          <w:tab w:val="left" w:pos="3240"/>
        </w:tabs>
        <w:suppressAutoHyphens/>
        <w:spacing w:line="336" w:lineRule="auto"/>
        <w:ind w:left="3420" w:hanging="2700"/>
      </w:pPr>
      <w:r w:rsidRPr="00F65BEE">
        <w:t>Trình độ chuyên môn</w:t>
      </w:r>
      <w:r w:rsidRPr="00F65BEE">
        <w:tab/>
        <w:t>: Cử nhân Kinh tế</w:t>
      </w:r>
    </w:p>
    <w:p w:rsidR="000215D5" w:rsidRPr="00F65BEE" w:rsidRDefault="000215D5" w:rsidP="00F65BEE">
      <w:pPr>
        <w:numPr>
          <w:ilvl w:val="1"/>
          <w:numId w:val="13"/>
        </w:numPr>
        <w:tabs>
          <w:tab w:val="clear" w:pos="814"/>
          <w:tab w:val="num" w:pos="1080"/>
          <w:tab w:val="left" w:pos="3420"/>
        </w:tabs>
        <w:suppressAutoHyphens/>
        <w:spacing w:line="336" w:lineRule="auto"/>
        <w:ind w:left="3600" w:hanging="2880"/>
      </w:pPr>
      <w:r w:rsidRPr="00F65BEE">
        <w:t>Quá trình công tác:</w:t>
      </w:r>
    </w:p>
    <w:tbl>
      <w:tblPr>
        <w:tblW w:w="89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4050"/>
        <w:gridCol w:w="2340"/>
      </w:tblGrid>
      <w:tr w:rsidR="000215D5" w:rsidRPr="00F65BEE">
        <w:tc>
          <w:tcPr>
            <w:tcW w:w="2580" w:type="dxa"/>
            <w:shd w:val="clear" w:color="auto" w:fill="CCECFF"/>
            <w:vAlign w:val="center"/>
          </w:tcPr>
          <w:p w:rsidR="000215D5" w:rsidRPr="00F65BEE" w:rsidRDefault="000215D5" w:rsidP="00F65BEE">
            <w:pPr>
              <w:tabs>
                <w:tab w:val="left" w:pos="3420"/>
              </w:tabs>
              <w:suppressAutoHyphens/>
              <w:spacing w:line="336" w:lineRule="auto"/>
              <w:jc w:val="center"/>
              <w:rPr>
                <w:b/>
                <w:bCs/>
                <w:color w:val="000066"/>
              </w:rPr>
            </w:pPr>
            <w:r w:rsidRPr="00F65BEE">
              <w:rPr>
                <w:b/>
                <w:bCs/>
                <w:color w:val="000066"/>
              </w:rPr>
              <w:t>Thời gian</w:t>
            </w:r>
          </w:p>
        </w:tc>
        <w:tc>
          <w:tcPr>
            <w:tcW w:w="4050" w:type="dxa"/>
            <w:shd w:val="clear" w:color="auto" w:fill="CCECFF"/>
            <w:vAlign w:val="center"/>
          </w:tcPr>
          <w:p w:rsidR="000215D5" w:rsidRPr="00F65BEE" w:rsidRDefault="000215D5" w:rsidP="00F65BEE">
            <w:pPr>
              <w:tabs>
                <w:tab w:val="left" w:pos="3420"/>
              </w:tabs>
              <w:suppressAutoHyphens/>
              <w:spacing w:line="336" w:lineRule="auto"/>
              <w:jc w:val="center"/>
              <w:rPr>
                <w:b/>
                <w:bCs/>
                <w:color w:val="000066"/>
              </w:rPr>
            </w:pPr>
            <w:r w:rsidRPr="00F65BEE">
              <w:rPr>
                <w:b/>
                <w:bCs/>
                <w:color w:val="000066"/>
              </w:rPr>
              <w:t>Đơn vị công tác</w:t>
            </w:r>
          </w:p>
        </w:tc>
        <w:tc>
          <w:tcPr>
            <w:tcW w:w="2340" w:type="dxa"/>
            <w:shd w:val="clear" w:color="auto" w:fill="CCECFF"/>
            <w:vAlign w:val="center"/>
          </w:tcPr>
          <w:p w:rsidR="000215D5" w:rsidRPr="00F65BEE" w:rsidRDefault="000215D5" w:rsidP="00F65BEE">
            <w:pPr>
              <w:tabs>
                <w:tab w:val="left" w:pos="3420"/>
              </w:tabs>
              <w:suppressAutoHyphens/>
              <w:spacing w:line="336" w:lineRule="auto"/>
              <w:ind w:hanging="10"/>
              <w:jc w:val="center"/>
              <w:rPr>
                <w:b/>
                <w:bCs/>
                <w:color w:val="000066"/>
              </w:rPr>
            </w:pPr>
            <w:r w:rsidRPr="00F65BEE">
              <w:rPr>
                <w:b/>
                <w:bCs/>
                <w:color w:val="000066"/>
              </w:rPr>
              <w:t>Chức vụ</w:t>
            </w:r>
          </w:p>
        </w:tc>
      </w:tr>
      <w:tr w:rsidR="000215D5" w:rsidRPr="00F65BEE">
        <w:tc>
          <w:tcPr>
            <w:tcW w:w="2580" w:type="dxa"/>
            <w:vAlign w:val="center"/>
          </w:tcPr>
          <w:p w:rsidR="000215D5" w:rsidRPr="00F65BEE" w:rsidRDefault="000215D5" w:rsidP="00F65BEE">
            <w:pPr>
              <w:pStyle w:val="BodyTextIndent"/>
              <w:spacing w:before="0" w:after="0" w:line="336" w:lineRule="auto"/>
              <w:ind w:left="0" w:firstLine="42"/>
              <w:jc w:val="left"/>
              <w:rPr>
                <w:rFonts w:ascii="Times New Roman" w:hAnsi="Times New Roman" w:cs="Times New Roman"/>
                <w:sz w:val="25"/>
                <w:szCs w:val="25"/>
              </w:rPr>
            </w:pPr>
            <w:r w:rsidRPr="00F65BEE">
              <w:rPr>
                <w:rFonts w:ascii="Times New Roman" w:hAnsi="Times New Roman" w:cs="Times New Roman"/>
                <w:sz w:val="25"/>
                <w:szCs w:val="25"/>
              </w:rPr>
              <w:t>Từ năm 1988 - 1994</w:t>
            </w:r>
          </w:p>
        </w:tc>
        <w:tc>
          <w:tcPr>
            <w:tcW w:w="4050" w:type="dxa"/>
          </w:tcPr>
          <w:p w:rsidR="000215D5" w:rsidRPr="00F65BEE" w:rsidRDefault="000215D5" w:rsidP="00F65BEE">
            <w:pPr>
              <w:pStyle w:val="BodyTextIndent"/>
              <w:tabs>
                <w:tab w:val="num" w:pos="0"/>
              </w:tabs>
              <w:spacing w:before="0" w:after="0" w:line="336" w:lineRule="auto"/>
              <w:ind w:left="26" w:hanging="26"/>
              <w:rPr>
                <w:rFonts w:ascii="Times New Roman" w:hAnsi="Times New Roman" w:cs="Times New Roman"/>
                <w:sz w:val="25"/>
                <w:szCs w:val="25"/>
              </w:rPr>
            </w:pPr>
            <w:r w:rsidRPr="00F65BEE">
              <w:rPr>
                <w:rFonts w:ascii="Times New Roman" w:hAnsi="Times New Roman" w:cs="Times New Roman"/>
                <w:sz w:val="25"/>
                <w:szCs w:val="25"/>
              </w:rPr>
              <w:t>Lao động tại Liên xô Cũ</w:t>
            </w:r>
          </w:p>
        </w:tc>
        <w:tc>
          <w:tcPr>
            <w:tcW w:w="2340" w:type="dxa"/>
          </w:tcPr>
          <w:p w:rsidR="000215D5" w:rsidRPr="00F65BEE" w:rsidRDefault="000215D5" w:rsidP="00F65BEE">
            <w:pPr>
              <w:pStyle w:val="BodyTextIndent"/>
              <w:tabs>
                <w:tab w:val="num" w:pos="-18"/>
              </w:tabs>
              <w:spacing w:before="0" w:after="0" w:line="336" w:lineRule="auto"/>
              <w:ind w:left="-18" w:firstLine="18"/>
              <w:rPr>
                <w:rFonts w:ascii="Times New Roman" w:hAnsi="Times New Roman" w:cs="Times New Roman"/>
                <w:sz w:val="25"/>
                <w:szCs w:val="25"/>
              </w:rPr>
            </w:pPr>
            <w:r>
              <w:rPr>
                <w:rFonts w:ascii="Times New Roman" w:hAnsi="Times New Roman" w:cs="Times New Roman"/>
                <w:sz w:val="25"/>
                <w:szCs w:val="25"/>
              </w:rPr>
              <w:t>-</w:t>
            </w:r>
          </w:p>
        </w:tc>
      </w:tr>
      <w:tr w:rsidR="000215D5" w:rsidRPr="00F65BEE">
        <w:tc>
          <w:tcPr>
            <w:tcW w:w="2580" w:type="dxa"/>
          </w:tcPr>
          <w:p w:rsidR="000215D5" w:rsidRPr="00F65BEE" w:rsidRDefault="000215D5" w:rsidP="00F65BEE">
            <w:pPr>
              <w:pStyle w:val="BodyTextIndent"/>
              <w:spacing w:before="0" w:after="0" w:line="336" w:lineRule="auto"/>
              <w:ind w:left="0" w:firstLine="42"/>
              <w:jc w:val="left"/>
              <w:rPr>
                <w:rFonts w:ascii="Times New Roman" w:hAnsi="Times New Roman" w:cs="Times New Roman"/>
                <w:sz w:val="25"/>
                <w:szCs w:val="25"/>
              </w:rPr>
            </w:pPr>
            <w:r w:rsidRPr="00F65BEE">
              <w:rPr>
                <w:rFonts w:ascii="Times New Roman" w:hAnsi="Times New Roman" w:cs="Times New Roman"/>
                <w:sz w:val="25"/>
                <w:szCs w:val="25"/>
              </w:rPr>
              <w:t>Từ năm 1994 - 1998</w:t>
            </w:r>
          </w:p>
        </w:tc>
        <w:tc>
          <w:tcPr>
            <w:tcW w:w="4050" w:type="dxa"/>
          </w:tcPr>
          <w:p w:rsidR="000215D5" w:rsidRPr="00F65BEE" w:rsidRDefault="000215D5" w:rsidP="00F65BEE">
            <w:pPr>
              <w:pStyle w:val="BodyTextIndent"/>
              <w:tabs>
                <w:tab w:val="num" w:pos="0"/>
              </w:tabs>
              <w:spacing w:before="0" w:after="0" w:line="336" w:lineRule="auto"/>
              <w:ind w:left="26" w:hanging="26"/>
              <w:rPr>
                <w:rFonts w:ascii="Times New Roman" w:hAnsi="Times New Roman" w:cs="Times New Roman"/>
                <w:sz w:val="25"/>
                <w:szCs w:val="25"/>
              </w:rPr>
            </w:pPr>
            <w:r w:rsidRPr="00F65BEE">
              <w:rPr>
                <w:rFonts w:ascii="Times New Roman" w:hAnsi="Times New Roman" w:cs="Times New Roman"/>
                <w:sz w:val="25"/>
                <w:szCs w:val="25"/>
              </w:rPr>
              <w:t>Lao động học tập tại chức</w:t>
            </w:r>
          </w:p>
        </w:tc>
        <w:tc>
          <w:tcPr>
            <w:tcW w:w="2340" w:type="dxa"/>
          </w:tcPr>
          <w:p w:rsidR="000215D5" w:rsidRPr="00F65BEE" w:rsidRDefault="000215D5" w:rsidP="00F65BEE">
            <w:pPr>
              <w:pStyle w:val="BodyTextIndent"/>
              <w:tabs>
                <w:tab w:val="num" w:pos="-18"/>
              </w:tabs>
              <w:spacing w:before="0" w:after="0" w:line="336" w:lineRule="auto"/>
              <w:ind w:left="-18" w:firstLine="18"/>
              <w:rPr>
                <w:rFonts w:ascii="Times New Roman" w:hAnsi="Times New Roman" w:cs="Times New Roman"/>
                <w:sz w:val="25"/>
                <w:szCs w:val="25"/>
              </w:rPr>
            </w:pPr>
            <w:r>
              <w:rPr>
                <w:rFonts w:ascii="Times New Roman" w:hAnsi="Times New Roman" w:cs="Times New Roman"/>
                <w:sz w:val="25"/>
                <w:szCs w:val="25"/>
              </w:rPr>
              <w:t>-</w:t>
            </w:r>
          </w:p>
        </w:tc>
      </w:tr>
      <w:tr w:rsidR="000215D5" w:rsidRPr="00F65BEE">
        <w:tc>
          <w:tcPr>
            <w:tcW w:w="2580" w:type="dxa"/>
          </w:tcPr>
          <w:p w:rsidR="000215D5" w:rsidRPr="00F65BEE" w:rsidRDefault="000215D5" w:rsidP="00F65BEE">
            <w:pPr>
              <w:pStyle w:val="BodyTextIndent"/>
              <w:spacing w:before="0" w:after="0" w:line="336" w:lineRule="auto"/>
              <w:ind w:left="0" w:firstLine="42"/>
              <w:jc w:val="left"/>
              <w:rPr>
                <w:rFonts w:ascii="Times New Roman" w:hAnsi="Times New Roman" w:cs="Times New Roman"/>
                <w:sz w:val="25"/>
                <w:szCs w:val="25"/>
              </w:rPr>
            </w:pPr>
            <w:r w:rsidRPr="00F65BEE">
              <w:rPr>
                <w:rFonts w:ascii="Times New Roman" w:hAnsi="Times New Roman" w:cs="Times New Roman"/>
                <w:sz w:val="25"/>
                <w:szCs w:val="25"/>
              </w:rPr>
              <w:t>Từ 1998 – 6/2007</w:t>
            </w:r>
          </w:p>
        </w:tc>
        <w:tc>
          <w:tcPr>
            <w:tcW w:w="4050" w:type="dxa"/>
          </w:tcPr>
          <w:p w:rsidR="000215D5" w:rsidRPr="00F65BEE" w:rsidRDefault="000215D5" w:rsidP="00F65BEE">
            <w:pPr>
              <w:pStyle w:val="BodyTextIndent"/>
              <w:tabs>
                <w:tab w:val="num" w:pos="0"/>
              </w:tabs>
              <w:spacing w:before="0" w:after="0" w:line="336" w:lineRule="auto"/>
              <w:ind w:left="0" w:firstLine="0"/>
              <w:rPr>
                <w:rFonts w:ascii="Times New Roman" w:hAnsi="Times New Roman" w:cs="Times New Roman"/>
                <w:sz w:val="25"/>
                <w:szCs w:val="25"/>
              </w:rPr>
            </w:pPr>
            <w:r w:rsidRPr="00F65BEE">
              <w:rPr>
                <w:rFonts w:ascii="Times New Roman" w:hAnsi="Times New Roman" w:cs="Times New Roman"/>
                <w:sz w:val="25"/>
                <w:szCs w:val="25"/>
              </w:rPr>
              <w:t>Phòng Kế hoạch vật tư Công ty cổ phần Điện cơ Hải Phòng</w:t>
            </w:r>
          </w:p>
        </w:tc>
        <w:tc>
          <w:tcPr>
            <w:tcW w:w="2340" w:type="dxa"/>
          </w:tcPr>
          <w:p w:rsidR="000215D5" w:rsidRPr="00F65BEE" w:rsidRDefault="000215D5" w:rsidP="00F65BEE">
            <w:pPr>
              <w:pStyle w:val="BodyTextIndent"/>
              <w:tabs>
                <w:tab w:val="num" w:pos="-18"/>
              </w:tabs>
              <w:spacing w:before="0" w:after="0" w:line="336" w:lineRule="auto"/>
              <w:ind w:left="-18" w:firstLine="18"/>
              <w:jc w:val="left"/>
              <w:rPr>
                <w:rFonts w:ascii="Times New Roman" w:hAnsi="Times New Roman" w:cs="Times New Roman"/>
                <w:sz w:val="25"/>
                <w:szCs w:val="25"/>
              </w:rPr>
            </w:pPr>
            <w:r w:rsidRPr="00F65BEE">
              <w:rPr>
                <w:rFonts w:ascii="Times New Roman" w:hAnsi="Times New Roman" w:cs="Times New Roman"/>
                <w:sz w:val="25"/>
                <w:szCs w:val="25"/>
              </w:rPr>
              <w:t>Nhân viên</w:t>
            </w:r>
          </w:p>
        </w:tc>
      </w:tr>
      <w:tr w:rsidR="000215D5" w:rsidRPr="00F65BEE">
        <w:tc>
          <w:tcPr>
            <w:tcW w:w="2580" w:type="dxa"/>
          </w:tcPr>
          <w:p w:rsidR="000215D5" w:rsidRPr="00F65BEE" w:rsidRDefault="000215D5" w:rsidP="00F65BEE">
            <w:pPr>
              <w:pStyle w:val="BodyTextIndent"/>
              <w:spacing w:before="0" w:after="0" w:line="336" w:lineRule="auto"/>
              <w:ind w:left="0" w:firstLine="42"/>
              <w:jc w:val="left"/>
              <w:rPr>
                <w:rFonts w:ascii="Times New Roman" w:hAnsi="Times New Roman" w:cs="Times New Roman"/>
                <w:sz w:val="25"/>
                <w:szCs w:val="25"/>
              </w:rPr>
            </w:pPr>
            <w:r w:rsidRPr="00F65BEE">
              <w:rPr>
                <w:rFonts w:ascii="Times New Roman" w:hAnsi="Times New Roman" w:cs="Times New Roman"/>
                <w:sz w:val="25"/>
                <w:szCs w:val="25"/>
              </w:rPr>
              <w:t>Từ T7/2007 đến nay</w:t>
            </w:r>
          </w:p>
        </w:tc>
        <w:tc>
          <w:tcPr>
            <w:tcW w:w="4050" w:type="dxa"/>
          </w:tcPr>
          <w:p w:rsidR="000215D5" w:rsidRPr="00F65BEE" w:rsidRDefault="000215D5" w:rsidP="00F65BEE">
            <w:pPr>
              <w:pStyle w:val="BodyTextIndent"/>
              <w:tabs>
                <w:tab w:val="num" w:pos="0"/>
              </w:tabs>
              <w:spacing w:before="0" w:after="0" w:line="336" w:lineRule="auto"/>
              <w:ind w:left="26" w:hanging="26"/>
              <w:rPr>
                <w:rFonts w:ascii="Times New Roman" w:hAnsi="Times New Roman" w:cs="Times New Roman"/>
                <w:sz w:val="25"/>
                <w:szCs w:val="25"/>
              </w:rPr>
            </w:pPr>
            <w:r w:rsidRPr="00F65BEE">
              <w:rPr>
                <w:rFonts w:ascii="Times New Roman" w:hAnsi="Times New Roman" w:cs="Times New Roman"/>
                <w:sz w:val="25"/>
                <w:szCs w:val="25"/>
              </w:rPr>
              <w:t>Phòng Kế hoạch vật tư Công ty cổ phần Điện cơ Hải Phòng</w:t>
            </w:r>
          </w:p>
        </w:tc>
        <w:tc>
          <w:tcPr>
            <w:tcW w:w="2340" w:type="dxa"/>
          </w:tcPr>
          <w:p w:rsidR="000215D5" w:rsidRPr="00F65BEE" w:rsidRDefault="000215D5" w:rsidP="00F65BEE">
            <w:pPr>
              <w:pStyle w:val="BodyTextIndent"/>
              <w:tabs>
                <w:tab w:val="num" w:pos="-18"/>
              </w:tabs>
              <w:spacing w:before="0" w:after="0" w:line="336" w:lineRule="auto"/>
              <w:ind w:left="0" w:firstLine="2"/>
              <w:rPr>
                <w:rFonts w:ascii="Times New Roman" w:hAnsi="Times New Roman" w:cs="Times New Roman"/>
                <w:sz w:val="25"/>
                <w:szCs w:val="25"/>
              </w:rPr>
            </w:pPr>
            <w:r w:rsidRPr="00F65BEE">
              <w:rPr>
                <w:rFonts w:ascii="Times New Roman" w:hAnsi="Times New Roman" w:cs="Times New Roman"/>
                <w:sz w:val="25"/>
                <w:szCs w:val="25"/>
              </w:rPr>
              <w:t xml:space="preserve">thành viên BKS </w:t>
            </w:r>
            <w:r>
              <w:rPr>
                <w:rFonts w:ascii="Times New Roman" w:hAnsi="Times New Roman" w:cs="Times New Roman"/>
                <w:sz w:val="25"/>
                <w:szCs w:val="25"/>
              </w:rPr>
              <w:t xml:space="preserve">kiêm </w:t>
            </w:r>
            <w:r w:rsidRPr="00F65BEE">
              <w:rPr>
                <w:rFonts w:ascii="Times New Roman" w:hAnsi="Times New Roman" w:cs="Times New Roman"/>
                <w:sz w:val="25"/>
                <w:szCs w:val="25"/>
              </w:rPr>
              <w:t xml:space="preserve">Phó Phòng Kế hoạch Vật tư </w:t>
            </w:r>
          </w:p>
        </w:tc>
      </w:tr>
    </w:tbl>
    <w:p w:rsidR="000215D5" w:rsidRPr="00F65BEE" w:rsidRDefault="000215D5" w:rsidP="00F65BEE">
      <w:pPr>
        <w:widowControl w:val="0"/>
        <w:numPr>
          <w:ilvl w:val="1"/>
          <w:numId w:val="13"/>
        </w:numPr>
        <w:tabs>
          <w:tab w:val="clear" w:pos="814"/>
          <w:tab w:val="num" w:pos="1080"/>
          <w:tab w:val="left" w:pos="3420"/>
        </w:tabs>
        <w:suppressAutoHyphens/>
        <w:spacing w:line="336" w:lineRule="auto"/>
        <w:ind w:left="1080" w:hanging="357"/>
      </w:pPr>
      <w:r w:rsidRPr="00F65BEE">
        <w:t xml:space="preserve">Chức vụ công tác hiện nay: </w:t>
      </w:r>
      <w:r>
        <w:t>Thành</w:t>
      </w:r>
      <w:r w:rsidRPr="00F65BEE">
        <w:t xml:space="preserve"> viên </w:t>
      </w:r>
      <w:r>
        <w:t>BKS kiêm Phó Phòng Kế hoạch Vật tư -</w:t>
      </w:r>
      <w:r w:rsidRPr="00F65BEE">
        <w:t xml:space="preserve"> Công ty cổ phần Điện cơ Hải Phòng.</w:t>
      </w:r>
    </w:p>
    <w:p w:rsidR="000215D5" w:rsidRPr="00F65BEE" w:rsidRDefault="000215D5" w:rsidP="00F65BEE">
      <w:pPr>
        <w:widowControl w:val="0"/>
        <w:numPr>
          <w:ilvl w:val="1"/>
          <w:numId w:val="13"/>
        </w:numPr>
        <w:tabs>
          <w:tab w:val="clear" w:pos="814"/>
          <w:tab w:val="num" w:pos="1080"/>
          <w:tab w:val="left" w:pos="3420"/>
        </w:tabs>
        <w:suppressAutoHyphens/>
        <w:spacing w:line="336" w:lineRule="auto"/>
        <w:ind w:left="1080" w:hanging="357"/>
      </w:pPr>
      <w:r w:rsidRPr="00F65BEE">
        <w:t>Chức vụ hiện đang nắm giữ ở các tổ chức khác: Không có</w:t>
      </w:r>
    </w:p>
    <w:p w:rsidR="000215D5" w:rsidRPr="005657F6" w:rsidRDefault="000215D5" w:rsidP="00295706">
      <w:pPr>
        <w:widowControl w:val="0"/>
        <w:numPr>
          <w:ilvl w:val="1"/>
          <w:numId w:val="13"/>
        </w:numPr>
        <w:tabs>
          <w:tab w:val="clear" w:pos="814"/>
          <w:tab w:val="num" w:pos="1080"/>
          <w:tab w:val="left" w:pos="3420"/>
        </w:tabs>
        <w:suppressAutoHyphens/>
        <w:spacing w:line="336" w:lineRule="auto"/>
        <w:ind w:left="1080" w:hanging="357"/>
      </w:pPr>
      <w:r w:rsidRPr="00F65BEE">
        <w:t>Số cổ phần nắm giữ: 27.864 cổ phần</w:t>
      </w:r>
      <w:r>
        <w:t xml:space="preserve">, </w:t>
      </w:r>
      <w:r w:rsidRPr="005657F6">
        <w:t>trong đó:</w:t>
      </w:r>
    </w:p>
    <w:p w:rsidR="000215D5" w:rsidRPr="00295706" w:rsidRDefault="000215D5" w:rsidP="00295706">
      <w:pPr>
        <w:numPr>
          <w:ilvl w:val="0"/>
          <w:numId w:val="14"/>
        </w:numPr>
        <w:tabs>
          <w:tab w:val="clear" w:pos="1211"/>
          <w:tab w:val="num" w:pos="1440"/>
        </w:tabs>
        <w:suppressAutoHyphens/>
        <w:spacing w:line="336" w:lineRule="auto"/>
        <w:ind w:left="1440"/>
        <w:rPr>
          <w:i/>
          <w:iCs/>
        </w:rPr>
      </w:pPr>
      <w:r w:rsidRPr="00295706">
        <w:rPr>
          <w:i/>
          <w:iCs/>
        </w:rPr>
        <w:t xml:space="preserve">Sở hữu cá nhân: </w:t>
      </w:r>
      <w:r w:rsidRPr="00295706">
        <w:rPr>
          <w:i/>
          <w:iCs/>
        </w:rPr>
        <w:tab/>
      </w:r>
      <w:r w:rsidRPr="00295706">
        <w:rPr>
          <w:i/>
          <w:iCs/>
        </w:rPr>
        <w:tab/>
      </w:r>
      <w:r w:rsidRPr="00295706">
        <w:rPr>
          <w:i/>
          <w:iCs/>
        </w:rPr>
        <w:tab/>
        <w:t>27.864 cổ phần</w:t>
      </w:r>
    </w:p>
    <w:p w:rsidR="000215D5" w:rsidRPr="00F65BEE" w:rsidRDefault="000215D5" w:rsidP="00295706">
      <w:pPr>
        <w:numPr>
          <w:ilvl w:val="0"/>
          <w:numId w:val="14"/>
        </w:numPr>
        <w:tabs>
          <w:tab w:val="clear" w:pos="1211"/>
          <w:tab w:val="num" w:pos="1440"/>
        </w:tabs>
        <w:suppressAutoHyphens/>
        <w:spacing w:line="336" w:lineRule="auto"/>
        <w:ind w:left="1440"/>
      </w:pPr>
      <w:r w:rsidRPr="005657F6">
        <w:rPr>
          <w:i/>
          <w:iCs/>
        </w:rPr>
        <w:t xml:space="preserve">Đại diện phần vốn Nhà nước: </w:t>
      </w:r>
      <w:r w:rsidRPr="005657F6">
        <w:rPr>
          <w:i/>
          <w:iCs/>
        </w:rPr>
        <w:tab/>
        <w:t>0 cổ phần</w:t>
      </w:r>
    </w:p>
    <w:p w:rsidR="000215D5" w:rsidRPr="005657F6" w:rsidRDefault="000215D5" w:rsidP="00F65BEE">
      <w:pPr>
        <w:numPr>
          <w:ilvl w:val="1"/>
          <w:numId w:val="13"/>
        </w:numPr>
        <w:tabs>
          <w:tab w:val="clear" w:pos="814"/>
          <w:tab w:val="num" w:pos="1080"/>
          <w:tab w:val="left" w:pos="3420"/>
        </w:tabs>
        <w:suppressAutoHyphens/>
        <w:spacing w:line="336" w:lineRule="auto"/>
        <w:ind w:left="1080"/>
      </w:pPr>
      <w:r w:rsidRPr="00F65BEE">
        <w:t>Số cổ phần sở hữu của những người có liên quan: 0 cổ phần</w:t>
      </w:r>
    </w:p>
    <w:p w:rsidR="000215D5" w:rsidRPr="00F65BEE" w:rsidRDefault="000215D5" w:rsidP="00F65BEE">
      <w:pPr>
        <w:numPr>
          <w:ilvl w:val="1"/>
          <w:numId w:val="13"/>
        </w:numPr>
        <w:tabs>
          <w:tab w:val="clear" w:pos="814"/>
          <w:tab w:val="num" w:pos="1080"/>
          <w:tab w:val="left" w:pos="3420"/>
        </w:tabs>
        <w:suppressAutoHyphens/>
        <w:spacing w:line="336" w:lineRule="auto"/>
        <w:ind w:left="1080"/>
      </w:pPr>
      <w:r w:rsidRPr="00F65BEE">
        <w:t xml:space="preserve">Quyền lợi mâu thuẫn với lợi ích Công ty: </w:t>
      </w:r>
      <w:r w:rsidRPr="00F65BEE">
        <w:tab/>
        <w:t>Không có</w:t>
      </w:r>
    </w:p>
    <w:p w:rsidR="000215D5" w:rsidRPr="00F65BEE" w:rsidRDefault="000215D5" w:rsidP="00F65BEE">
      <w:pPr>
        <w:numPr>
          <w:ilvl w:val="1"/>
          <w:numId w:val="13"/>
        </w:numPr>
        <w:tabs>
          <w:tab w:val="clear" w:pos="814"/>
          <w:tab w:val="num" w:pos="1080"/>
          <w:tab w:val="left" w:pos="3420"/>
        </w:tabs>
        <w:suppressAutoHyphens/>
        <w:spacing w:line="336" w:lineRule="auto"/>
        <w:ind w:left="1080"/>
        <w:rPr>
          <w:lang w:val="sv-SE"/>
        </w:rPr>
      </w:pPr>
      <w:r w:rsidRPr="00F65BEE">
        <w:rPr>
          <w:lang w:val="sv-SE"/>
        </w:rPr>
        <w:t xml:space="preserve">Hành vi vi phạm pháp luật: </w:t>
      </w:r>
      <w:r w:rsidRPr="00F65BEE">
        <w:rPr>
          <w:lang w:val="sv-SE"/>
        </w:rPr>
        <w:tab/>
      </w:r>
      <w:r w:rsidRPr="00F65BEE">
        <w:rPr>
          <w:lang w:val="sv-SE"/>
        </w:rPr>
        <w:tab/>
      </w:r>
      <w:r w:rsidRPr="00F65BEE">
        <w:rPr>
          <w:lang w:val="sv-SE"/>
        </w:rPr>
        <w:tab/>
        <w:t>Không có</w:t>
      </w:r>
    </w:p>
    <w:p w:rsidR="000215D5" w:rsidRPr="00F65BEE" w:rsidRDefault="000215D5" w:rsidP="00F65BEE">
      <w:pPr>
        <w:numPr>
          <w:ilvl w:val="1"/>
          <w:numId w:val="13"/>
        </w:numPr>
        <w:tabs>
          <w:tab w:val="clear" w:pos="814"/>
          <w:tab w:val="num" w:pos="1080"/>
          <w:tab w:val="left" w:pos="3420"/>
        </w:tabs>
        <w:suppressAutoHyphens/>
        <w:spacing w:line="336" w:lineRule="auto"/>
        <w:ind w:left="1080"/>
        <w:rPr>
          <w:lang w:val="sv-SE"/>
        </w:rPr>
      </w:pPr>
      <w:r w:rsidRPr="00F65BEE">
        <w:rPr>
          <w:lang w:val="sv-SE"/>
        </w:rPr>
        <w:t xml:space="preserve">Các khoản nợ đối với Công ty: </w:t>
      </w:r>
      <w:r w:rsidRPr="00F65BEE">
        <w:rPr>
          <w:lang w:val="sv-SE"/>
        </w:rPr>
        <w:tab/>
      </w:r>
      <w:r w:rsidRPr="00F65BEE">
        <w:rPr>
          <w:lang w:val="sv-SE"/>
        </w:rPr>
        <w:tab/>
      </w:r>
      <w:r w:rsidRPr="00F65BEE">
        <w:rPr>
          <w:lang w:val="sv-SE"/>
        </w:rPr>
        <w:tab/>
        <w:t>Không có</w:t>
      </w:r>
    </w:p>
    <w:p w:rsidR="000215D5" w:rsidRPr="00F65BEE" w:rsidRDefault="000215D5" w:rsidP="00F65BEE">
      <w:pPr>
        <w:numPr>
          <w:ilvl w:val="1"/>
          <w:numId w:val="13"/>
        </w:numPr>
        <w:tabs>
          <w:tab w:val="clear" w:pos="814"/>
          <w:tab w:val="num" w:pos="1080"/>
          <w:tab w:val="left" w:pos="3420"/>
        </w:tabs>
        <w:suppressAutoHyphens/>
        <w:spacing w:line="336" w:lineRule="auto"/>
        <w:ind w:left="1080"/>
        <w:rPr>
          <w:lang w:val="sv-SE"/>
        </w:rPr>
      </w:pPr>
      <w:r w:rsidRPr="00F65BEE">
        <w:rPr>
          <w:lang w:val="sv-SE"/>
        </w:rPr>
        <w:t xml:space="preserve">Lợi ích liên quan đối với Công ty: </w:t>
      </w:r>
      <w:r w:rsidRPr="00F65BEE">
        <w:rPr>
          <w:lang w:val="sv-SE"/>
        </w:rPr>
        <w:tab/>
      </w:r>
      <w:r w:rsidRPr="00F65BEE">
        <w:rPr>
          <w:lang w:val="sv-SE"/>
        </w:rPr>
        <w:tab/>
        <w:t xml:space="preserve">Không có </w:t>
      </w:r>
    </w:p>
    <w:p w:rsidR="000215D5" w:rsidRPr="00314E3F" w:rsidRDefault="000215D5" w:rsidP="007A4DA8">
      <w:pPr>
        <w:pStyle w:val="Heading3"/>
      </w:pPr>
      <w:r w:rsidRPr="004B14BD">
        <w:rPr>
          <w:lang w:val="sv-SE"/>
        </w:rPr>
        <w:t xml:space="preserve"> </w:t>
      </w:r>
      <w:bookmarkStart w:id="271" w:name="_Toc343817513"/>
      <w:bookmarkStart w:id="272" w:name="_Toc295385930"/>
      <w:r w:rsidRPr="00314E3F">
        <w:t>Kế toán trưởng</w:t>
      </w:r>
      <w:bookmarkEnd w:id="271"/>
      <w:r w:rsidRPr="00314E3F">
        <w:t xml:space="preserve"> </w:t>
      </w:r>
      <w:bookmarkEnd w:id="272"/>
    </w:p>
    <w:p w:rsidR="000215D5" w:rsidRPr="00C22F23" w:rsidRDefault="000215D5" w:rsidP="00295706">
      <w:pPr>
        <w:pStyle w:val="List"/>
        <w:keepNext w:val="0"/>
        <w:numPr>
          <w:ilvl w:val="0"/>
          <w:numId w:val="0"/>
        </w:numPr>
        <w:tabs>
          <w:tab w:val="left" w:pos="2254"/>
        </w:tabs>
        <w:spacing w:before="0" w:after="0" w:line="336" w:lineRule="auto"/>
        <w:ind w:left="720"/>
        <w:rPr>
          <w:rFonts w:ascii="Times New Roman" w:hAnsi="Times New Roman" w:cs="Times New Roman"/>
          <w:sz w:val="25"/>
          <w:szCs w:val="25"/>
          <w:lang w:val="fr-FR"/>
        </w:rPr>
      </w:pPr>
      <w:r w:rsidRPr="008D3440">
        <w:rPr>
          <w:rFonts w:ascii="Times New Roman" w:hAnsi="Times New Roman" w:cs="Times New Roman"/>
          <w:sz w:val="25"/>
          <w:szCs w:val="25"/>
          <w:lang w:val="fr-FR"/>
        </w:rPr>
        <w:t>Sơ yếu lý lịch đã được trình bày ở Mục 12.1</w:t>
      </w:r>
      <w:r>
        <w:rPr>
          <w:rFonts w:ascii="Times New Roman" w:hAnsi="Times New Roman" w:cs="Times New Roman"/>
          <w:sz w:val="25"/>
          <w:szCs w:val="25"/>
          <w:lang w:val="fr-FR"/>
        </w:rPr>
        <w:t>.</w:t>
      </w:r>
    </w:p>
    <w:p w:rsidR="000215D5" w:rsidRPr="008177ED" w:rsidRDefault="000215D5" w:rsidP="00F75D0F">
      <w:pPr>
        <w:pStyle w:val="Heading2"/>
      </w:pPr>
      <w:bookmarkStart w:id="273" w:name="_Toc224724704"/>
      <w:bookmarkStart w:id="274" w:name="_Toc224725120"/>
      <w:bookmarkStart w:id="275" w:name="_Toc225052473"/>
      <w:bookmarkStart w:id="276" w:name="_Toc225052888"/>
      <w:bookmarkStart w:id="277" w:name="_Toc225053303"/>
      <w:bookmarkStart w:id="278" w:name="_Toc225053711"/>
      <w:bookmarkStart w:id="279" w:name="_Toc225138458"/>
      <w:bookmarkStart w:id="280" w:name="_Toc295385931"/>
      <w:bookmarkStart w:id="281" w:name="_Toc295485246"/>
      <w:bookmarkStart w:id="282" w:name="_Toc295385932"/>
      <w:bookmarkStart w:id="283" w:name="_Toc343817514"/>
      <w:bookmarkEnd w:id="273"/>
      <w:bookmarkEnd w:id="274"/>
      <w:bookmarkEnd w:id="275"/>
      <w:bookmarkEnd w:id="276"/>
      <w:bookmarkEnd w:id="277"/>
      <w:bookmarkEnd w:id="278"/>
      <w:bookmarkEnd w:id="279"/>
      <w:bookmarkEnd w:id="280"/>
      <w:bookmarkEnd w:id="281"/>
      <w:r w:rsidRPr="008177ED">
        <w:lastRenderedPageBreak/>
        <w:t>Tài sản</w:t>
      </w:r>
      <w:bookmarkEnd w:id="282"/>
      <w:bookmarkEnd w:id="283"/>
      <w:r w:rsidRPr="008177ED">
        <w:t xml:space="preserve"> </w:t>
      </w:r>
    </w:p>
    <w:p w:rsidR="000215D5" w:rsidRPr="002A36B4" w:rsidRDefault="000215D5" w:rsidP="007A4DA8">
      <w:pPr>
        <w:pStyle w:val="Heading3"/>
      </w:pPr>
      <w:bookmarkStart w:id="284" w:name="_Toc295385933"/>
      <w:bookmarkStart w:id="285" w:name="_Toc343817515"/>
      <w:r w:rsidRPr="002A36B4">
        <w:t>Tài sản cố định hữu hình</w:t>
      </w:r>
      <w:bookmarkEnd w:id="284"/>
      <w:bookmarkEnd w:id="285"/>
    </w:p>
    <w:p w:rsidR="000215D5"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fr-FR"/>
        </w:rPr>
      </w:pPr>
      <w:r w:rsidRPr="00493AB2">
        <w:rPr>
          <w:i/>
          <w:iCs/>
          <w:lang w:val="fr-FR"/>
        </w:rPr>
        <w:t>Tài sản cố định hữu hình của Công ty tại thời điểm</w:t>
      </w:r>
      <w:r>
        <w:rPr>
          <w:i/>
          <w:iCs/>
          <w:lang w:val="fr-FR"/>
        </w:rPr>
        <w:t xml:space="preserve"> 31/12/2011</w:t>
      </w:r>
    </w:p>
    <w:p w:rsidR="000215D5" w:rsidRPr="000A3490" w:rsidRDefault="000215D5" w:rsidP="000A3490">
      <w:pPr>
        <w:widowControl w:val="0"/>
        <w:tabs>
          <w:tab w:val="left" w:pos="1875"/>
        </w:tabs>
        <w:autoSpaceDE w:val="0"/>
        <w:autoSpaceDN w:val="0"/>
        <w:adjustRightInd w:val="0"/>
        <w:spacing w:before="120" w:line="336" w:lineRule="auto"/>
        <w:jc w:val="right"/>
        <w:rPr>
          <w:i/>
          <w:iCs/>
          <w:sz w:val="24"/>
          <w:szCs w:val="24"/>
          <w:lang w:val="fr-FR"/>
        </w:rPr>
      </w:pPr>
      <w:r w:rsidRPr="000A3490">
        <w:rPr>
          <w:i/>
          <w:iCs/>
          <w:sz w:val="24"/>
          <w:szCs w:val="24"/>
          <w:lang w:val="fr-FR"/>
        </w:rPr>
        <w:t>ĐVT : Đồng</w:t>
      </w:r>
    </w:p>
    <w:tbl>
      <w:tblPr>
        <w:tblW w:w="5055" w:type="pct"/>
        <w:jc w:val="center"/>
        <w:tblLayout w:type="fixed"/>
        <w:tblLook w:val="0000"/>
      </w:tblPr>
      <w:tblGrid>
        <w:gridCol w:w="519"/>
        <w:gridCol w:w="4090"/>
        <w:gridCol w:w="1787"/>
        <w:gridCol w:w="1747"/>
        <w:gridCol w:w="1350"/>
      </w:tblGrid>
      <w:tr w:rsidR="000215D5" w:rsidRPr="00A50B36">
        <w:trPr>
          <w:trHeight w:val="593"/>
          <w:tblHeader/>
          <w:jc w:val="center"/>
        </w:trPr>
        <w:tc>
          <w:tcPr>
            <w:tcW w:w="273" w:type="pct"/>
            <w:tcBorders>
              <w:top w:val="single" w:sz="8" w:space="0" w:color="auto"/>
              <w:left w:val="single" w:sz="8" w:space="0" w:color="auto"/>
              <w:bottom w:val="single" w:sz="4" w:space="0" w:color="auto"/>
              <w:right w:val="single" w:sz="8" w:space="0" w:color="auto"/>
            </w:tcBorders>
            <w:shd w:val="clear" w:color="auto" w:fill="CCECFF"/>
            <w:noWrap/>
            <w:vAlign w:val="center"/>
          </w:tcPr>
          <w:p w:rsidR="000215D5" w:rsidRPr="00A50B36" w:rsidRDefault="000215D5" w:rsidP="003123A0">
            <w:pPr>
              <w:spacing w:line="336" w:lineRule="auto"/>
              <w:jc w:val="center"/>
              <w:rPr>
                <w:b/>
                <w:bCs/>
                <w:color w:val="000066"/>
                <w:sz w:val="24"/>
                <w:szCs w:val="24"/>
              </w:rPr>
            </w:pPr>
            <w:r w:rsidRPr="00A50B36">
              <w:rPr>
                <w:b/>
                <w:bCs/>
                <w:color w:val="000066"/>
                <w:sz w:val="24"/>
                <w:szCs w:val="24"/>
              </w:rPr>
              <w:t>Stt</w:t>
            </w:r>
          </w:p>
        </w:tc>
        <w:tc>
          <w:tcPr>
            <w:tcW w:w="2154" w:type="pct"/>
            <w:tcBorders>
              <w:top w:val="single" w:sz="8" w:space="0" w:color="auto"/>
              <w:left w:val="nil"/>
              <w:bottom w:val="single" w:sz="4" w:space="0" w:color="auto"/>
              <w:right w:val="single" w:sz="8" w:space="0" w:color="auto"/>
            </w:tcBorders>
            <w:shd w:val="clear" w:color="auto" w:fill="CCECFF"/>
            <w:noWrap/>
            <w:vAlign w:val="center"/>
          </w:tcPr>
          <w:p w:rsidR="000215D5" w:rsidRPr="00A50B36" w:rsidRDefault="000215D5" w:rsidP="003123A0">
            <w:pPr>
              <w:spacing w:line="336" w:lineRule="auto"/>
              <w:jc w:val="center"/>
              <w:rPr>
                <w:b/>
                <w:bCs/>
                <w:color w:val="000066"/>
                <w:sz w:val="24"/>
                <w:szCs w:val="24"/>
              </w:rPr>
            </w:pPr>
            <w:r w:rsidRPr="00A50B36">
              <w:rPr>
                <w:b/>
                <w:bCs/>
                <w:color w:val="000066"/>
                <w:sz w:val="24"/>
                <w:szCs w:val="24"/>
              </w:rPr>
              <w:t>Khoản mục</w:t>
            </w:r>
          </w:p>
        </w:tc>
        <w:tc>
          <w:tcPr>
            <w:tcW w:w="941" w:type="pct"/>
            <w:tcBorders>
              <w:top w:val="single" w:sz="8" w:space="0" w:color="auto"/>
              <w:left w:val="nil"/>
              <w:bottom w:val="single" w:sz="4" w:space="0" w:color="auto"/>
              <w:right w:val="single" w:sz="8" w:space="0" w:color="auto"/>
            </w:tcBorders>
            <w:shd w:val="clear" w:color="auto" w:fill="CCECFF"/>
            <w:noWrap/>
            <w:vAlign w:val="center"/>
          </w:tcPr>
          <w:p w:rsidR="000215D5" w:rsidRPr="00A50B36" w:rsidRDefault="000215D5" w:rsidP="003123A0">
            <w:pPr>
              <w:spacing w:line="336" w:lineRule="auto"/>
              <w:jc w:val="center"/>
              <w:rPr>
                <w:b/>
                <w:bCs/>
                <w:color w:val="000066"/>
                <w:sz w:val="24"/>
                <w:szCs w:val="24"/>
              </w:rPr>
            </w:pPr>
            <w:r w:rsidRPr="00A50B36">
              <w:rPr>
                <w:b/>
                <w:bCs/>
                <w:color w:val="000066"/>
                <w:sz w:val="24"/>
                <w:szCs w:val="24"/>
              </w:rPr>
              <w:t>Nguyên giá</w:t>
            </w:r>
          </w:p>
        </w:tc>
        <w:tc>
          <w:tcPr>
            <w:tcW w:w="920" w:type="pct"/>
            <w:tcBorders>
              <w:top w:val="single" w:sz="8" w:space="0" w:color="auto"/>
              <w:left w:val="nil"/>
              <w:bottom w:val="single" w:sz="4" w:space="0" w:color="auto"/>
              <w:right w:val="single" w:sz="8" w:space="0" w:color="auto"/>
            </w:tcBorders>
            <w:shd w:val="clear" w:color="auto" w:fill="CCECFF"/>
            <w:noWrap/>
            <w:vAlign w:val="center"/>
          </w:tcPr>
          <w:p w:rsidR="000215D5" w:rsidRPr="00A50B36" w:rsidRDefault="000215D5" w:rsidP="003123A0">
            <w:pPr>
              <w:spacing w:line="336" w:lineRule="auto"/>
              <w:jc w:val="center"/>
              <w:rPr>
                <w:b/>
                <w:bCs/>
                <w:color w:val="000066"/>
                <w:sz w:val="24"/>
                <w:szCs w:val="24"/>
              </w:rPr>
            </w:pPr>
            <w:r w:rsidRPr="00A50B36">
              <w:rPr>
                <w:b/>
                <w:bCs/>
                <w:color w:val="000066"/>
                <w:sz w:val="24"/>
                <w:szCs w:val="24"/>
              </w:rPr>
              <w:t>Giá trị còn lại</w:t>
            </w:r>
          </w:p>
        </w:tc>
        <w:tc>
          <w:tcPr>
            <w:tcW w:w="711" w:type="pct"/>
            <w:tcBorders>
              <w:top w:val="single" w:sz="8" w:space="0" w:color="auto"/>
              <w:left w:val="nil"/>
              <w:bottom w:val="single" w:sz="4" w:space="0" w:color="auto"/>
              <w:right w:val="single" w:sz="8" w:space="0" w:color="auto"/>
            </w:tcBorders>
            <w:shd w:val="clear" w:color="auto" w:fill="CCECFF"/>
            <w:vAlign w:val="center"/>
          </w:tcPr>
          <w:p w:rsidR="000215D5" w:rsidRPr="00A50B36" w:rsidRDefault="000215D5" w:rsidP="003123A0">
            <w:pPr>
              <w:spacing w:line="336" w:lineRule="auto"/>
              <w:jc w:val="center"/>
              <w:rPr>
                <w:b/>
                <w:bCs/>
                <w:color w:val="000066"/>
                <w:sz w:val="24"/>
                <w:szCs w:val="24"/>
              </w:rPr>
            </w:pPr>
            <w:r w:rsidRPr="00A50B36">
              <w:rPr>
                <w:b/>
                <w:bCs/>
                <w:color w:val="000066"/>
                <w:sz w:val="24"/>
                <w:szCs w:val="24"/>
              </w:rPr>
              <w:t>GTCL/NG</w:t>
            </w:r>
          </w:p>
          <w:p w:rsidR="000215D5" w:rsidRPr="00A50B36" w:rsidRDefault="000215D5" w:rsidP="003123A0">
            <w:pPr>
              <w:spacing w:line="336" w:lineRule="auto"/>
              <w:jc w:val="center"/>
              <w:rPr>
                <w:b/>
                <w:bCs/>
                <w:color w:val="000066"/>
                <w:sz w:val="24"/>
                <w:szCs w:val="24"/>
              </w:rPr>
            </w:pPr>
            <w:r w:rsidRPr="00A50B36">
              <w:rPr>
                <w:b/>
                <w:bCs/>
                <w:color w:val="000066"/>
                <w:sz w:val="24"/>
                <w:szCs w:val="24"/>
              </w:rPr>
              <w:t>(%)</w:t>
            </w:r>
          </w:p>
        </w:tc>
      </w:tr>
      <w:tr w:rsidR="000215D5" w:rsidRPr="008177ED">
        <w:trPr>
          <w:trHeight w:val="345"/>
          <w:jc w:val="center"/>
        </w:trPr>
        <w:tc>
          <w:tcPr>
            <w:tcW w:w="273"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123A0">
            <w:pPr>
              <w:spacing w:line="336" w:lineRule="auto"/>
              <w:jc w:val="center"/>
              <w:rPr>
                <w:sz w:val="24"/>
                <w:szCs w:val="24"/>
              </w:rPr>
            </w:pPr>
            <w:r w:rsidRPr="008177ED">
              <w:rPr>
                <w:sz w:val="24"/>
                <w:szCs w:val="24"/>
              </w:rPr>
              <w:t>1</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3123A0">
            <w:pPr>
              <w:spacing w:line="336" w:lineRule="auto"/>
              <w:rPr>
                <w:sz w:val="24"/>
                <w:szCs w:val="24"/>
              </w:rPr>
            </w:pPr>
            <w:r w:rsidRPr="008177ED">
              <w:rPr>
                <w:sz w:val="24"/>
                <w:szCs w:val="24"/>
              </w:rPr>
              <w:t>Nhà cửa vật kiến trúc</w:t>
            </w:r>
          </w:p>
        </w:tc>
        <w:tc>
          <w:tcPr>
            <w:tcW w:w="941" w:type="pct"/>
            <w:tcBorders>
              <w:top w:val="single" w:sz="4" w:space="0" w:color="auto"/>
              <w:left w:val="nil"/>
              <w:bottom w:val="single" w:sz="4" w:space="0" w:color="auto"/>
              <w:right w:val="single" w:sz="4" w:space="0" w:color="auto"/>
            </w:tcBorders>
            <w:noWrap/>
            <w:vAlign w:val="center"/>
          </w:tcPr>
          <w:p w:rsidR="000215D5" w:rsidRPr="00B2254F" w:rsidRDefault="000215D5" w:rsidP="003123A0">
            <w:pPr>
              <w:spacing w:line="336" w:lineRule="auto"/>
              <w:jc w:val="right"/>
              <w:rPr>
                <w:sz w:val="24"/>
                <w:szCs w:val="24"/>
              </w:rPr>
            </w:pPr>
            <w:r>
              <w:rPr>
                <w:sz w:val="24"/>
                <w:szCs w:val="24"/>
              </w:rPr>
              <w:t>26.452.622.474</w:t>
            </w:r>
          </w:p>
        </w:tc>
        <w:tc>
          <w:tcPr>
            <w:tcW w:w="920" w:type="pct"/>
            <w:tcBorders>
              <w:top w:val="single" w:sz="4" w:space="0" w:color="auto"/>
              <w:left w:val="nil"/>
              <w:bottom w:val="single" w:sz="4" w:space="0" w:color="auto"/>
              <w:right w:val="single" w:sz="4" w:space="0" w:color="auto"/>
            </w:tcBorders>
            <w:noWrap/>
            <w:vAlign w:val="center"/>
          </w:tcPr>
          <w:p w:rsidR="000215D5" w:rsidRPr="00B2254F" w:rsidRDefault="000215D5" w:rsidP="003123A0">
            <w:pPr>
              <w:spacing w:line="336" w:lineRule="auto"/>
              <w:jc w:val="right"/>
              <w:rPr>
                <w:sz w:val="24"/>
                <w:szCs w:val="24"/>
              </w:rPr>
            </w:pPr>
            <w:r>
              <w:rPr>
                <w:sz w:val="24"/>
                <w:szCs w:val="24"/>
              </w:rPr>
              <w:t>21.999.506.095</w:t>
            </w:r>
          </w:p>
        </w:tc>
        <w:tc>
          <w:tcPr>
            <w:tcW w:w="711" w:type="pct"/>
            <w:tcBorders>
              <w:top w:val="single" w:sz="4" w:space="0" w:color="auto"/>
              <w:left w:val="nil"/>
              <w:bottom w:val="single" w:sz="4" w:space="0" w:color="auto"/>
              <w:right w:val="single" w:sz="4" w:space="0" w:color="auto"/>
            </w:tcBorders>
          </w:tcPr>
          <w:p w:rsidR="000215D5" w:rsidRPr="00B2254F" w:rsidRDefault="000215D5" w:rsidP="003123A0">
            <w:pPr>
              <w:spacing w:line="336" w:lineRule="auto"/>
              <w:jc w:val="center"/>
              <w:rPr>
                <w:sz w:val="24"/>
                <w:szCs w:val="24"/>
              </w:rPr>
            </w:pPr>
            <w:r>
              <w:rPr>
                <w:sz w:val="24"/>
                <w:szCs w:val="24"/>
              </w:rPr>
              <w:t>83,17</w:t>
            </w:r>
          </w:p>
        </w:tc>
      </w:tr>
      <w:tr w:rsidR="000215D5" w:rsidRPr="008177ED">
        <w:trPr>
          <w:trHeight w:val="345"/>
          <w:jc w:val="center"/>
        </w:trPr>
        <w:tc>
          <w:tcPr>
            <w:tcW w:w="273"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123A0">
            <w:pPr>
              <w:spacing w:line="336" w:lineRule="auto"/>
              <w:jc w:val="center"/>
              <w:rPr>
                <w:sz w:val="24"/>
                <w:szCs w:val="24"/>
              </w:rPr>
            </w:pPr>
            <w:r w:rsidRPr="008177ED">
              <w:rPr>
                <w:sz w:val="24"/>
                <w:szCs w:val="24"/>
              </w:rPr>
              <w:t>2</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3123A0">
            <w:pPr>
              <w:spacing w:line="336" w:lineRule="auto"/>
              <w:rPr>
                <w:sz w:val="24"/>
                <w:szCs w:val="24"/>
              </w:rPr>
            </w:pPr>
            <w:r w:rsidRPr="008177ED">
              <w:rPr>
                <w:sz w:val="24"/>
                <w:szCs w:val="24"/>
              </w:rPr>
              <w:t>Máy móc</w:t>
            </w:r>
            <w:r>
              <w:rPr>
                <w:sz w:val="24"/>
                <w:szCs w:val="24"/>
              </w:rPr>
              <w:t>,</w:t>
            </w:r>
            <w:r w:rsidRPr="008177ED">
              <w:rPr>
                <w:sz w:val="24"/>
                <w:szCs w:val="24"/>
              </w:rPr>
              <w:t xml:space="preserve"> thiết bị</w:t>
            </w:r>
          </w:p>
        </w:tc>
        <w:tc>
          <w:tcPr>
            <w:tcW w:w="941" w:type="pct"/>
            <w:tcBorders>
              <w:top w:val="single" w:sz="4" w:space="0" w:color="auto"/>
              <w:left w:val="nil"/>
              <w:bottom w:val="single" w:sz="4" w:space="0" w:color="auto"/>
              <w:right w:val="single" w:sz="4" w:space="0" w:color="auto"/>
            </w:tcBorders>
            <w:noWrap/>
            <w:vAlign w:val="center"/>
          </w:tcPr>
          <w:p w:rsidR="000215D5" w:rsidRPr="00B2254F" w:rsidRDefault="000215D5" w:rsidP="003123A0">
            <w:pPr>
              <w:spacing w:line="336" w:lineRule="auto"/>
              <w:jc w:val="right"/>
              <w:rPr>
                <w:sz w:val="24"/>
                <w:szCs w:val="24"/>
              </w:rPr>
            </w:pPr>
            <w:r>
              <w:rPr>
                <w:sz w:val="24"/>
                <w:szCs w:val="24"/>
              </w:rPr>
              <w:t>19.557.108.568</w:t>
            </w:r>
          </w:p>
        </w:tc>
        <w:tc>
          <w:tcPr>
            <w:tcW w:w="920" w:type="pct"/>
            <w:tcBorders>
              <w:top w:val="single" w:sz="4" w:space="0" w:color="auto"/>
              <w:left w:val="nil"/>
              <w:bottom w:val="single" w:sz="4" w:space="0" w:color="auto"/>
              <w:right w:val="single" w:sz="4" w:space="0" w:color="auto"/>
            </w:tcBorders>
            <w:noWrap/>
            <w:vAlign w:val="center"/>
          </w:tcPr>
          <w:p w:rsidR="000215D5" w:rsidRPr="00B2254F" w:rsidRDefault="000215D5" w:rsidP="003123A0">
            <w:pPr>
              <w:spacing w:line="336" w:lineRule="auto"/>
              <w:jc w:val="right"/>
              <w:rPr>
                <w:sz w:val="24"/>
                <w:szCs w:val="24"/>
              </w:rPr>
            </w:pPr>
            <w:r>
              <w:rPr>
                <w:sz w:val="24"/>
                <w:szCs w:val="24"/>
              </w:rPr>
              <w:t>9.461.843.925</w:t>
            </w:r>
          </w:p>
        </w:tc>
        <w:tc>
          <w:tcPr>
            <w:tcW w:w="711" w:type="pct"/>
            <w:tcBorders>
              <w:top w:val="single" w:sz="4" w:space="0" w:color="auto"/>
              <w:left w:val="nil"/>
              <w:bottom w:val="single" w:sz="4" w:space="0" w:color="auto"/>
              <w:right w:val="single" w:sz="4" w:space="0" w:color="auto"/>
            </w:tcBorders>
          </w:tcPr>
          <w:p w:rsidR="000215D5" w:rsidRPr="00B2254F" w:rsidRDefault="000215D5" w:rsidP="003123A0">
            <w:pPr>
              <w:spacing w:line="336" w:lineRule="auto"/>
              <w:jc w:val="center"/>
              <w:rPr>
                <w:sz w:val="24"/>
                <w:szCs w:val="24"/>
              </w:rPr>
            </w:pPr>
            <w:r>
              <w:rPr>
                <w:sz w:val="24"/>
                <w:szCs w:val="24"/>
              </w:rPr>
              <w:t>48,38</w:t>
            </w:r>
          </w:p>
        </w:tc>
      </w:tr>
      <w:tr w:rsidR="000215D5" w:rsidRPr="008177ED">
        <w:trPr>
          <w:trHeight w:val="345"/>
          <w:jc w:val="center"/>
        </w:trPr>
        <w:tc>
          <w:tcPr>
            <w:tcW w:w="273"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123A0">
            <w:pPr>
              <w:spacing w:line="336" w:lineRule="auto"/>
              <w:jc w:val="center"/>
              <w:rPr>
                <w:sz w:val="24"/>
                <w:szCs w:val="24"/>
              </w:rPr>
            </w:pPr>
            <w:r w:rsidRPr="008177ED">
              <w:rPr>
                <w:sz w:val="24"/>
                <w:szCs w:val="24"/>
              </w:rPr>
              <w:t>3</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3123A0">
            <w:pPr>
              <w:spacing w:line="336" w:lineRule="auto"/>
              <w:rPr>
                <w:sz w:val="24"/>
                <w:szCs w:val="24"/>
              </w:rPr>
            </w:pPr>
            <w:r w:rsidRPr="008177ED">
              <w:rPr>
                <w:sz w:val="24"/>
                <w:szCs w:val="24"/>
              </w:rPr>
              <w:t>Phương tiện vận tải</w:t>
            </w:r>
            <w:r>
              <w:rPr>
                <w:sz w:val="24"/>
                <w:szCs w:val="24"/>
              </w:rPr>
              <w:t xml:space="preserve">, thiết bị </w:t>
            </w:r>
            <w:r w:rsidRPr="008177ED">
              <w:rPr>
                <w:sz w:val="24"/>
                <w:szCs w:val="24"/>
              </w:rPr>
              <w:t>truyền dẫn</w:t>
            </w:r>
          </w:p>
        </w:tc>
        <w:tc>
          <w:tcPr>
            <w:tcW w:w="941" w:type="pct"/>
            <w:tcBorders>
              <w:top w:val="single" w:sz="4" w:space="0" w:color="auto"/>
              <w:left w:val="nil"/>
              <w:bottom w:val="single" w:sz="4" w:space="0" w:color="auto"/>
              <w:right w:val="single" w:sz="4" w:space="0" w:color="auto"/>
            </w:tcBorders>
            <w:noWrap/>
            <w:vAlign w:val="center"/>
          </w:tcPr>
          <w:p w:rsidR="000215D5" w:rsidRPr="00B2254F" w:rsidRDefault="000215D5" w:rsidP="003123A0">
            <w:pPr>
              <w:spacing w:line="336" w:lineRule="auto"/>
              <w:jc w:val="right"/>
              <w:rPr>
                <w:sz w:val="24"/>
                <w:szCs w:val="24"/>
              </w:rPr>
            </w:pPr>
            <w:r>
              <w:rPr>
                <w:sz w:val="24"/>
                <w:szCs w:val="24"/>
              </w:rPr>
              <w:t>1.905.909.130</w:t>
            </w:r>
          </w:p>
        </w:tc>
        <w:tc>
          <w:tcPr>
            <w:tcW w:w="920" w:type="pct"/>
            <w:tcBorders>
              <w:top w:val="single" w:sz="4" w:space="0" w:color="auto"/>
              <w:left w:val="nil"/>
              <w:bottom w:val="single" w:sz="4" w:space="0" w:color="auto"/>
              <w:right w:val="single" w:sz="4" w:space="0" w:color="auto"/>
            </w:tcBorders>
            <w:noWrap/>
            <w:vAlign w:val="center"/>
          </w:tcPr>
          <w:p w:rsidR="000215D5" w:rsidRPr="00B2254F" w:rsidRDefault="000215D5" w:rsidP="003123A0">
            <w:pPr>
              <w:spacing w:line="336" w:lineRule="auto"/>
              <w:jc w:val="right"/>
              <w:rPr>
                <w:sz w:val="24"/>
                <w:szCs w:val="24"/>
              </w:rPr>
            </w:pPr>
            <w:r>
              <w:rPr>
                <w:sz w:val="24"/>
                <w:szCs w:val="24"/>
              </w:rPr>
              <w:t>1.089.777.875</w:t>
            </w:r>
          </w:p>
        </w:tc>
        <w:tc>
          <w:tcPr>
            <w:tcW w:w="711" w:type="pct"/>
            <w:tcBorders>
              <w:top w:val="single" w:sz="4" w:space="0" w:color="auto"/>
              <w:left w:val="nil"/>
              <w:bottom w:val="single" w:sz="4" w:space="0" w:color="auto"/>
              <w:right w:val="single" w:sz="4" w:space="0" w:color="auto"/>
            </w:tcBorders>
          </w:tcPr>
          <w:p w:rsidR="000215D5" w:rsidRPr="00B2254F" w:rsidRDefault="000215D5" w:rsidP="003123A0">
            <w:pPr>
              <w:spacing w:line="336" w:lineRule="auto"/>
              <w:jc w:val="center"/>
              <w:rPr>
                <w:sz w:val="24"/>
                <w:szCs w:val="24"/>
              </w:rPr>
            </w:pPr>
            <w:r>
              <w:rPr>
                <w:sz w:val="24"/>
                <w:szCs w:val="24"/>
              </w:rPr>
              <w:t>57,18</w:t>
            </w:r>
          </w:p>
        </w:tc>
      </w:tr>
      <w:tr w:rsidR="000215D5" w:rsidRPr="008177ED">
        <w:trPr>
          <w:trHeight w:val="345"/>
          <w:jc w:val="center"/>
        </w:trPr>
        <w:tc>
          <w:tcPr>
            <w:tcW w:w="273"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123A0">
            <w:pPr>
              <w:spacing w:line="336" w:lineRule="auto"/>
              <w:jc w:val="center"/>
              <w:rPr>
                <w:sz w:val="24"/>
                <w:szCs w:val="24"/>
              </w:rPr>
            </w:pPr>
            <w:r w:rsidRPr="008177ED">
              <w:rPr>
                <w:sz w:val="24"/>
                <w:szCs w:val="24"/>
              </w:rPr>
              <w:t>4</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3123A0">
            <w:pPr>
              <w:spacing w:line="336" w:lineRule="auto"/>
              <w:rPr>
                <w:sz w:val="24"/>
                <w:szCs w:val="24"/>
              </w:rPr>
            </w:pPr>
            <w:r>
              <w:rPr>
                <w:sz w:val="24"/>
                <w:szCs w:val="24"/>
              </w:rPr>
              <w:t>Thiết bị</w:t>
            </w:r>
            <w:r w:rsidRPr="008177ED">
              <w:rPr>
                <w:sz w:val="24"/>
                <w:szCs w:val="24"/>
              </w:rPr>
              <w:t xml:space="preserve"> quản lý</w:t>
            </w:r>
          </w:p>
        </w:tc>
        <w:tc>
          <w:tcPr>
            <w:tcW w:w="941" w:type="pct"/>
            <w:tcBorders>
              <w:top w:val="single" w:sz="4" w:space="0" w:color="auto"/>
              <w:left w:val="nil"/>
              <w:bottom w:val="single" w:sz="4" w:space="0" w:color="auto"/>
              <w:right w:val="single" w:sz="4" w:space="0" w:color="auto"/>
            </w:tcBorders>
            <w:noWrap/>
            <w:vAlign w:val="center"/>
          </w:tcPr>
          <w:p w:rsidR="000215D5" w:rsidRPr="00B2254F" w:rsidRDefault="000215D5" w:rsidP="003123A0">
            <w:pPr>
              <w:spacing w:line="336" w:lineRule="auto"/>
              <w:jc w:val="right"/>
              <w:rPr>
                <w:sz w:val="24"/>
                <w:szCs w:val="24"/>
              </w:rPr>
            </w:pPr>
            <w:r>
              <w:rPr>
                <w:sz w:val="24"/>
                <w:szCs w:val="24"/>
              </w:rPr>
              <w:t>22.727.273</w:t>
            </w:r>
          </w:p>
        </w:tc>
        <w:tc>
          <w:tcPr>
            <w:tcW w:w="920" w:type="pct"/>
            <w:tcBorders>
              <w:top w:val="single" w:sz="4" w:space="0" w:color="auto"/>
              <w:left w:val="nil"/>
              <w:bottom w:val="single" w:sz="4" w:space="0" w:color="auto"/>
              <w:right w:val="single" w:sz="4" w:space="0" w:color="auto"/>
            </w:tcBorders>
            <w:noWrap/>
            <w:vAlign w:val="center"/>
          </w:tcPr>
          <w:p w:rsidR="000215D5" w:rsidRPr="00B2254F" w:rsidRDefault="000215D5" w:rsidP="003123A0">
            <w:pPr>
              <w:spacing w:line="336" w:lineRule="auto"/>
              <w:jc w:val="right"/>
              <w:rPr>
                <w:sz w:val="24"/>
                <w:szCs w:val="24"/>
              </w:rPr>
            </w:pPr>
            <w:r>
              <w:rPr>
                <w:sz w:val="24"/>
                <w:szCs w:val="24"/>
              </w:rPr>
              <w:t>17.803.030</w:t>
            </w:r>
          </w:p>
        </w:tc>
        <w:tc>
          <w:tcPr>
            <w:tcW w:w="711" w:type="pct"/>
            <w:tcBorders>
              <w:top w:val="single" w:sz="4" w:space="0" w:color="auto"/>
              <w:left w:val="nil"/>
              <w:bottom w:val="single" w:sz="4" w:space="0" w:color="auto"/>
              <w:right w:val="single" w:sz="4" w:space="0" w:color="auto"/>
            </w:tcBorders>
            <w:vAlign w:val="center"/>
          </w:tcPr>
          <w:p w:rsidR="000215D5" w:rsidRPr="00B2254F" w:rsidRDefault="000215D5" w:rsidP="003123A0">
            <w:pPr>
              <w:spacing w:line="336" w:lineRule="auto"/>
              <w:jc w:val="center"/>
              <w:rPr>
                <w:sz w:val="24"/>
                <w:szCs w:val="24"/>
              </w:rPr>
            </w:pPr>
            <w:r>
              <w:rPr>
                <w:sz w:val="24"/>
                <w:szCs w:val="24"/>
              </w:rPr>
              <w:t>78,33</w:t>
            </w:r>
          </w:p>
        </w:tc>
      </w:tr>
      <w:tr w:rsidR="000215D5" w:rsidRPr="008177ED">
        <w:trPr>
          <w:trHeight w:val="345"/>
          <w:jc w:val="center"/>
        </w:trPr>
        <w:tc>
          <w:tcPr>
            <w:tcW w:w="273"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123A0">
            <w:pPr>
              <w:spacing w:line="336" w:lineRule="auto"/>
              <w:jc w:val="center"/>
              <w:rPr>
                <w:sz w:val="24"/>
                <w:szCs w:val="24"/>
              </w:rPr>
            </w:pPr>
            <w:r>
              <w:rPr>
                <w:sz w:val="24"/>
                <w:szCs w:val="24"/>
              </w:rPr>
              <w:t>5</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3123A0">
            <w:pPr>
              <w:spacing w:line="336" w:lineRule="auto"/>
              <w:rPr>
                <w:sz w:val="24"/>
                <w:szCs w:val="24"/>
              </w:rPr>
            </w:pPr>
            <w:r>
              <w:rPr>
                <w:sz w:val="24"/>
                <w:szCs w:val="24"/>
              </w:rPr>
              <w:t>Tài sản cố định khác</w:t>
            </w:r>
          </w:p>
        </w:tc>
        <w:tc>
          <w:tcPr>
            <w:tcW w:w="941" w:type="pct"/>
            <w:tcBorders>
              <w:top w:val="single" w:sz="4" w:space="0" w:color="auto"/>
              <w:left w:val="nil"/>
              <w:bottom w:val="single" w:sz="4" w:space="0" w:color="auto"/>
              <w:right w:val="single" w:sz="4" w:space="0" w:color="auto"/>
            </w:tcBorders>
            <w:noWrap/>
            <w:vAlign w:val="center"/>
          </w:tcPr>
          <w:p w:rsidR="000215D5" w:rsidRDefault="000215D5" w:rsidP="003123A0">
            <w:pPr>
              <w:spacing w:line="336" w:lineRule="auto"/>
              <w:jc w:val="right"/>
              <w:rPr>
                <w:sz w:val="24"/>
                <w:szCs w:val="24"/>
              </w:rPr>
            </w:pPr>
            <w:r>
              <w:rPr>
                <w:sz w:val="24"/>
                <w:szCs w:val="24"/>
              </w:rPr>
              <w:t>222.235.466</w:t>
            </w:r>
          </w:p>
        </w:tc>
        <w:tc>
          <w:tcPr>
            <w:tcW w:w="920" w:type="pct"/>
            <w:tcBorders>
              <w:top w:val="single" w:sz="4" w:space="0" w:color="auto"/>
              <w:left w:val="nil"/>
              <w:bottom w:val="single" w:sz="4" w:space="0" w:color="auto"/>
              <w:right w:val="single" w:sz="4" w:space="0" w:color="auto"/>
            </w:tcBorders>
            <w:noWrap/>
            <w:vAlign w:val="center"/>
          </w:tcPr>
          <w:p w:rsidR="000215D5" w:rsidRDefault="000215D5" w:rsidP="003123A0">
            <w:pPr>
              <w:spacing w:line="336" w:lineRule="auto"/>
              <w:jc w:val="right"/>
              <w:rPr>
                <w:sz w:val="24"/>
                <w:szCs w:val="24"/>
              </w:rPr>
            </w:pPr>
            <w:r>
              <w:rPr>
                <w:sz w:val="24"/>
                <w:szCs w:val="24"/>
              </w:rPr>
              <w:t>222.235.466</w:t>
            </w:r>
          </w:p>
        </w:tc>
        <w:tc>
          <w:tcPr>
            <w:tcW w:w="711" w:type="pct"/>
            <w:tcBorders>
              <w:top w:val="single" w:sz="4" w:space="0" w:color="auto"/>
              <w:left w:val="nil"/>
              <w:bottom w:val="single" w:sz="4" w:space="0" w:color="auto"/>
              <w:right w:val="single" w:sz="4" w:space="0" w:color="auto"/>
            </w:tcBorders>
            <w:vAlign w:val="center"/>
          </w:tcPr>
          <w:p w:rsidR="000215D5" w:rsidRDefault="000215D5" w:rsidP="003123A0">
            <w:pPr>
              <w:spacing w:line="336" w:lineRule="auto"/>
              <w:jc w:val="center"/>
              <w:rPr>
                <w:sz w:val="24"/>
                <w:szCs w:val="24"/>
              </w:rPr>
            </w:pPr>
            <w:r>
              <w:rPr>
                <w:sz w:val="24"/>
                <w:szCs w:val="24"/>
              </w:rPr>
              <w:t>100</w:t>
            </w:r>
          </w:p>
        </w:tc>
      </w:tr>
      <w:tr w:rsidR="000215D5" w:rsidRPr="00A50B36">
        <w:trPr>
          <w:trHeight w:val="345"/>
          <w:jc w:val="center"/>
        </w:trPr>
        <w:tc>
          <w:tcPr>
            <w:tcW w:w="273" w:type="pct"/>
            <w:tcBorders>
              <w:top w:val="single" w:sz="4" w:space="0" w:color="auto"/>
              <w:left w:val="single" w:sz="4" w:space="0" w:color="auto"/>
              <w:bottom w:val="single" w:sz="4" w:space="0" w:color="auto"/>
              <w:right w:val="single" w:sz="4" w:space="0" w:color="auto"/>
            </w:tcBorders>
            <w:shd w:val="clear" w:color="auto" w:fill="CCECFF"/>
            <w:noWrap/>
            <w:vAlign w:val="center"/>
          </w:tcPr>
          <w:p w:rsidR="000215D5" w:rsidRPr="00A50B36" w:rsidRDefault="000215D5" w:rsidP="003123A0">
            <w:pPr>
              <w:spacing w:line="336" w:lineRule="auto"/>
              <w:jc w:val="center"/>
              <w:rPr>
                <w:b/>
                <w:bCs/>
                <w:color w:val="000066"/>
                <w:sz w:val="24"/>
                <w:szCs w:val="24"/>
              </w:rPr>
            </w:pPr>
          </w:p>
        </w:tc>
        <w:tc>
          <w:tcPr>
            <w:tcW w:w="2154" w:type="pct"/>
            <w:tcBorders>
              <w:top w:val="single" w:sz="4" w:space="0" w:color="auto"/>
              <w:left w:val="nil"/>
              <w:bottom w:val="single" w:sz="4" w:space="0" w:color="auto"/>
              <w:right w:val="single" w:sz="4" w:space="0" w:color="auto"/>
            </w:tcBorders>
            <w:shd w:val="clear" w:color="auto" w:fill="CCECFF"/>
            <w:noWrap/>
            <w:vAlign w:val="center"/>
          </w:tcPr>
          <w:p w:rsidR="000215D5" w:rsidRPr="00A50B36" w:rsidRDefault="000215D5" w:rsidP="003123A0">
            <w:pPr>
              <w:spacing w:line="336" w:lineRule="auto"/>
              <w:jc w:val="center"/>
              <w:rPr>
                <w:b/>
                <w:bCs/>
                <w:color w:val="000066"/>
                <w:sz w:val="24"/>
                <w:szCs w:val="24"/>
              </w:rPr>
            </w:pPr>
            <w:r w:rsidRPr="00A50B36">
              <w:rPr>
                <w:b/>
                <w:bCs/>
                <w:color w:val="000066"/>
                <w:sz w:val="24"/>
                <w:szCs w:val="24"/>
              </w:rPr>
              <w:t>Tổng cộng</w:t>
            </w:r>
          </w:p>
        </w:tc>
        <w:tc>
          <w:tcPr>
            <w:tcW w:w="941" w:type="pct"/>
            <w:tcBorders>
              <w:top w:val="single" w:sz="4" w:space="0" w:color="auto"/>
              <w:left w:val="nil"/>
              <w:bottom w:val="single" w:sz="4" w:space="0" w:color="auto"/>
              <w:right w:val="single" w:sz="4" w:space="0" w:color="auto"/>
            </w:tcBorders>
            <w:shd w:val="clear" w:color="auto" w:fill="CCECFF"/>
            <w:noWrap/>
            <w:vAlign w:val="center"/>
          </w:tcPr>
          <w:p w:rsidR="000215D5" w:rsidRPr="00A50B36" w:rsidRDefault="000215D5" w:rsidP="003123A0">
            <w:pPr>
              <w:spacing w:line="336" w:lineRule="auto"/>
              <w:jc w:val="right"/>
              <w:rPr>
                <w:b/>
                <w:bCs/>
                <w:color w:val="000066"/>
                <w:sz w:val="24"/>
                <w:szCs w:val="24"/>
              </w:rPr>
            </w:pPr>
            <w:r>
              <w:rPr>
                <w:b/>
                <w:bCs/>
                <w:color w:val="000066"/>
                <w:sz w:val="24"/>
                <w:szCs w:val="24"/>
              </w:rPr>
              <w:t>48.160.602.911</w:t>
            </w:r>
          </w:p>
        </w:tc>
        <w:tc>
          <w:tcPr>
            <w:tcW w:w="920" w:type="pct"/>
            <w:tcBorders>
              <w:top w:val="single" w:sz="4" w:space="0" w:color="auto"/>
              <w:left w:val="nil"/>
              <w:bottom w:val="single" w:sz="4" w:space="0" w:color="auto"/>
              <w:right w:val="single" w:sz="4" w:space="0" w:color="auto"/>
            </w:tcBorders>
            <w:shd w:val="clear" w:color="auto" w:fill="CCECFF"/>
            <w:noWrap/>
            <w:vAlign w:val="center"/>
          </w:tcPr>
          <w:p w:rsidR="000215D5" w:rsidRPr="00A50B36" w:rsidRDefault="000215D5" w:rsidP="003123A0">
            <w:pPr>
              <w:spacing w:line="336" w:lineRule="auto"/>
              <w:jc w:val="right"/>
              <w:rPr>
                <w:b/>
                <w:bCs/>
                <w:color w:val="000066"/>
                <w:sz w:val="24"/>
                <w:szCs w:val="24"/>
              </w:rPr>
            </w:pPr>
            <w:r>
              <w:rPr>
                <w:b/>
                <w:bCs/>
                <w:color w:val="000066"/>
                <w:sz w:val="24"/>
                <w:szCs w:val="24"/>
              </w:rPr>
              <w:t>32.791.166.390</w:t>
            </w:r>
          </w:p>
        </w:tc>
        <w:tc>
          <w:tcPr>
            <w:tcW w:w="711" w:type="pct"/>
            <w:tcBorders>
              <w:top w:val="single" w:sz="4" w:space="0" w:color="auto"/>
              <w:left w:val="nil"/>
              <w:bottom w:val="single" w:sz="4" w:space="0" w:color="auto"/>
              <w:right w:val="single" w:sz="4" w:space="0" w:color="auto"/>
            </w:tcBorders>
            <w:shd w:val="clear" w:color="auto" w:fill="CCECFF"/>
          </w:tcPr>
          <w:p w:rsidR="000215D5" w:rsidRPr="00A50B36" w:rsidRDefault="000215D5" w:rsidP="003123A0">
            <w:pPr>
              <w:tabs>
                <w:tab w:val="left" w:pos="915"/>
              </w:tabs>
              <w:spacing w:line="336" w:lineRule="auto"/>
              <w:jc w:val="center"/>
              <w:rPr>
                <w:b/>
                <w:bCs/>
                <w:color w:val="000066"/>
                <w:sz w:val="24"/>
                <w:szCs w:val="24"/>
              </w:rPr>
            </w:pPr>
            <w:r>
              <w:rPr>
                <w:b/>
                <w:bCs/>
                <w:color w:val="000066"/>
                <w:sz w:val="24"/>
                <w:szCs w:val="24"/>
              </w:rPr>
              <w:t>68,09</w:t>
            </w:r>
          </w:p>
        </w:tc>
      </w:tr>
    </w:tbl>
    <w:p w:rsidR="000215D5" w:rsidRDefault="000215D5" w:rsidP="000A3490">
      <w:pPr>
        <w:widowControl w:val="0"/>
        <w:tabs>
          <w:tab w:val="left" w:pos="1875"/>
        </w:tabs>
        <w:autoSpaceDE w:val="0"/>
        <w:autoSpaceDN w:val="0"/>
        <w:adjustRightInd w:val="0"/>
        <w:spacing w:before="120" w:line="336" w:lineRule="auto"/>
        <w:jc w:val="right"/>
        <w:rPr>
          <w:lang w:val="fr-FR"/>
        </w:rPr>
      </w:pPr>
      <w:r w:rsidRPr="00493AB2">
        <w:rPr>
          <w:i/>
          <w:iCs/>
          <w:sz w:val="24"/>
          <w:szCs w:val="24"/>
        </w:rPr>
        <w:t xml:space="preserve">Nguồn: </w:t>
      </w:r>
      <w:r>
        <w:rPr>
          <w:i/>
          <w:iCs/>
          <w:sz w:val="24"/>
          <w:szCs w:val="24"/>
        </w:rPr>
        <w:t>Điện cơ Hải Phòng</w:t>
      </w:r>
    </w:p>
    <w:p w:rsidR="000215D5" w:rsidRPr="00493AB2" w:rsidRDefault="000215D5" w:rsidP="002C38B1">
      <w:pPr>
        <w:widowControl w:val="0"/>
        <w:numPr>
          <w:ilvl w:val="1"/>
          <w:numId w:val="19"/>
        </w:numPr>
        <w:tabs>
          <w:tab w:val="clear" w:pos="1080"/>
          <w:tab w:val="num" w:pos="750"/>
          <w:tab w:val="left" w:pos="1875"/>
        </w:tabs>
        <w:autoSpaceDE w:val="0"/>
        <w:autoSpaceDN w:val="0"/>
        <w:adjustRightInd w:val="0"/>
        <w:spacing w:before="120" w:line="336" w:lineRule="auto"/>
        <w:ind w:left="749" w:hanging="29"/>
        <w:jc w:val="center"/>
        <w:rPr>
          <w:i/>
          <w:iCs/>
          <w:lang w:val="fr-FR"/>
        </w:rPr>
      </w:pPr>
      <w:r w:rsidRPr="00493AB2">
        <w:rPr>
          <w:i/>
          <w:iCs/>
          <w:lang w:val="fr-FR"/>
        </w:rPr>
        <w:t>Tài sản cố định hữu hình của Công ty tại thời điểm 3</w:t>
      </w:r>
      <w:r>
        <w:rPr>
          <w:i/>
          <w:iCs/>
          <w:lang w:val="fr-FR"/>
        </w:rPr>
        <w:t>0</w:t>
      </w:r>
      <w:r w:rsidRPr="00493AB2">
        <w:rPr>
          <w:i/>
          <w:iCs/>
          <w:lang w:val="fr-FR"/>
        </w:rPr>
        <w:t>/0</w:t>
      </w:r>
      <w:r>
        <w:rPr>
          <w:i/>
          <w:iCs/>
          <w:lang w:val="fr-FR"/>
        </w:rPr>
        <w:t>9</w:t>
      </w:r>
      <w:r w:rsidRPr="00493AB2">
        <w:rPr>
          <w:i/>
          <w:iCs/>
          <w:lang w:val="fr-FR"/>
        </w:rPr>
        <w:t>/2012</w:t>
      </w:r>
    </w:p>
    <w:p w:rsidR="000215D5" w:rsidRPr="00493AB2" w:rsidRDefault="000215D5" w:rsidP="00493AB2">
      <w:pPr>
        <w:widowControl w:val="0"/>
        <w:autoSpaceDE w:val="0"/>
        <w:autoSpaceDN w:val="0"/>
        <w:adjustRightInd w:val="0"/>
        <w:spacing w:line="336" w:lineRule="auto"/>
        <w:ind w:firstLine="619"/>
        <w:jc w:val="right"/>
        <w:rPr>
          <w:i/>
          <w:iCs/>
          <w:sz w:val="24"/>
          <w:szCs w:val="24"/>
          <w:lang w:val="fr-FR"/>
        </w:rPr>
      </w:pPr>
      <w:r w:rsidRPr="00493AB2">
        <w:rPr>
          <w:i/>
          <w:iCs/>
          <w:sz w:val="24"/>
          <w:szCs w:val="24"/>
          <w:lang w:val="fr-FR"/>
        </w:rPr>
        <w:t>ĐVT : Đồng</w:t>
      </w:r>
    </w:p>
    <w:tbl>
      <w:tblPr>
        <w:tblW w:w="5055" w:type="pct"/>
        <w:jc w:val="center"/>
        <w:tblLayout w:type="fixed"/>
        <w:tblLook w:val="0000"/>
      </w:tblPr>
      <w:tblGrid>
        <w:gridCol w:w="519"/>
        <w:gridCol w:w="4090"/>
        <w:gridCol w:w="1787"/>
        <w:gridCol w:w="1747"/>
        <w:gridCol w:w="1350"/>
      </w:tblGrid>
      <w:tr w:rsidR="000215D5" w:rsidRPr="00A50B36">
        <w:trPr>
          <w:trHeight w:val="593"/>
          <w:tblHeader/>
          <w:jc w:val="center"/>
        </w:trPr>
        <w:tc>
          <w:tcPr>
            <w:tcW w:w="274" w:type="pct"/>
            <w:tcBorders>
              <w:top w:val="single" w:sz="8" w:space="0" w:color="auto"/>
              <w:left w:val="single" w:sz="8" w:space="0" w:color="auto"/>
              <w:bottom w:val="single" w:sz="4" w:space="0" w:color="auto"/>
              <w:right w:val="single" w:sz="8" w:space="0" w:color="auto"/>
            </w:tcBorders>
            <w:shd w:val="clear" w:color="auto" w:fill="CCECFF"/>
            <w:noWrap/>
            <w:vAlign w:val="center"/>
          </w:tcPr>
          <w:p w:rsidR="000215D5" w:rsidRPr="00A50B36" w:rsidRDefault="000215D5" w:rsidP="003A0F27">
            <w:pPr>
              <w:spacing w:line="336" w:lineRule="auto"/>
              <w:jc w:val="center"/>
              <w:rPr>
                <w:b/>
                <w:bCs/>
                <w:color w:val="000066"/>
                <w:sz w:val="24"/>
                <w:szCs w:val="24"/>
              </w:rPr>
            </w:pPr>
            <w:r w:rsidRPr="00A50B36">
              <w:rPr>
                <w:b/>
                <w:bCs/>
                <w:color w:val="000066"/>
                <w:sz w:val="24"/>
                <w:szCs w:val="24"/>
              </w:rPr>
              <w:t>Stt</w:t>
            </w:r>
          </w:p>
        </w:tc>
        <w:tc>
          <w:tcPr>
            <w:tcW w:w="2154" w:type="pct"/>
            <w:tcBorders>
              <w:top w:val="single" w:sz="8" w:space="0" w:color="auto"/>
              <w:left w:val="nil"/>
              <w:bottom w:val="single" w:sz="4" w:space="0" w:color="auto"/>
              <w:right w:val="single" w:sz="8" w:space="0" w:color="auto"/>
            </w:tcBorders>
            <w:shd w:val="clear" w:color="auto" w:fill="CCECFF"/>
            <w:noWrap/>
            <w:vAlign w:val="center"/>
          </w:tcPr>
          <w:p w:rsidR="000215D5" w:rsidRPr="00A50B36" w:rsidRDefault="000215D5" w:rsidP="003A0F27">
            <w:pPr>
              <w:spacing w:line="336" w:lineRule="auto"/>
              <w:jc w:val="center"/>
              <w:rPr>
                <w:b/>
                <w:bCs/>
                <w:color w:val="000066"/>
                <w:sz w:val="24"/>
                <w:szCs w:val="24"/>
              </w:rPr>
            </w:pPr>
            <w:r w:rsidRPr="00A50B36">
              <w:rPr>
                <w:b/>
                <w:bCs/>
                <w:color w:val="000066"/>
                <w:sz w:val="24"/>
                <w:szCs w:val="24"/>
              </w:rPr>
              <w:t>Khoản mục</w:t>
            </w:r>
          </w:p>
        </w:tc>
        <w:tc>
          <w:tcPr>
            <w:tcW w:w="941" w:type="pct"/>
            <w:tcBorders>
              <w:top w:val="single" w:sz="8" w:space="0" w:color="auto"/>
              <w:left w:val="nil"/>
              <w:bottom w:val="single" w:sz="4" w:space="0" w:color="auto"/>
              <w:right w:val="single" w:sz="8" w:space="0" w:color="auto"/>
            </w:tcBorders>
            <w:shd w:val="clear" w:color="auto" w:fill="CCECFF"/>
            <w:noWrap/>
            <w:vAlign w:val="center"/>
          </w:tcPr>
          <w:p w:rsidR="000215D5" w:rsidRPr="00A50B36" w:rsidRDefault="000215D5" w:rsidP="00493AB2">
            <w:pPr>
              <w:spacing w:line="336" w:lineRule="auto"/>
              <w:jc w:val="center"/>
              <w:rPr>
                <w:b/>
                <w:bCs/>
                <w:color w:val="000066"/>
                <w:sz w:val="24"/>
                <w:szCs w:val="24"/>
              </w:rPr>
            </w:pPr>
            <w:r w:rsidRPr="00A50B36">
              <w:rPr>
                <w:b/>
                <w:bCs/>
                <w:color w:val="000066"/>
                <w:sz w:val="24"/>
                <w:szCs w:val="24"/>
              </w:rPr>
              <w:t>Nguyên giá</w:t>
            </w:r>
          </w:p>
        </w:tc>
        <w:tc>
          <w:tcPr>
            <w:tcW w:w="920" w:type="pct"/>
            <w:tcBorders>
              <w:top w:val="single" w:sz="8" w:space="0" w:color="auto"/>
              <w:left w:val="nil"/>
              <w:bottom w:val="single" w:sz="4" w:space="0" w:color="auto"/>
              <w:right w:val="single" w:sz="8" w:space="0" w:color="auto"/>
            </w:tcBorders>
            <w:shd w:val="clear" w:color="auto" w:fill="CCECFF"/>
            <w:noWrap/>
            <w:vAlign w:val="center"/>
          </w:tcPr>
          <w:p w:rsidR="000215D5" w:rsidRPr="00A50B36" w:rsidRDefault="000215D5" w:rsidP="00493AB2">
            <w:pPr>
              <w:spacing w:line="336" w:lineRule="auto"/>
              <w:jc w:val="center"/>
              <w:rPr>
                <w:b/>
                <w:bCs/>
                <w:color w:val="000066"/>
                <w:sz w:val="24"/>
                <w:szCs w:val="24"/>
              </w:rPr>
            </w:pPr>
            <w:r w:rsidRPr="00A50B36">
              <w:rPr>
                <w:b/>
                <w:bCs/>
                <w:color w:val="000066"/>
                <w:sz w:val="24"/>
                <w:szCs w:val="24"/>
              </w:rPr>
              <w:t>Giá trị còn lại</w:t>
            </w:r>
          </w:p>
        </w:tc>
        <w:tc>
          <w:tcPr>
            <w:tcW w:w="711" w:type="pct"/>
            <w:tcBorders>
              <w:top w:val="single" w:sz="8" w:space="0" w:color="auto"/>
              <w:left w:val="nil"/>
              <w:bottom w:val="single" w:sz="4" w:space="0" w:color="auto"/>
              <w:right w:val="single" w:sz="8" w:space="0" w:color="auto"/>
            </w:tcBorders>
            <w:shd w:val="clear" w:color="auto" w:fill="CCECFF"/>
            <w:vAlign w:val="center"/>
          </w:tcPr>
          <w:p w:rsidR="000215D5" w:rsidRPr="00A50B36" w:rsidRDefault="000215D5" w:rsidP="003A0F27">
            <w:pPr>
              <w:spacing w:line="336" w:lineRule="auto"/>
              <w:jc w:val="center"/>
              <w:rPr>
                <w:b/>
                <w:bCs/>
                <w:color w:val="000066"/>
                <w:sz w:val="24"/>
                <w:szCs w:val="24"/>
              </w:rPr>
            </w:pPr>
            <w:r w:rsidRPr="00A50B36">
              <w:rPr>
                <w:b/>
                <w:bCs/>
                <w:color w:val="000066"/>
                <w:sz w:val="24"/>
                <w:szCs w:val="24"/>
              </w:rPr>
              <w:t>GTCL/NG</w:t>
            </w:r>
          </w:p>
          <w:p w:rsidR="000215D5" w:rsidRPr="00A50B36" w:rsidRDefault="000215D5" w:rsidP="003A0F27">
            <w:pPr>
              <w:spacing w:line="336" w:lineRule="auto"/>
              <w:jc w:val="center"/>
              <w:rPr>
                <w:b/>
                <w:bCs/>
                <w:color w:val="000066"/>
                <w:sz w:val="24"/>
                <w:szCs w:val="24"/>
              </w:rPr>
            </w:pPr>
            <w:r w:rsidRPr="00A50B36">
              <w:rPr>
                <w:b/>
                <w:bCs/>
                <w:color w:val="000066"/>
                <w:sz w:val="24"/>
                <w:szCs w:val="24"/>
              </w:rPr>
              <w:t>(%)</w:t>
            </w:r>
          </w:p>
        </w:tc>
      </w:tr>
      <w:tr w:rsidR="000215D5" w:rsidRPr="008177ED">
        <w:trPr>
          <w:trHeight w:val="345"/>
          <w:jc w:val="center"/>
        </w:trPr>
        <w:tc>
          <w:tcPr>
            <w:tcW w:w="274"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A0F27">
            <w:pPr>
              <w:spacing w:line="336" w:lineRule="auto"/>
              <w:jc w:val="center"/>
              <w:rPr>
                <w:sz w:val="24"/>
                <w:szCs w:val="24"/>
              </w:rPr>
            </w:pPr>
            <w:r w:rsidRPr="008177ED">
              <w:rPr>
                <w:sz w:val="24"/>
                <w:szCs w:val="24"/>
              </w:rPr>
              <w:t>1</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3A0F27">
            <w:pPr>
              <w:spacing w:line="336" w:lineRule="auto"/>
              <w:rPr>
                <w:sz w:val="24"/>
                <w:szCs w:val="24"/>
              </w:rPr>
            </w:pPr>
            <w:r w:rsidRPr="008177ED">
              <w:rPr>
                <w:sz w:val="24"/>
                <w:szCs w:val="24"/>
              </w:rPr>
              <w:t>Nhà cửa vật kiến trúc</w:t>
            </w:r>
          </w:p>
        </w:tc>
        <w:tc>
          <w:tcPr>
            <w:tcW w:w="941" w:type="pct"/>
            <w:tcBorders>
              <w:top w:val="single" w:sz="4" w:space="0" w:color="auto"/>
              <w:left w:val="nil"/>
              <w:bottom w:val="single" w:sz="4" w:space="0" w:color="auto"/>
              <w:right w:val="single" w:sz="4" w:space="0" w:color="auto"/>
            </w:tcBorders>
            <w:noWrap/>
            <w:vAlign w:val="center"/>
          </w:tcPr>
          <w:p w:rsidR="000215D5" w:rsidRPr="00B2254F" w:rsidRDefault="000215D5" w:rsidP="003A0F27">
            <w:pPr>
              <w:spacing w:line="336" w:lineRule="auto"/>
              <w:jc w:val="right"/>
              <w:rPr>
                <w:sz w:val="24"/>
                <w:szCs w:val="24"/>
              </w:rPr>
            </w:pPr>
            <w:r>
              <w:rPr>
                <w:sz w:val="24"/>
                <w:szCs w:val="24"/>
              </w:rPr>
              <w:t>18.128.905.344</w:t>
            </w:r>
          </w:p>
        </w:tc>
        <w:tc>
          <w:tcPr>
            <w:tcW w:w="920" w:type="pct"/>
            <w:tcBorders>
              <w:top w:val="single" w:sz="4" w:space="0" w:color="auto"/>
              <w:left w:val="nil"/>
              <w:bottom w:val="single" w:sz="4" w:space="0" w:color="auto"/>
              <w:right w:val="single" w:sz="4" w:space="0" w:color="auto"/>
            </w:tcBorders>
            <w:noWrap/>
            <w:vAlign w:val="center"/>
          </w:tcPr>
          <w:p w:rsidR="000215D5" w:rsidRPr="00B2254F" w:rsidRDefault="000215D5" w:rsidP="003A0F27">
            <w:pPr>
              <w:spacing w:line="336" w:lineRule="auto"/>
              <w:jc w:val="right"/>
              <w:rPr>
                <w:sz w:val="24"/>
                <w:szCs w:val="24"/>
              </w:rPr>
            </w:pPr>
            <w:r>
              <w:rPr>
                <w:sz w:val="24"/>
                <w:szCs w:val="24"/>
              </w:rPr>
              <w:t>16.771.135.625</w:t>
            </w:r>
          </w:p>
        </w:tc>
        <w:tc>
          <w:tcPr>
            <w:tcW w:w="711" w:type="pct"/>
            <w:tcBorders>
              <w:top w:val="single" w:sz="4" w:space="0" w:color="auto"/>
              <w:left w:val="nil"/>
              <w:bottom w:val="single" w:sz="4" w:space="0" w:color="auto"/>
              <w:right w:val="single" w:sz="4" w:space="0" w:color="auto"/>
            </w:tcBorders>
          </w:tcPr>
          <w:p w:rsidR="000215D5" w:rsidRPr="00B2254F" w:rsidRDefault="000215D5" w:rsidP="003A0F27">
            <w:pPr>
              <w:spacing w:line="336" w:lineRule="auto"/>
              <w:jc w:val="center"/>
              <w:rPr>
                <w:sz w:val="24"/>
                <w:szCs w:val="24"/>
              </w:rPr>
            </w:pPr>
            <w:r>
              <w:rPr>
                <w:sz w:val="24"/>
                <w:szCs w:val="24"/>
              </w:rPr>
              <w:t>92,51</w:t>
            </w:r>
          </w:p>
        </w:tc>
      </w:tr>
      <w:tr w:rsidR="000215D5" w:rsidRPr="008177ED">
        <w:trPr>
          <w:trHeight w:val="345"/>
          <w:jc w:val="center"/>
        </w:trPr>
        <w:tc>
          <w:tcPr>
            <w:tcW w:w="274"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A0F27">
            <w:pPr>
              <w:spacing w:line="336" w:lineRule="auto"/>
              <w:jc w:val="center"/>
              <w:rPr>
                <w:sz w:val="24"/>
                <w:szCs w:val="24"/>
              </w:rPr>
            </w:pPr>
            <w:r w:rsidRPr="008177ED">
              <w:rPr>
                <w:sz w:val="24"/>
                <w:szCs w:val="24"/>
              </w:rPr>
              <w:t>2</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3A0F27">
            <w:pPr>
              <w:spacing w:line="336" w:lineRule="auto"/>
              <w:rPr>
                <w:sz w:val="24"/>
                <w:szCs w:val="24"/>
              </w:rPr>
            </w:pPr>
            <w:r w:rsidRPr="008177ED">
              <w:rPr>
                <w:sz w:val="24"/>
                <w:szCs w:val="24"/>
              </w:rPr>
              <w:t>Máy móc</w:t>
            </w:r>
            <w:r>
              <w:rPr>
                <w:sz w:val="24"/>
                <w:szCs w:val="24"/>
              </w:rPr>
              <w:t>,</w:t>
            </w:r>
            <w:r w:rsidRPr="008177ED">
              <w:rPr>
                <w:sz w:val="24"/>
                <w:szCs w:val="24"/>
              </w:rPr>
              <w:t xml:space="preserve"> thiết bị</w:t>
            </w:r>
          </w:p>
        </w:tc>
        <w:tc>
          <w:tcPr>
            <w:tcW w:w="941" w:type="pct"/>
            <w:tcBorders>
              <w:top w:val="single" w:sz="4" w:space="0" w:color="auto"/>
              <w:left w:val="nil"/>
              <w:bottom w:val="single" w:sz="4" w:space="0" w:color="auto"/>
              <w:right w:val="single" w:sz="4" w:space="0" w:color="auto"/>
            </w:tcBorders>
            <w:noWrap/>
            <w:vAlign w:val="center"/>
          </w:tcPr>
          <w:p w:rsidR="000215D5" w:rsidRPr="00B2254F" w:rsidRDefault="000215D5" w:rsidP="003A0F27">
            <w:pPr>
              <w:spacing w:line="336" w:lineRule="auto"/>
              <w:jc w:val="right"/>
              <w:rPr>
                <w:sz w:val="24"/>
                <w:szCs w:val="24"/>
              </w:rPr>
            </w:pPr>
            <w:r>
              <w:rPr>
                <w:sz w:val="24"/>
                <w:szCs w:val="24"/>
              </w:rPr>
              <w:t>3.838.863.583</w:t>
            </w:r>
          </w:p>
        </w:tc>
        <w:tc>
          <w:tcPr>
            <w:tcW w:w="920" w:type="pct"/>
            <w:tcBorders>
              <w:top w:val="single" w:sz="4" w:space="0" w:color="auto"/>
              <w:left w:val="nil"/>
              <w:bottom w:val="single" w:sz="4" w:space="0" w:color="auto"/>
              <w:right w:val="single" w:sz="4" w:space="0" w:color="auto"/>
            </w:tcBorders>
            <w:noWrap/>
            <w:vAlign w:val="center"/>
          </w:tcPr>
          <w:p w:rsidR="000215D5" w:rsidRPr="00B2254F" w:rsidRDefault="000215D5" w:rsidP="003A0F27">
            <w:pPr>
              <w:spacing w:line="336" w:lineRule="auto"/>
              <w:jc w:val="right"/>
              <w:rPr>
                <w:sz w:val="24"/>
                <w:szCs w:val="24"/>
              </w:rPr>
            </w:pPr>
            <w:r>
              <w:rPr>
                <w:sz w:val="24"/>
                <w:szCs w:val="24"/>
              </w:rPr>
              <w:t>3.539.168.680</w:t>
            </w:r>
          </w:p>
        </w:tc>
        <w:tc>
          <w:tcPr>
            <w:tcW w:w="711" w:type="pct"/>
            <w:tcBorders>
              <w:top w:val="single" w:sz="4" w:space="0" w:color="auto"/>
              <w:left w:val="nil"/>
              <w:bottom w:val="single" w:sz="4" w:space="0" w:color="auto"/>
              <w:right w:val="single" w:sz="4" w:space="0" w:color="auto"/>
            </w:tcBorders>
          </w:tcPr>
          <w:p w:rsidR="000215D5" w:rsidRPr="00B2254F" w:rsidRDefault="000215D5" w:rsidP="003A0F27">
            <w:pPr>
              <w:spacing w:line="336" w:lineRule="auto"/>
              <w:jc w:val="center"/>
              <w:rPr>
                <w:sz w:val="24"/>
                <w:szCs w:val="24"/>
              </w:rPr>
            </w:pPr>
            <w:r>
              <w:rPr>
                <w:sz w:val="24"/>
                <w:szCs w:val="24"/>
              </w:rPr>
              <w:t>92,19</w:t>
            </w:r>
          </w:p>
        </w:tc>
      </w:tr>
      <w:tr w:rsidR="000215D5" w:rsidRPr="008177ED">
        <w:trPr>
          <w:trHeight w:val="345"/>
          <w:jc w:val="center"/>
        </w:trPr>
        <w:tc>
          <w:tcPr>
            <w:tcW w:w="274"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A0F27">
            <w:pPr>
              <w:spacing w:line="336" w:lineRule="auto"/>
              <w:jc w:val="center"/>
              <w:rPr>
                <w:sz w:val="24"/>
                <w:szCs w:val="24"/>
              </w:rPr>
            </w:pPr>
            <w:r w:rsidRPr="008177ED">
              <w:rPr>
                <w:sz w:val="24"/>
                <w:szCs w:val="24"/>
              </w:rPr>
              <w:t>3</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5375DB">
            <w:pPr>
              <w:spacing w:line="336" w:lineRule="auto"/>
              <w:rPr>
                <w:sz w:val="24"/>
                <w:szCs w:val="24"/>
              </w:rPr>
            </w:pPr>
            <w:r w:rsidRPr="008177ED">
              <w:rPr>
                <w:sz w:val="24"/>
                <w:szCs w:val="24"/>
              </w:rPr>
              <w:t>Phương tiện vận tải</w:t>
            </w:r>
            <w:r>
              <w:rPr>
                <w:sz w:val="24"/>
                <w:szCs w:val="24"/>
              </w:rPr>
              <w:t xml:space="preserve">, thiết bị </w:t>
            </w:r>
            <w:r w:rsidRPr="008177ED">
              <w:rPr>
                <w:sz w:val="24"/>
                <w:szCs w:val="24"/>
              </w:rPr>
              <w:t>truyền dẫn</w:t>
            </w:r>
          </w:p>
        </w:tc>
        <w:tc>
          <w:tcPr>
            <w:tcW w:w="941" w:type="pct"/>
            <w:tcBorders>
              <w:top w:val="single" w:sz="4" w:space="0" w:color="auto"/>
              <w:left w:val="nil"/>
              <w:bottom w:val="single" w:sz="4" w:space="0" w:color="auto"/>
              <w:right w:val="single" w:sz="4" w:space="0" w:color="auto"/>
            </w:tcBorders>
            <w:noWrap/>
            <w:vAlign w:val="center"/>
          </w:tcPr>
          <w:p w:rsidR="000215D5" w:rsidRPr="00B2254F" w:rsidRDefault="000215D5" w:rsidP="00905B88">
            <w:pPr>
              <w:spacing w:line="336" w:lineRule="auto"/>
              <w:jc w:val="right"/>
              <w:rPr>
                <w:sz w:val="24"/>
                <w:szCs w:val="24"/>
              </w:rPr>
            </w:pPr>
            <w:r>
              <w:rPr>
                <w:sz w:val="24"/>
                <w:szCs w:val="24"/>
              </w:rPr>
              <w:t>3.310.860.038</w:t>
            </w:r>
          </w:p>
        </w:tc>
        <w:tc>
          <w:tcPr>
            <w:tcW w:w="920" w:type="pct"/>
            <w:tcBorders>
              <w:top w:val="single" w:sz="4" w:space="0" w:color="auto"/>
              <w:left w:val="nil"/>
              <w:bottom w:val="single" w:sz="4" w:space="0" w:color="auto"/>
              <w:right w:val="single" w:sz="4" w:space="0" w:color="auto"/>
            </w:tcBorders>
            <w:noWrap/>
            <w:vAlign w:val="center"/>
          </w:tcPr>
          <w:p w:rsidR="000215D5" w:rsidRPr="00B2254F" w:rsidRDefault="000215D5" w:rsidP="003A0F27">
            <w:pPr>
              <w:spacing w:line="336" w:lineRule="auto"/>
              <w:jc w:val="right"/>
              <w:rPr>
                <w:sz w:val="24"/>
                <w:szCs w:val="24"/>
              </w:rPr>
            </w:pPr>
            <w:r>
              <w:rPr>
                <w:sz w:val="24"/>
                <w:szCs w:val="24"/>
              </w:rPr>
              <w:t>2.335.472.371</w:t>
            </w:r>
          </w:p>
        </w:tc>
        <w:tc>
          <w:tcPr>
            <w:tcW w:w="711" w:type="pct"/>
            <w:tcBorders>
              <w:top w:val="single" w:sz="4" w:space="0" w:color="auto"/>
              <w:left w:val="nil"/>
              <w:bottom w:val="single" w:sz="4" w:space="0" w:color="auto"/>
              <w:right w:val="single" w:sz="4" w:space="0" w:color="auto"/>
            </w:tcBorders>
          </w:tcPr>
          <w:p w:rsidR="000215D5" w:rsidRPr="00B2254F" w:rsidRDefault="000215D5" w:rsidP="003A0F27">
            <w:pPr>
              <w:spacing w:line="336" w:lineRule="auto"/>
              <w:jc w:val="center"/>
              <w:rPr>
                <w:sz w:val="24"/>
                <w:szCs w:val="24"/>
              </w:rPr>
            </w:pPr>
            <w:r>
              <w:rPr>
                <w:sz w:val="24"/>
                <w:szCs w:val="24"/>
              </w:rPr>
              <w:t>10,31</w:t>
            </w:r>
          </w:p>
        </w:tc>
      </w:tr>
      <w:tr w:rsidR="000215D5" w:rsidRPr="008177ED">
        <w:trPr>
          <w:trHeight w:val="345"/>
          <w:jc w:val="center"/>
        </w:trPr>
        <w:tc>
          <w:tcPr>
            <w:tcW w:w="274"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A0F27">
            <w:pPr>
              <w:spacing w:line="336" w:lineRule="auto"/>
              <w:jc w:val="center"/>
              <w:rPr>
                <w:sz w:val="24"/>
                <w:szCs w:val="24"/>
              </w:rPr>
            </w:pPr>
            <w:r w:rsidRPr="008177ED">
              <w:rPr>
                <w:sz w:val="24"/>
                <w:szCs w:val="24"/>
              </w:rPr>
              <w:t>4</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493AB2">
            <w:pPr>
              <w:spacing w:line="336" w:lineRule="auto"/>
              <w:rPr>
                <w:sz w:val="24"/>
                <w:szCs w:val="24"/>
              </w:rPr>
            </w:pPr>
            <w:r>
              <w:rPr>
                <w:sz w:val="24"/>
                <w:szCs w:val="24"/>
              </w:rPr>
              <w:t>Thiết bị</w:t>
            </w:r>
            <w:r w:rsidRPr="008177ED">
              <w:rPr>
                <w:sz w:val="24"/>
                <w:szCs w:val="24"/>
              </w:rPr>
              <w:t xml:space="preserve"> quản lý</w:t>
            </w:r>
          </w:p>
        </w:tc>
        <w:tc>
          <w:tcPr>
            <w:tcW w:w="941" w:type="pct"/>
            <w:tcBorders>
              <w:top w:val="single" w:sz="4" w:space="0" w:color="auto"/>
              <w:left w:val="nil"/>
              <w:bottom w:val="single" w:sz="4" w:space="0" w:color="auto"/>
              <w:right w:val="single" w:sz="4" w:space="0" w:color="auto"/>
            </w:tcBorders>
            <w:noWrap/>
            <w:vAlign w:val="center"/>
          </w:tcPr>
          <w:p w:rsidR="000215D5" w:rsidRPr="00B2254F" w:rsidRDefault="000215D5" w:rsidP="003A0F27">
            <w:pPr>
              <w:spacing w:line="336" w:lineRule="auto"/>
              <w:jc w:val="right"/>
              <w:rPr>
                <w:sz w:val="24"/>
                <w:szCs w:val="24"/>
              </w:rPr>
            </w:pPr>
            <w:r>
              <w:rPr>
                <w:sz w:val="24"/>
                <w:szCs w:val="24"/>
              </w:rPr>
              <w:t>22.727.273</w:t>
            </w:r>
          </w:p>
        </w:tc>
        <w:tc>
          <w:tcPr>
            <w:tcW w:w="920" w:type="pct"/>
            <w:tcBorders>
              <w:top w:val="single" w:sz="4" w:space="0" w:color="auto"/>
              <w:left w:val="nil"/>
              <w:bottom w:val="single" w:sz="4" w:space="0" w:color="auto"/>
              <w:right w:val="single" w:sz="4" w:space="0" w:color="auto"/>
            </w:tcBorders>
            <w:noWrap/>
            <w:vAlign w:val="center"/>
          </w:tcPr>
          <w:p w:rsidR="000215D5" w:rsidRPr="00B2254F" w:rsidRDefault="000215D5" w:rsidP="003A0F27">
            <w:pPr>
              <w:spacing w:line="336" w:lineRule="auto"/>
              <w:jc w:val="right"/>
              <w:rPr>
                <w:sz w:val="24"/>
                <w:szCs w:val="24"/>
              </w:rPr>
            </w:pPr>
            <w:r>
              <w:rPr>
                <w:sz w:val="24"/>
                <w:szCs w:val="24"/>
              </w:rPr>
              <w:t>14.393.939</w:t>
            </w:r>
          </w:p>
        </w:tc>
        <w:tc>
          <w:tcPr>
            <w:tcW w:w="711" w:type="pct"/>
            <w:tcBorders>
              <w:top w:val="single" w:sz="4" w:space="0" w:color="auto"/>
              <w:left w:val="nil"/>
              <w:bottom w:val="single" w:sz="4" w:space="0" w:color="auto"/>
              <w:right w:val="single" w:sz="4" w:space="0" w:color="auto"/>
            </w:tcBorders>
            <w:vAlign w:val="center"/>
          </w:tcPr>
          <w:p w:rsidR="000215D5" w:rsidRPr="00B2254F" w:rsidRDefault="000215D5" w:rsidP="003A0F27">
            <w:pPr>
              <w:spacing w:line="336" w:lineRule="auto"/>
              <w:jc w:val="center"/>
              <w:rPr>
                <w:sz w:val="24"/>
                <w:szCs w:val="24"/>
              </w:rPr>
            </w:pPr>
            <w:r>
              <w:rPr>
                <w:sz w:val="24"/>
                <w:szCs w:val="24"/>
              </w:rPr>
              <w:t>63,33</w:t>
            </w:r>
          </w:p>
        </w:tc>
      </w:tr>
      <w:tr w:rsidR="000215D5" w:rsidRPr="008177ED">
        <w:trPr>
          <w:trHeight w:val="345"/>
          <w:jc w:val="center"/>
        </w:trPr>
        <w:tc>
          <w:tcPr>
            <w:tcW w:w="274" w:type="pct"/>
            <w:tcBorders>
              <w:top w:val="single" w:sz="4" w:space="0" w:color="auto"/>
              <w:left w:val="single" w:sz="4" w:space="0" w:color="auto"/>
              <w:bottom w:val="single" w:sz="4" w:space="0" w:color="auto"/>
              <w:right w:val="single" w:sz="4" w:space="0" w:color="auto"/>
            </w:tcBorders>
            <w:noWrap/>
            <w:vAlign w:val="center"/>
          </w:tcPr>
          <w:p w:rsidR="000215D5" w:rsidRPr="008177ED" w:rsidRDefault="000215D5" w:rsidP="003A0F27">
            <w:pPr>
              <w:spacing w:line="336" w:lineRule="auto"/>
              <w:jc w:val="center"/>
              <w:rPr>
                <w:sz w:val="24"/>
                <w:szCs w:val="24"/>
              </w:rPr>
            </w:pPr>
            <w:r>
              <w:rPr>
                <w:sz w:val="24"/>
                <w:szCs w:val="24"/>
              </w:rPr>
              <w:t>5</w:t>
            </w:r>
          </w:p>
        </w:tc>
        <w:tc>
          <w:tcPr>
            <w:tcW w:w="2154" w:type="pct"/>
            <w:tcBorders>
              <w:top w:val="single" w:sz="4" w:space="0" w:color="auto"/>
              <w:left w:val="nil"/>
              <w:bottom w:val="single" w:sz="4" w:space="0" w:color="auto"/>
              <w:right w:val="single" w:sz="4" w:space="0" w:color="auto"/>
            </w:tcBorders>
            <w:noWrap/>
            <w:vAlign w:val="center"/>
          </w:tcPr>
          <w:p w:rsidR="000215D5" w:rsidRPr="008177ED" w:rsidRDefault="000215D5" w:rsidP="003A0F27">
            <w:pPr>
              <w:spacing w:line="336" w:lineRule="auto"/>
              <w:rPr>
                <w:sz w:val="24"/>
                <w:szCs w:val="24"/>
              </w:rPr>
            </w:pPr>
            <w:r>
              <w:rPr>
                <w:sz w:val="24"/>
                <w:szCs w:val="24"/>
              </w:rPr>
              <w:t>Tài sản cố định khác</w:t>
            </w:r>
          </w:p>
        </w:tc>
        <w:tc>
          <w:tcPr>
            <w:tcW w:w="941" w:type="pct"/>
            <w:tcBorders>
              <w:top w:val="single" w:sz="4" w:space="0" w:color="auto"/>
              <w:left w:val="nil"/>
              <w:bottom w:val="single" w:sz="4" w:space="0" w:color="auto"/>
              <w:right w:val="single" w:sz="4" w:space="0" w:color="auto"/>
            </w:tcBorders>
            <w:noWrap/>
            <w:vAlign w:val="center"/>
          </w:tcPr>
          <w:p w:rsidR="000215D5" w:rsidRDefault="000215D5" w:rsidP="003A0F27">
            <w:pPr>
              <w:spacing w:line="336" w:lineRule="auto"/>
              <w:jc w:val="right"/>
              <w:rPr>
                <w:sz w:val="24"/>
                <w:szCs w:val="24"/>
              </w:rPr>
            </w:pPr>
            <w:r>
              <w:rPr>
                <w:sz w:val="24"/>
                <w:szCs w:val="24"/>
              </w:rPr>
              <w:t>-</w:t>
            </w:r>
          </w:p>
        </w:tc>
        <w:tc>
          <w:tcPr>
            <w:tcW w:w="920" w:type="pct"/>
            <w:tcBorders>
              <w:top w:val="single" w:sz="4" w:space="0" w:color="auto"/>
              <w:left w:val="nil"/>
              <w:bottom w:val="single" w:sz="4" w:space="0" w:color="auto"/>
              <w:right w:val="single" w:sz="4" w:space="0" w:color="auto"/>
            </w:tcBorders>
            <w:noWrap/>
            <w:vAlign w:val="center"/>
          </w:tcPr>
          <w:p w:rsidR="000215D5" w:rsidRDefault="000215D5" w:rsidP="003A0F27">
            <w:pPr>
              <w:spacing w:line="336" w:lineRule="auto"/>
              <w:jc w:val="right"/>
              <w:rPr>
                <w:sz w:val="24"/>
                <w:szCs w:val="24"/>
              </w:rPr>
            </w:pPr>
            <w:r>
              <w:rPr>
                <w:sz w:val="24"/>
                <w:szCs w:val="24"/>
              </w:rPr>
              <w:t>-</w:t>
            </w:r>
          </w:p>
        </w:tc>
        <w:tc>
          <w:tcPr>
            <w:tcW w:w="711" w:type="pct"/>
            <w:tcBorders>
              <w:top w:val="single" w:sz="4" w:space="0" w:color="auto"/>
              <w:left w:val="nil"/>
              <w:bottom w:val="single" w:sz="4" w:space="0" w:color="auto"/>
              <w:right w:val="single" w:sz="4" w:space="0" w:color="auto"/>
            </w:tcBorders>
            <w:vAlign w:val="center"/>
          </w:tcPr>
          <w:p w:rsidR="000215D5" w:rsidRDefault="000215D5" w:rsidP="003A0F27">
            <w:pPr>
              <w:spacing w:line="336" w:lineRule="auto"/>
              <w:jc w:val="center"/>
              <w:rPr>
                <w:sz w:val="24"/>
                <w:szCs w:val="24"/>
              </w:rPr>
            </w:pPr>
            <w:r>
              <w:rPr>
                <w:sz w:val="24"/>
                <w:szCs w:val="24"/>
              </w:rPr>
              <w:t>-</w:t>
            </w:r>
          </w:p>
        </w:tc>
      </w:tr>
      <w:tr w:rsidR="000215D5" w:rsidRPr="00A50B36">
        <w:trPr>
          <w:trHeight w:val="345"/>
          <w:jc w:val="center"/>
        </w:trPr>
        <w:tc>
          <w:tcPr>
            <w:tcW w:w="274" w:type="pct"/>
            <w:tcBorders>
              <w:top w:val="single" w:sz="4" w:space="0" w:color="auto"/>
              <w:left w:val="single" w:sz="4" w:space="0" w:color="auto"/>
              <w:bottom w:val="single" w:sz="4" w:space="0" w:color="auto"/>
              <w:right w:val="single" w:sz="4" w:space="0" w:color="auto"/>
            </w:tcBorders>
            <w:shd w:val="clear" w:color="auto" w:fill="CCECFF"/>
            <w:noWrap/>
            <w:vAlign w:val="center"/>
          </w:tcPr>
          <w:p w:rsidR="000215D5" w:rsidRPr="00A50B36" w:rsidRDefault="000215D5" w:rsidP="003A0F27">
            <w:pPr>
              <w:spacing w:line="336" w:lineRule="auto"/>
              <w:jc w:val="center"/>
              <w:rPr>
                <w:b/>
                <w:bCs/>
                <w:color w:val="000066"/>
                <w:sz w:val="24"/>
                <w:szCs w:val="24"/>
              </w:rPr>
            </w:pPr>
          </w:p>
        </w:tc>
        <w:tc>
          <w:tcPr>
            <w:tcW w:w="2154" w:type="pct"/>
            <w:tcBorders>
              <w:top w:val="single" w:sz="4" w:space="0" w:color="auto"/>
              <w:left w:val="nil"/>
              <w:bottom w:val="single" w:sz="4" w:space="0" w:color="auto"/>
              <w:right w:val="single" w:sz="4" w:space="0" w:color="auto"/>
            </w:tcBorders>
            <w:shd w:val="clear" w:color="auto" w:fill="CCECFF"/>
            <w:noWrap/>
            <w:vAlign w:val="center"/>
          </w:tcPr>
          <w:p w:rsidR="000215D5" w:rsidRPr="00A50B36" w:rsidRDefault="000215D5" w:rsidP="003A0F27">
            <w:pPr>
              <w:spacing w:line="336" w:lineRule="auto"/>
              <w:jc w:val="center"/>
              <w:rPr>
                <w:b/>
                <w:bCs/>
                <w:color w:val="000066"/>
                <w:sz w:val="24"/>
                <w:szCs w:val="24"/>
              </w:rPr>
            </w:pPr>
            <w:r w:rsidRPr="00A50B36">
              <w:rPr>
                <w:b/>
                <w:bCs/>
                <w:color w:val="000066"/>
                <w:sz w:val="24"/>
                <w:szCs w:val="24"/>
              </w:rPr>
              <w:t>Tổng cộng</w:t>
            </w:r>
          </w:p>
        </w:tc>
        <w:tc>
          <w:tcPr>
            <w:tcW w:w="941" w:type="pct"/>
            <w:tcBorders>
              <w:top w:val="single" w:sz="4" w:space="0" w:color="auto"/>
              <w:left w:val="nil"/>
              <w:bottom w:val="single" w:sz="4" w:space="0" w:color="auto"/>
              <w:right w:val="single" w:sz="4" w:space="0" w:color="auto"/>
            </w:tcBorders>
            <w:shd w:val="clear" w:color="auto" w:fill="CCECFF"/>
            <w:noWrap/>
            <w:vAlign w:val="center"/>
          </w:tcPr>
          <w:p w:rsidR="000215D5" w:rsidRPr="00A50B36" w:rsidRDefault="000215D5" w:rsidP="003A0F27">
            <w:pPr>
              <w:spacing w:line="336" w:lineRule="auto"/>
              <w:jc w:val="right"/>
              <w:rPr>
                <w:b/>
                <w:bCs/>
                <w:color w:val="000066"/>
                <w:sz w:val="24"/>
                <w:szCs w:val="24"/>
              </w:rPr>
            </w:pPr>
            <w:r>
              <w:rPr>
                <w:b/>
                <w:bCs/>
                <w:color w:val="000066"/>
                <w:sz w:val="24"/>
                <w:szCs w:val="24"/>
              </w:rPr>
              <w:t>25.301.356.238</w:t>
            </w:r>
          </w:p>
        </w:tc>
        <w:tc>
          <w:tcPr>
            <w:tcW w:w="920" w:type="pct"/>
            <w:tcBorders>
              <w:top w:val="single" w:sz="4" w:space="0" w:color="auto"/>
              <w:left w:val="nil"/>
              <w:bottom w:val="single" w:sz="4" w:space="0" w:color="auto"/>
              <w:right w:val="single" w:sz="4" w:space="0" w:color="auto"/>
            </w:tcBorders>
            <w:shd w:val="clear" w:color="auto" w:fill="CCECFF"/>
            <w:noWrap/>
            <w:vAlign w:val="center"/>
          </w:tcPr>
          <w:p w:rsidR="000215D5" w:rsidRPr="00A50B36" w:rsidRDefault="000215D5" w:rsidP="003A0F27">
            <w:pPr>
              <w:spacing w:line="336" w:lineRule="auto"/>
              <w:jc w:val="right"/>
              <w:rPr>
                <w:b/>
                <w:bCs/>
                <w:color w:val="000066"/>
                <w:sz w:val="24"/>
                <w:szCs w:val="24"/>
              </w:rPr>
            </w:pPr>
            <w:r>
              <w:rPr>
                <w:b/>
                <w:bCs/>
                <w:color w:val="000066"/>
                <w:sz w:val="24"/>
                <w:szCs w:val="24"/>
              </w:rPr>
              <w:t>22.660.170.615</w:t>
            </w:r>
          </w:p>
        </w:tc>
        <w:tc>
          <w:tcPr>
            <w:tcW w:w="711" w:type="pct"/>
            <w:tcBorders>
              <w:top w:val="single" w:sz="4" w:space="0" w:color="auto"/>
              <w:left w:val="nil"/>
              <w:bottom w:val="single" w:sz="4" w:space="0" w:color="auto"/>
              <w:right w:val="single" w:sz="4" w:space="0" w:color="auto"/>
            </w:tcBorders>
            <w:shd w:val="clear" w:color="auto" w:fill="CCECFF"/>
          </w:tcPr>
          <w:p w:rsidR="000215D5" w:rsidRPr="00A50B36" w:rsidRDefault="000215D5" w:rsidP="003A0F27">
            <w:pPr>
              <w:tabs>
                <w:tab w:val="left" w:pos="915"/>
              </w:tabs>
              <w:spacing w:line="336" w:lineRule="auto"/>
              <w:jc w:val="center"/>
              <w:rPr>
                <w:b/>
                <w:bCs/>
                <w:color w:val="000066"/>
                <w:sz w:val="24"/>
                <w:szCs w:val="24"/>
              </w:rPr>
            </w:pPr>
            <w:r>
              <w:rPr>
                <w:b/>
                <w:bCs/>
                <w:color w:val="000066"/>
                <w:sz w:val="24"/>
                <w:szCs w:val="24"/>
              </w:rPr>
              <w:t>89,56</w:t>
            </w:r>
          </w:p>
        </w:tc>
      </w:tr>
    </w:tbl>
    <w:p w:rsidR="000215D5" w:rsidRPr="00493AB2" w:rsidRDefault="000215D5" w:rsidP="00646ED1">
      <w:pPr>
        <w:autoSpaceDE w:val="0"/>
        <w:autoSpaceDN w:val="0"/>
        <w:adjustRightInd w:val="0"/>
        <w:spacing w:before="120" w:after="120"/>
        <w:ind w:firstLine="625"/>
        <w:jc w:val="right"/>
        <w:rPr>
          <w:i/>
          <w:iCs/>
          <w:sz w:val="24"/>
          <w:szCs w:val="24"/>
        </w:rPr>
      </w:pPr>
      <w:r w:rsidRPr="00493AB2">
        <w:rPr>
          <w:i/>
          <w:iCs/>
          <w:sz w:val="24"/>
          <w:szCs w:val="24"/>
        </w:rPr>
        <w:t xml:space="preserve">Nguồn: </w:t>
      </w:r>
      <w:r>
        <w:rPr>
          <w:i/>
          <w:iCs/>
          <w:sz w:val="24"/>
          <w:szCs w:val="24"/>
        </w:rPr>
        <w:t>Điện cơ Hải Phòng</w:t>
      </w:r>
    </w:p>
    <w:p w:rsidR="000215D5" w:rsidRPr="00251090" w:rsidRDefault="000215D5" w:rsidP="007A4DA8">
      <w:pPr>
        <w:pStyle w:val="Heading3"/>
        <w:rPr>
          <w:lang w:val="en-US"/>
        </w:rPr>
      </w:pPr>
      <w:bookmarkStart w:id="286" w:name="_Toc298834987"/>
      <w:bookmarkStart w:id="287" w:name="_Toc298835095"/>
      <w:bookmarkStart w:id="288" w:name="_Toc298835203"/>
      <w:bookmarkStart w:id="289" w:name="_Toc298836875"/>
      <w:bookmarkStart w:id="290" w:name="_Toc300740126"/>
      <w:bookmarkStart w:id="291" w:name="_Toc295385936"/>
      <w:bookmarkStart w:id="292" w:name="_Toc343817516"/>
      <w:bookmarkEnd w:id="286"/>
      <w:bookmarkEnd w:id="287"/>
      <w:bookmarkEnd w:id="288"/>
      <w:bookmarkEnd w:id="289"/>
      <w:bookmarkEnd w:id="290"/>
      <w:r w:rsidRPr="00251090">
        <w:rPr>
          <w:lang w:val="en-US"/>
        </w:rPr>
        <w:t>Danh sách các bất động sản của Công ty</w:t>
      </w:r>
      <w:bookmarkEnd w:id="291"/>
      <w:bookmarkEnd w:id="292"/>
    </w:p>
    <w:p w:rsidR="000215D5" w:rsidRPr="00541B78" w:rsidRDefault="000215D5" w:rsidP="002C38B1">
      <w:pPr>
        <w:widowControl w:val="0"/>
        <w:numPr>
          <w:ilvl w:val="1"/>
          <w:numId w:val="19"/>
        </w:numPr>
        <w:tabs>
          <w:tab w:val="clear" w:pos="1080"/>
          <w:tab w:val="num" w:pos="750"/>
          <w:tab w:val="left" w:pos="1875"/>
        </w:tabs>
        <w:autoSpaceDE w:val="0"/>
        <w:autoSpaceDN w:val="0"/>
        <w:adjustRightInd w:val="0"/>
        <w:spacing w:before="120" w:after="120" w:line="336" w:lineRule="auto"/>
        <w:ind w:left="749" w:hanging="29"/>
        <w:jc w:val="center"/>
      </w:pPr>
      <w:r w:rsidRPr="00541B78">
        <w:rPr>
          <w:i/>
          <w:iCs/>
        </w:rPr>
        <w:t>Danh sách bất động sản Công ty đang sở hữu quyền sử dụng</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83"/>
        <w:gridCol w:w="1149"/>
        <w:gridCol w:w="801"/>
        <w:gridCol w:w="1783"/>
        <w:gridCol w:w="1431"/>
        <w:gridCol w:w="2015"/>
      </w:tblGrid>
      <w:tr w:rsidR="000215D5" w:rsidRPr="00A50B36">
        <w:trPr>
          <w:trHeight w:val="683"/>
          <w:tblHeader/>
          <w:jc w:val="center"/>
        </w:trPr>
        <w:tc>
          <w:tcPr>
            <w:tcW w:w="2783" w:type="dxa"/>
            <w:shd w:val="clear" w:color="auto" w:fill="CCECFF"/>
            <w:vAlign w:val="center"/>
          </w:tcPr>
          <w:p w:rsidR="000215D5" w:rsidRPr="00A50B36" w:rsidRDefault="000215D5" w:rsidP="003A0F27">
            <w:pPr>
              <w:pStyle w:val="bodytextswiss"/>
              <w:tabs>
                <w:tab w:val="left" w:pos="540"/>
                <w:tab w:val="left" w:pos="2520"/>
              </w:tabs>
              <w:spacing w:before="0" w:beforeAutospacing="0" w:after="0" w:afterAutospacing="0" w:line="336" w:lineRule="auto"/>
              <w:jc w:val="center"/>
              <w:rPr>
                <w:b/>
                <w:bCs/>
                <w:color w:val="000066"/>
                <w:sz w:val="24"/>
                <w:szCs w:val="24"/>
              </w:rPr>
            </w:pPr>
            <w:r w:rsidRPr="00A50B36">
              <w:rPr>
                <w:b/>
                <w:bCs/>
                <w:color w:val="000066"/>
                <w:sz w:val="24"/>
                <w:szCs w:val="24"/>
              </w:rPr>
              <w:t>Bất động sản</w:t>
            </w:r>
          </w:p>
        </w:tc>
        <w:tc>
          <w:tcPr>
            <w:tcW w:w="1149" w:type="dxa"/>
            <w:shd w:val="clear" w:color="auto" w:fill="CCECFF"/>
            <w:vAlign w:val="center"/>
          </w:tcPr>
          <w:p w:rsidR="000215D5" w:rsidRPr="00A50B36" w:rsidRDefault="000215D5" w:rsidP="003A0F27">
            <w:pPr>
              <w:pStyle w:val="bodytextswiss"/>
              <w:tabs>
                <w:tab w:val="left" w:pos="540"/>
                <w:tab w:val="left" w:pos="2520"/>
              </w:tabs>
              <w:spacing w:before="0" w:beforeAutospacing="0" w:after="0" w:afterAutospacing="0" w:line="336" w:lineRule="auto"/>
              <w:jc w:val="center"/>
              <w:rPr>
                <w:b/>
                <w:bCs/>
                <w:color w:val="000066"/>
                <w:sz w:val="24"/>
                <w:szCs w:val="24"/>
              </w:rPr>
            </w:pPr>
            <w:r w:rsidRPr="00A50B36">
              <w:rPr>
                <w:b/>
                <w:bCs/>
                <w:color w:val="000066"/>
                <w:sz w:val="24"/>
                <w:szCs w:val="24"/>
              </w:rPr>
              <w:t>Quy mô</w:t>
            </w:r>
          </w:p>
          <w:p w:rsidR="000215D5" w:rsidRPr="00A50B36" w:rsidRDefault="000215D5" w:rsidP="003A0F27">
            <w:pPr>
              <w:pStyle w:val="bodytextswiss"/>
              <w:tabs>
                <w:tab w:val="left" w:pos="540"/>
                <w:tab w:val="left" w:pos="2520"/>
              </w:tabs>
              <w:spacing w:before="0" w:beforeAutospacing="0" w:after="0" w:afterAutospacing="0" w:line="336" w:lineRule="auto"/>
              <w:jc w:val="center"/>
              <w:rPr>
                <w:b/>
                <w:bCs/>
                <w:color w:val="000066"/>
                <w:sz w:val="24"/>
                <w:szCs w:val="24"/>
              </w:rPr>
            </w:pPr>
            <w:r w:rsidRPr="00A50B36">
              <w:rPr>
                <w:b/>
                <w:bCs/>
                <w:color w:val="000066"/>
                <w:sz w:val="24"/>
                <w:szCs w:val="24"/>
              </w:rPr>
              <w:t>( m</w:t>
            </w:r>
            <w:r w:rsidRPr="00A50B36">
              <w:rPr>
                <w:b/>
                <w:bCs/>
                <w:color w:val="000066"/>
                <w:sz w:val="24"/>
                <w:szCs w:val="24"/>
                <w:vertAlign w:val="superscript"/>
              </w:rPr>
              <w:t>2</w:t>
            </w:r>
            <w:r w:rsidRPr="00A50B36">
              <w:rPr>
                <w:b/>
                <w:bCs/>
                <w:color w:val="000066"/>
                <w:sz w:val="24"/>
                <w:szCs w:val="24"/>
              </w:rPr>
              <w:t xml:space="preserve"> )</w:t>
            </w:r>
          </w:p>
        </w:tc>
        <w:tc>
          <w:tcPr>
            <w:tcW w:w="801" w:type="dxa"/>
            <w:shd w:val="clear" w:color="auto" w:fill="CCECFF"/>
            <w:vAlign w:val="center"/>
          </w:tcPr>
          <w:p w:rsidR="000215D5" w:rsidRPr="00A50B36" w:rsidRDefault="000215D5" w:rsidP="00AC787A">
            <w:pPr>
              <w:pStyle w:val="bodytextswiss"/>
              <w:tabs>
                <w:tab w:val="left" w:pos="540"/>
                <w:tab w:val="left" w:pos="2520"/>
              </w:tabs>
              <w:spacing w:before="0" w:beforeAutospacing="0" w:after="0" w:afterAutospacing="0" w:line="336" w:lineRule="auto"/>
              <w:jc w:val="center"/>
              <w:rPr>
                <w:b/>
                <w:bCs/>
                <w:color w:val="000066"/>
                <w:sz w:val="24"/>
                <w:szCs w:val="24"/>
              </w:rPr>
            </w:pPr>
            <w:r w:rsidRPr="00A50B36">
              <w:rPr>
                <w:b/>
                <w:bCs/>
                <w:color w:val="000066"/>
                <w:sz w:val="24"/>
                <w:szCs w:val="24"/>
              </w:rPr>
              <w:t xml:space="preserve">Thửa </w:t>
            </w:r>
          </w:p>
          <w:p w:rsidR="000215D5" w:rsidRPr="00A50B36" w:rsidRDefault="000215D5" w:rsidP="00AC787A">
            <w:pPr>
              <w:pStyle w:val="bodytextswiss"/>
              <w:tabs>
                <w:tab w:val="left" w:pos="540"/>
                <w:tab w:val="left" w:pos="2520"/>
              </w:tabs>
              <w:spacing w:before="0" w:beforeAutospacing="0" w:after="0" w:afterAutospacing="0" w:line="336" w:lineRule="auto"/>
              <w:jc w:val="center"/>
              <w:rPr>
                <w:b/>
                <w:bCs/>
                <w:color w:val="000066"/>
                <w:sz w:val="24"/>
                <w:szCs w:val="24"/>
              </w:rPr>
            </w:pPr>
            <w:r w:rsidRPr="00A50B36">
              <w:rPr>
                <w:b/>
                <w:bCs/>
                <w:color w:val="000066"/>
                <w:sz w:val="24"/>
                <w:szCs w:val="24"/>
              </w:rPr>
              <w:t>đất số</w:t>
            </w:r>
          </w:p>
        </w:tc>
        <w:tc>
          <w:tcPr>
            <w:tcW w:w="1783" w:type="dxa"/>
            <w:shd w:val="clear" w:color="auto" w:fill="CCECFF"/>
            <w:vAlign w:val="center"/>
          </w:tcPr>
          <w:p w:rsidR="000215D5" w:rsidRPr="00A50B36" w:rsidRDefault="000215D5" w:rsidP="003A0F27">
            <w:pPr>
              <w:pStyle w:val="bodytextswiss"/>
              <w:tabs>
                <w:tab w:val="left" w:pos="540"/>
                <w:tab w:val="left" w:pos="2520"/>
              </w:tabs>
              <w:spacing w:before="0" w:beforeAutospacing="0" w:after="0" w:afterAutospacing="0" w:line="336" w:lineRule="auto"/>
              <w:jc w:val="center"/>
              <w:rPr>
                <w:b/>
                <w:bCs/>
                <w:color w:val="000066"/>
                <w:sz w:val="24"/>
                <w:szCs w:val="24"/>
              </w:rPr>
            </w:pPr>
            <w:r w:rsidRPr="00A50B36">
              <w:rPr>
                <w:b/>
                <w:bCs/>
                <w:color w:val="000066"/>
                <w:sz w:val="24"/>
                <w:szCs w:val="24"/>
              </w:rPr>
              <w:t xml:space="preserve">Mục đích </w:t>
            </w:r>
          </w:p>
          <w:p w:rsidR="000215D5" w:rsidRPr="00A50B36" w:rsidRDefault="000215D5" w:rsidP="003A0F27">
            <w:pPr>
              <w:pStyle w:val="bodytextswiss"/>
              <w:tabs>
                <w:tab w:val="left" w:pos="540"/>
                <w:tab w:val="left" w:pos="2520"/>
              </w:tabs>
              <w:spacing w:before="0" w:beforeAutospacing="0" w:after="0" w:afterAutospacing="0" w:line="336" w:lineRule="auto"/>
              <w:jc w:val="center"/>
              <w:rPr>
                <w:b/>
                <w:bCs/>
                <w:color w:val="000066"/>
                <w:sz w:val="24"/>
                <w:szCs w:val="24"/>
              </w:rPr>
            </w:pPr>
            <w:r w:rsidRPr="00A50B36">
              <w:rPr>
                <w:b/>
                <w:bCs/>
                <w:color w:val="000066"/>
                <w:sz w:val="24"/>
                <w:szCs w:val="24"/>
              </w:rPr>
              <w:t>sử dụng</w:t>
            </w:r>
          </w:p>
        </w:tc>
        <w:tc>
          <w:tcPr>
            <w:tcW w:w="1431" w:type="dxa"/>
            <w:shd w:val="clear" w:color="auto" w:fill="CCECFF"/>
          </w:tcPr>
          <w:p w:rsidR="000215D5" w:rsidRPr="00A50B36" w:rsidRDefault="000215D5" w:rsidP="003A0F27">
            <w:pPr>
              <w:pStyle w:val="bodytextswiss"/>
              <w:tabs>
                <w:tab w:val="left" w:pos="540"/>
                <w:tab w:val="left" w:pos="2520"/>
              </w:tabs>
              <w:spacing w:before="0" w:beforeAutospacing="0" w:after="0" w:afterAutospacing="0" w:line="336" w:lineRule="auto"/>
              <w:jc w:val="center"/>
              <w:rPr>
                <w:b/>
                <w:bCs/>
                <w:color w:val="000066"/>
                <w:sz w:val="24"/>
                <w:szCs w:val="24"/>
              </w:rPr>
            </w:pPr>
            <w:r w:rsidRPr="00A50B36">
              <w:rPr>
                <w:b/>
                <w:bCs/>
                <w:color w:val="000066"/>
                <w:sz w:val="24"/>
                <w:szCs w:val="24"/>
              </w:rPr>
              <w:t>Thời hạn sử dụng đất</w:t>
            </w:r>
          </w:p>
        </w:tc>
        <w:tc>
          <w:tcPr>
            <w:tcW w:w="2015" w:type="dxa"/>
            <w:shd w:val="clear" w:color="auto" w:fill="CCECFF"/>
            <w:vAlign w:val="center"/>
          </w:tcPr>
          <w:p w:rsidR="000215D5" w:rsidRPr="00A50B36" w:rsidRDefault="000215D5" w:rsidP="003A0F27">
            <w:pPr>
              <w:pStyle w:val="bodytextswiss"/>
              <w:tabs>
                <w:tab w:val="left" w:pos="540"/>
                <w:tab w:val="left" w:pos="2520"/>
              </w:tabs>
              <w:spacing w:before="0" w:beforeAutospacing="0" w:after="0" w:afterAutospacing="0" w:line="336" w:lineRule="auto"/>
              <w:jc w:val="center"/>
              <w:rPr>
                <w:b/>
                <w:bCs/>
                <w:color w:val="000066"/>
                <w:sz w:val="24"/>
                <w:szCs w:val="24"/>
              </w:rPr>
            </w:pPr>
            <w:r w:rsidRPr="00A50B36">
              <w:rPr>
                <w:b/>
                <w:bCs/>
                <w:color w:val="000066"/>
                <w:sz w:val="24"/>
                <w:szCs w:val="24"/>
              </w:rPr>
              <w:t>Quyền sở hữu</w:t>
            </w:r>
          </w:p>
        </w:tc>
      </w:tr>
      <w:tr w:rsidR="000215D5" w:rsidRPr="00C2262F">
        <w:trPr>
          <w:jc w:val="center"/>
        </w:trPr>
        <w:tc>
          <w:tcPr>
            <w:tcW w:w="2783" w:type="dxa"/>
            <w:vAlign w:val="center"/>
          </w:tcPr>
          <w:p w:rsidR="000215D5" w:rsidRPr="008177ED" w:rsidRDefault="000215D5" w:rsidP="00AC787A">
            <w:pPr>
              <w:pStyle w:val="bodytextswiss"/>
              <w:tabs>
                <w:tab w:val="left" w:pos="540"/>
                <w:tab w:val="left" w:pos="2520"/>
              </w:tabs>
              <w:spacing w:before="0" w:beforeAutospacing="0" w:after="0" w:afterAutospacing="0" w:line="336" w:lineRule="auto"/>
              <w:jc w:val="both"/>
              <w:rPr>
                <w:b/>
                <w:bCs/>
                <w:sz w:val="24"/>
                <w:szCs w:val="24"/>
              </w:rPr>
            </w:pPr>
            <w:r>
              <w:rPr>
                <w:sz w:val="24"/>
                <w:szCs w:val="24"/>
              </w:rPr>
              <w:t>734 Nguyễn Văn Linh, phường Niệm Nghĩa, quận Lê Chân, Tp.Hải Phòng</w:t>
            </w:r>
          </w:p>
        </w:tc>
        <w:tc>
          <w:tcPr>
            <w:tcW w:w="1149" w:type="dxa"/>
            <w:vAlign w:val="center"/>
          </w:tcPr>
          <w:p w:rsidR="000215D5" w:rsidRPr="008177ED" w:rsidRDefault="000215D5" w:rsidP="00AC787A">
            <w:pPr>
              <w:pStyle w:val="bodytextswiss"/>
              <w:tabs>
                <w:tab w:val="left" w:pos="540"/>
                <w:tab w:val="left" w:pos="2520"/>
              </w:tabs>
              <w:spacing w:before="0" w:beforeAutospacing="0" w:after="0" w:afterAutospacing="0" w:line="336" w:lineRule="auto"/>
              <w:jc w:val="center"/>
              <w:rPr>
                <w:b/>
                <w:bCs/>
                <w:sz w:val="24"/>
                <w:szCs w:val="24"/>
              </w:rPr>
            </w:pPr>
            <w:r>
              <w:rPr>
                <w:sz w:val="24"/>
                <w:szCs w:val="24"/>
                <w:lang w:val="sv-SE"/>
              </w:rPr>
              <w:t>13.820,7</w:t>
            </w:r>
          </w:p>
        </w:tc>
        <w:tc>
          <w:tcPr>
            <w:tcW w:w="801" w:type="dxa"/>
            <w:vAlign w:val="center"/>
          </w:tcPr>
          <w:p w:rsidR="000215D5" w:rsidRDefault="000215D5" w:rsidP="00AC787A">
            <w:pPr>
              <w:pStyle w:val="bodytextswiss"/>
              <w:tabs>
                <w:tab w:val="left" w:pos="540"/>
                <w:tab w:val="left" w:pos="2520"/>
              </w:tabs>
              <w:spacing w:before="0" w:beforeAutospacing="0" w:after="0" w:afterAutospacing="0" w:line="336" w:lineRule="auto"/>
              <w:jc w:val="center"/>
              <w:rPr>
                <w:sz w:val="24"/>
                <w:szCs w:val="24"/>
              </w:rPr>
            </w:pPr>
          </w:p>
        </w:tc>
        <w:tc>
          <w:tcPr>
            <w:tcW w:w="1783" w:type="dxa"/>
            <w:vAlign w:val="center"/>
          </w:tcPr>
          <w:p w:rsidR="000215D5" w:rsidRPr="008177ED" w:rsidRDefault="000215D5" w:rsidP="00A44C08">
            <w:pPr>
              <w:pStyle w:val="bodytextswiss"/>
              <w:tabs>
                <w:tab w:val="left" w:pos="540"/>
                <w:tab w:val="left" w:pos="2520"/>
              </w:tabs>
              <w:spacing w:before="0" w:beforeAutospacing="0" w:after="0" w:afterAutospacing="0" w:line="336" w:lineRule="auto"/>
              <w:jc w:val="center"/>
              <w:rPr>
                <w:sz w:val="24"/>
                <w:szCs w:val="24"/>
              </w:rPr>
            </w:pPr>
            <w:r>
              <w:rPr>
                <w:sz w:val="24"/>
                <w:szCs w:val="24"/>
              </w:rPr>
              <w:t>Xây dựng văn phòng và nhà xưởng sản xuất</w:t>
            </w:r>
          </w:p>
        </w:tc>
        <w:tc>
          <w:tcPr>
            <w:tcW w:w="1431" w:type="dxa"/>
            <w:vAlign w:val="center"/>
          </w:tcPr>
          <w:p w:rsidR="000215D5" w:rsidRPr="008177ED" w:rsidRDefault="000215D5" w:rsidP="00596D89">
            <w:pPr>
              <w:pStyle w:val="bodytextswiss"/>
              <w:tabs>
                <w:tab w:val="left" w:pos="540"/>
                <w:tab w:val="left" w:pos="2520"/>
              </w:tabs>
              <w:spacing w:before="0" w:beforeAutospacing="0" w:after="0" w:afterAutospacing="0" w:line="336" w:lineRule="auto"/>
              <w:jc w:val="center"/>
              <w:rPr>
                <w:sz w:val="24"/>
                <w:szCs w:val="24"/>
                <w:lang w:val="sv-SE"/>
              </w:rPr>
            </w:pPr>
            <w:r>
              <w:rPr>
                <w:sz w:val="24"/>
                <w:szCs w:val="24"/>
                <w:lang w:val="sv-SE"/>
              </w:rPr>
              <w:t>50 năm (kể từ ngày 15/10/1993-</w:t>
            </w:r>
            <w:r>
              <w:rPr>
                <w:sz w:val="24"/>
                <w:szCs w:val="24"/>
                <w:lang w:val="sv-SE"/>
              </w:rPr>
              <w:lastRenderedPageBreak/>
              <w:t>15/10/2043)</w:t>
            </w:r>
          </w:p>
        </w:tc>
        <w:tc>
          <w:tcPr>
            <w:tcW w:w="2015" w:type="dxa"/>
            <w:vAlign w:val="center"/>
          </w:tcPr>
          <w:p w:rsidR="000215D5" w:rsidRPr="008177ED" w:rsidRDefault="000215D5" w:rsidP="00596D89">
            <w:pPr>
              <w:pStyle w:val="bodytextswiss"/>
              <w:tabs>
                <w:tab w:val="left" w:pos="540"/>
                <w:tab w:val="left" w:pos="2520"/>
              </w:tabs>
              <w:spacing w:before="0" w:beforeAutospacing="0" w:after="0" w:afterAutospacing="0" w:line="336" w:lineRule="auto"/>
              <w:jc w:val="both"/>
              <w:rPr>
                <w:sz w:val="24"/>
                <w:szCs w:val="24"/>
                <w:lang w:val="sv-SE"/>
              </w:rPr>
            </w:pPr>
            <w:r w:rsidRPr="008177ED">
              <w:rPr>
                <w:sz w:val="24"/>
                <w:szCs w:val="24"/>
                <w:lang w:val="sv-SE"/>
              </w:rPr>
              <w:lastRenderedPageBreak/>
              <w:t>Nhà</w:t>
            </w:r>
            <w:r>
              <w:rPr>
                <w:sz w:val="24"/>
                <w:szCs w:val="24"/>
                <w:lang w:val="sv-SE"/>
              </w:rPr>
              <w:t xml:space="preserve"> nước</w:t>
            </w:r>
            <w:r w:rsidRPr="008177ED">
              <w:rPr>
                <w:sz w:val="24"/>
                <w:szCs w:val="24"/>
                <w:lang w:val="sv-SE"/>
              </w:rPr>
              <w:t xml:space="preserve"> </w:t>
            </w:r>
            <w:r>
              <w:rPr>
                <w:sz w:val="24"/>
                <w:szCs w:val="24"/>
                <w:lang w:val="sv-SE"/>
              </w:rPr>
              <w:t>cho thuê đất trả tiền thuê đất hàng năm</w:t>
            </w:r>
          </w:p>
        </w:tc>
      </w:tr>
      <w:tr w:rsidR="000215D5" w:rsidRPr="00C2262F">
        <w:trPr>
          <w:jc w:val="center"/>
        </w:trPr>
        <w:tc>
          <w:tcPr>
            <w:tcW w:w="2783" w:type="dxa"/>
            <w:vAlign w:val="center"/>
          </w:tcPr>
          <w:p w:rsidR="000215D5" w:rsidRPr="00251090" w:rsidRDefault="000215D5" w:rsidP="00AC787A">
            <w:pPr>
              <w:pStyle w:val="bodytextswiss"/>
              <w:tabs>
                <w:tab w:val="left" w:pos="540"/>
                <w:tab w:val="left" w:pos="2520"/>
              </w:tabs>
              <w:spacing w:before="0" w:beforeAutospacing="0" w:after="0" w:afterAutospacing="0" w:line="336" w:lineRule="auto"/>
              <w:jc w:val="both"/>
              <w:rPr>
                <w:b/>
                <w:bCs/>
                <w:sz w:val="24"/>
                <w:szCs w:val="24"/>
                <w:lang w:val="sv-SE"/>
              </w:rPr>
            </w:pPr>
            <w:r>
              <w:rPr>
                <w:sz w:val="24"/>
                <w:szCs w:val="24"/>
                <w:lang w:val="sv-SE"/>
              </w:rPr>
              <w:lastRenderedPageBreak/>
              <w:t>Phường Quán Trữ, quận Kiến An, Tp.Hải Phòng</w:t>
            </w:r>
          </w:p>
        </w:tc>
        <w:tc>
          <w:tcPr>
            <w:tcW w:w="1149" w:type="dxa"/>
            <w:vAlign w:val="center"/>
          </w:tcPr>
          <w:p w:rsidR="000215D5" w:rsidRPr="008177ED" w:rsidRDefault="000215D5" w:rsidP="001A34F6">
            <w:pPr>
              <w:pStyle w:val="bodytextswiss"/>
              <w:tabs>
                <w:tab w:val="left" w:pos="540"/>
                <w:tab w:val="left" w:pos="2520"/>
              </w:tabs>
              <w:spacing w:before="0" w:beforeAutospacing="0" w:after="0" w:afterAutospacing="0" w:line="336" w:lineRule="auto"/>
              <w:jc w:val="center"/>
              <w:rPr>
                <w:b/>
                <w:bCs/>
                <w:sz w:val="24"/>
                <w:szCs w:val="24"/>
              </w:rPr>
            </w:pPr>
            <w:r>
              <w:rPr>
                <w:sz w:val="24"/>
                <w:szCs w:val="24"/>
                <w:lang w:val="sv-SE"/>
              </w:rPr>
              <w:t>7.653,2</w:t>
            </w:r>
          </w:p>
        </w:tc>
        <w:tc>
          <w:tcPr>
            <w:tcW w:w="801" w:type="dxa"/>
            <w:vAlign w:val="center"/>
          </w:tcPr>
          <w:p w:rsidR="000215D5" w:rsidRDefault="000215D5" w:rsidP="001A34F6">
            <w:pPr>
              <w:pStyle w:val="bodytextswiss"/>
              <w:tabs>
                <w:tab w:val="left" w:pos="540"/>
                <w:tab w:val="left" w:pos="2520"/>
              </w:tabs>
              <w:spacing w:before="0" w:beforeAutospacing="0" w:after="0" w:afterAutospacing="0" w:line="336" w:lineRule="auto"/>
              <w:jc w:val="center"/>
              <w:rPr>
                <w:sz w:val="24"/>
                <w:szCs w:val="24"/>
              </w:rPr>
            </w:pPr>
            <w:r>
              <w:rPr>
                <w:sz w:val="24"/>
                <w:szCs w:val="24"/>
              </w:rPr>
              <w:t>19</w:t>
            </w:r>
          </w:p>
        </w:tc>
        <w:tc>
          <w:tcPr>
            <w:tcW w:w="1783" w:type="dxa"/>
            <w:vAlign w:val="center"/>
          </w:tcPr>
          <w:p w:rsidR="000215D5" w:rsidRPr="008177ED" w:rsidRDefault="000215D5" w:rsidP="00A44C08">
            <w:pPr>
              <w:pStyle w:val="bodytextswiss"/>
              <w:tabs>
                <w:tab w:val="left" w:pos="540"/>
                <w:tab w:val="left" w:pos="2520"/>
              </w:tabs>
              <w:spacing w:before="0" w:beforeAutospacing="0" w:after="0" w:afterAutospacing="0" w:line="336" w:lineRule="auto"/>
              <w:jc w:val="center"/>
              <w:rPr>
                <w:sz w:val="24"/>
                <w:szCs w:val="24"/>
              </w:rPr>
            </w:pPr>
            <w:r>
              <w:rPr>
                <w:sz w:val="24"/>
                <w:szCs w:val="24"/>
              </w:rPr>
              <w:t>Xây dựng xưởng sản xuất quạt điện chất lượng cao</w:t>
            </w:r>
          </w:p>
        </w:tc>
        <w:tc>
          <w:tcPr>
            <w:tcW w:w="1431" w:type="dxa"/>
            <w:vAlign w:val="center"/>
          </w:tcPr>
          <w:p w:rsidR="000215D5" w:rsidRPr="008177ED" w:rsidRDefault="000215D5" w:rsidP="00596D89">
            <w:pPr>
              <w:pStyle w:val="bodytextswiss"/>
              <w:tabs>
                <w:tab w:val="left" w:pos="540"/>
                <w:tab w:val="left" w:pos="2520"/>
              </w:tabs>
              <w:spacing w:before="0" w:beforeAutospacing="0" w:after="0" w:afterAutospacing="0" w:line="336" w:lineRule="auto"/>
              <w:jc w:val="center"/>
              <w:rPr>
                <w:sz w:val="24"/>
                <w:szCs w:val="24"/>
                <w:lang w:val="sv-SE"/>
              </w:rPr>
            </w:pPr>
            <w:r>
              <w:rPr>
                <w:sz w:val="24"/>
                <w:szCs w:val="24"/>
                <w:lang w:val="sv-SE"/>
              </w:rPr>
              <w:t>40 năm (kể từ ngày 18/8/2006 – 18/8/2046)</w:t>
            </w:r>
          </w:p>
        </w:tc>
        <w:tc>
          <w:tcPr>
            <w:tcW w:w="2015" w:type="dxa"/>
            <w:vAlign w:val="center"/>
          </w:tcPr>
          <w:p w:rsidR="000215D5" w:rsidRPr="008177ED" w:rsidRDefault="000215D5" w:rsidP="0004233C">
            <w:pPr>
              <w:pStyle w:val="bodytextswiss"/>
              <w:tabs>
                <w:tab w:val="left" w:pos="540"/>
                <w:tab w:val="left" w:pos="2520"/>
              </w:tabs>
              <w:spacing w:before="0" w:beforeAutospacing="0" w:after="0" w:afterAutospacing="0" w:line="336" w:lineRule="auto"/>
              <w:jc w:val="both"/>
              <w:rPr>
                <w:sz w:val="24"/>
                <w:szCs w:val="24"/>
                <w:lang w:val="sv-SE"/>
              </w:rPr>
            </w:pPr>
            <w:r w:rsidRPr="008177ED">
              <w:rPr>
                <w:sz w:val="24"/>
                <w:szCs w:val="24"/>
                <w:lang w:val="sv-SE"/>
              </w:rPr>
              <w:t>Nhà</w:t>
            </w:r>
            <w:r>
              <w:rPr>
                <w:sz w:val="24"/>
                <w:szCs w:val="24"/>
                <w:lang w:val="sv-SE"/>
              </w:rPr>
              <w:t xml:space="preserve"> nước</w:t>
            </w:r>
            <w:r w:rsidRPr="008177ED">
              <w:rPr>
                <w:sz w:val="24"/>
                <w:szCs w:val="24"/>
                <w:lang w:val="sv-SE"/>
              </w:rPr>
              <w:t xml:space="preserve"> </w:t>
            </w:r>
            <w:r>
              <w:rPr>
                <w:sz w:val="24"/>
                <w:szCs w:val="24"/>
                <w:lang w:val="sv-SE"/>
              </w:rPr>
              <w:t>cho thuê đất trả tiền thuê đất hàng năm</w:t>
            </w:r>
          </w:p>
        </w:tc>
      </w:tr>
      <w:tr w:rsidR="000215D5" w:rsidRPr="00C2262F">
        <w:trPr>
          <w:jc w:val="center"/>
        </w:trPr>
        <w:tc>
          <w:tcPr>
            <w:tcW w:w="2783" w:type="dxa"/>
            <w:vAlign w:val="center"/>
          </w:tcPr>
          <w:p w:rsidR="000215D5" w:rsidRPr="00251090" w:rsidRDefault="000215D5" w:rsidP="00AC787A">
            <w:pPr>
              <w:pStyle w:val="bodytextswiss"/>
              <w:tabs>
                <w:tab w:val="left" w:pos="540"/>
                <w:tab w:val="left" w:pos="2520"/>
              </w:tabs>
              <w:spacing w:before="0" w:beforeAutospacing="0" w:after="0" w:afterAutospacing="0" w:line="336" w:lineRule="auto"/>
              <w:jc w:val="both"/>
              <w:rPr>
                <w:b/>
                <w:bCs/>
                <w:sz w:val="24"/>
                <w:szCs w:val="24"/>
                <w:lang w:val="sv-SE"/>
              </w:rPr>
            </w:pPr>
            <w:r>
              <w:rPr>
                <w:sz w:val="24"/>
                <w:szCs w:val="24"/>
                <w:lang w:val="sv-SE"/>
              </w:rPr>
              <w:t>Số 20 Đinh Tiên Hoàng, quận Hồng Bàng, Tp.Hải Phòng</w:t>
            </w:r>
          </w:p>
        </w:tc>
        <w:tc>
          <w:tcPr>
            <w:tcW w:w="1149" w:type="dxa"/>
            <w:vAlign w:val="center"/>
          </w:tcPr>
          <w:p w:rsidR="000215D5" w:rsidRPr="008177ED" w:rsidRDefault="000215D5" w:rsidP="001A34F6">
            <w:pPr>
              <w:pStyle w:val="bodytextswiss"/>
              <w:tabs>
                <w:tab w:val="left" w:pos="540"/>
                <w:tab w:val="left" w:pos="2520"/>
              </w:tabs>
              <w:spacing w:before="0" w:beforeAutospacing="0" w:after="0" w:afterAutospacing="0" w:line="336" w:lineRule="auto"/>
              <w:jc w:val="center"/>
              <w:rPr>
                <w:b/>
                <w:bCs/>
                <w:sz w:val="24"/>
                <w:szCs w:val="24"/>
              </w:rPr>
            </w:pPr>
            <w:r>
              <w:rPr>
                <w:sz w:val="24"/>
                <w:szCs w:val="24"/>
                <w:lang w:val="sv-SE"/>
              </w:rPr>
              <w:t>540,8</w:t>
            </w:r>
          </w:p>
        </w:tc>
        <w:tc>
          <w:tcPr>
            <w:tcW w:w="801" w:type="dxa"/>
            <w:vAlign w:val="center"/>
          </w:tcPr>
          <w:p w:rsidR="000215D5" w:rsidRDefault="000215D5" w:rsidP="001A34F6">
            <w:pPr>
              <w:pStyle w:val="bodytextswiss"/>
              <w:tabs>
                <w:tab w:val="left" w:pos="540"/>
                <w:tab w:val="left" w:pos="2520"/>
              </w:tabs>
              <w:spacing w:before="0" w:beforeAutospacing="0" w:after="0" w:afterAutospacing="0" w:line="336" w:lineRule="auto"/>
              <w:jc w:val="center"/>
              <w:rPr>
                <w:sz w:val="24"/>
                <w:szCs w:val="24"/>
              </w:rPr>
            </w:pPr>
          </w:p>
        </w:tc>
        <w:tc>
          <w:tcPr>
            <w:tcW w:w="1783" w:type="dxa"/>
            <w:vAlign w:val="center"/>
          </w:tcPr>
          <w:p w:rsidR="000215D5" w:rsidRPr="008177ED" w:rsidRDefault="000215D5" w:rsidP="00AC787A">
            <w:pPr>
              <w:pStyle w:val="bodytextswiss"/>
              <w:tabs>
                <w:tab w:val="left" w:pos="540"/>
                <w:tab w:val="left" w:pos="2520"/>
              </w:tabs>
              <w:spacing w:before="0" w:beforeAutospacing="0" w:after="0" w:afterAutospacing="0" w:line="336" w:lineRule="auto"/>
              <w:jc w:val="center"/>
              <w:rPr>
                <w:sz w:val="24"/>
                <w:szCs w:val="24"/>
              </w:rPr>
            </w:pPr>
            <w:r>
              <w:rPr>
                <w:sz w:val="24"/>
                <w:szCs w:val="24"/>
              </w:rPr>
              <w:t>Kinh doanh</w:t>
            </w:r>
          </w:p>
        </w:tc>
        <w:tc>
          <w:tcPr>
            <w:tcW w:w="1431" w:type="dxa"/>
            <w:vAlign w:val="center"/>
          </w:tcPr>
          <w:p w:rsidR="000215D5" w:rsidRPr="008177ED" w:rsidRDefault="000215D5" w:rsidP="00A44C08">
            <w:pPr>
              <w:pStyle w:val="bodytextswiss"/>
              <w:tabs>
                <w:tab w:val="left" w:pos="540"/>
                <w:tab w:val="left" w:pos="2520"/>
              </w:tabs>
              <w:spacing w:before="0" w:beforeAutospacing="0" w:after="0" w:afterAutospacing="0" w:line="336" w:lineRule="auto"/>
              <w:jc w:val="center"/>
              <w:rPr>
                <w:sz w:val="24"/>
                <w:szCs w:val="24"/>
                <w:lang w:val="sv-SE"/>
              </w:rPr>
            </w:pPr>
            <w:r>
              <w:rPr>
                <w:sz w:val="24"/>
                <w:szCs w:val="24"/>
                <w:lang w:val="sv-SE"/>
              </w:rPr>
              <w:t>Thuê l</w:t>
            </w:r>
            <w:r w:rsidRPr="008177ED">
              <w:rPr>
                <w:sz w:val="24"/>
                <w:szCs w:val="24"/>
                <w:lang w:val="sv-SE"/>
              </w:rPr>
              <w:t>âu dài</w:t>
            </w:r>
          </w:p>
        </w:tc>
        <w:tc>
          <w:tcPr>
            <w:tcW w:w="2015" w:type="dxa"/>
            <w:vAlign w:val="center"/>
          </w:tcPr>
          <w:p w:rsidR="000215D5" w:rsidRPr="008177ED" w:rsidRDefault="000215D5" w:rsidP="0004233C">
            <w:pPr>
              <w:pStyle w:val="bodytextswiss"/>
              <w:tabs>
                <w:tab w:val="left" w:pos="540"/>
                <w:tab w:val="left" w:pos="2520"/>
              </w:tabs>
              <w:spacing w:before="0" w:beforeAutospacing="0" w:after="0" w:afterAutospacing="0" w:line="336" w:lineRule="auto"/>
              <w:jc w:val="both"/>
              <w:rPr>
                <w:sz w:val="24"/>
                <w:szCs w:val="24"/>
                <w:lang w:val="sv-SE"/>
              </w:rPr>
            </w:pPr>
            <w:r w:rsidRPr="008177ED">
              <w:rPr>
                <w:sz w:val="24"/>
                <w:szCs w:val="24"/>
                <w:lang w:val="sv-SE"/>
              </w:rPr>
              <w:t>Nhà</w:t>
            </w:r>
            <w:r>
              <w:rPr>
                <w:sz w:val="24"/>
                <w:szCs w:val="24"/>
                <w:lang w:val="sv-SE"/>
              </w:rPr>
              <w:t xml:space="preserve"> nước</w:t>
            </w:r>
            <w:r w:rsidRPr="008177ED">
              <w:rPr>
                <w:sz w:val="24"/>
                <w:szCs w:val="24"/>
                <w:lang w:val="sv-SE"/>
              </w:rPr>
              <w:t xml:space="preserve"> </w:t>
            </w:r>
            <w:r>
              <w:rPr>
                <w:sz w:val="24"/>
                <w:szCs w:val="24"/>
                <w:lang w:val="sv-SE"/>
              </w:rPr>
              <w:t>cho thuê đất trả tiền thuê đất hàng năm</w:t>
            </w:r>
          </w:p>
        </w:tc>
      </w:tr>
    </w:tbl>
    <w:p w:rsidR="000215D5" w:rsidRPr="00A50B36" w:rsidRDefault="000215D5" w:rsidP="00A4461F">
      <w:pPr>
        <w:pStyle w:val="List"/>
        <w:keepNext w:val="0"/>
        <w:numPr>
          <w:ilvl w:val="0"/>
          <w:numId w:val="0"/>
        </w:numPr>
        <w:tabs>
          <w:tab w:val="left" w:pos="2254"/>
        </w:tabs>
        <w:spacing w:before="120" w:after="0" w:line="336" w:lineRule="auto"/>
        <w:ind w:left="360"/>
        <w:jc w:val="right"/>
        <w:rPr>
          <w:rFonts w:ascii="Times New Roman" w:hAnsi="Times New Roman" w:cs="Times New Roman"/>
          <w:i/>
          <w:iCs/>
          <w:sz w:val="24"/>
          <w:szCs w:val="24"/>
          <w:lang w:val="sv-SE"/>
        </w:rPr>
      </w:pPr>
      <w:r w:rsidRPr="00A50B36">
        <w:rPr>
          <w:rFonts w:ascii="Times New Roman" w:hAnsi="Times New Roman" w:cs="Times New Roman"/>
          <w:i/>
          <w:iCs/>
          <w:sz w:val="24"/>
          <w:szCs w:val="24"/>
          <w:lang w:val="sv-SE"/>
        </w:rPr>
        <w:t xml:space="preserve">Nguồn: </w:t>
      </w:r>
      <w:r w:rsidRPr="00A50B36">
        <w:rPr>
          <w:rFonts w:ascii="Times New Roman" w:hAnsi="Times New Roman" w:cs="Times New Roman"/>
          <w:i/>
          <w:iCs/>
          <w:sz w:val="24"/>
          <w:szCs w:val="24"/>
        </w:rPr>
        <w:t>Điện cơ Hải Phòng</w:t>
      </w:r>
    </w:p>
    <w:p w:rsidR="000215D5" w:rsidRPr="00122B6F" w:rsidRDefault="000215D5" w:rsidP="00F75D0F">
      <w:pPr>
        <w:pStyle w:val="Heading2"/>
        <w:rPr>
          <w:lang w:val="sv-SE"/>
        </w:rPr>
      </w:pPr>
      <w:bookmarkStart w:id="293" w:name="_Toc224724706"/>
      <w:bookmarkStart w:id="294" w:name="_Toc224725122"/>
      <w:bookmarkStart w:id="295" w:name="_Toc225052475"/>
      <w:bookmarkStart w:id="296" w:name="_Toc225052890"/>
      <w:bookmarkStart w:id="297" w:name="_Toc225053305"/>
      <w:bookmarkStart w:id="298" w:name="_Toc225053713"/>
      <w:bookmarkStart w:id="299" w:name="_Toc225138460"/>
      <w:bookmarkStart w:id="300" w:name="_Toc224724720"/>
      <w:bookmarkStart w:id="301" w:name="_Toc224725136"/>
      <w:bookmarkStart w:id="302" w:name="_Toc225052489"/>
      <w:bookmarkStart w:id="303" w:name="_Toc225052904"/>
      <w:bookmarkStart w:id="304" w:name="_Toc225053319"/>
      <w:bookmarkStart w:id="305" w:name="_Toc225053727"/>
      <w:bookmarkStart w:id="306" w:name="_Toc225138474"/>
      <w:bookmarkStart w:id="307" w:name="_Toc224724725"/>
      <w:bookmarkStart w:id="308" w:name="_Toc224725141"/>
      <w:bookmarkStart w:id="309" w:name="_Toc225052494"/>
      <w:bookmarkStart w:id="310" w:name="_Toc225052909"/>
      <w:bookmarkStart w:id="311" w:name="_Toc225053324"/>
      <w:bookmarkStart w:id="312" w:name="_Toc225053732"/>
      <w:bookmarkStart w:id="313" w:name="_Toc225138479"/>
      <w:bookmarkStart w:id="314" w:name="_Toc224724731"/>
      <w:bookmarkStart w:id="315" w:name="_Toc224725147"/>
      <w:bookmarkStart w:id="316" w:name="_Toc225052500"/>
      <w:bookmarkStart w:id="317" w:name="_Toc225052915"/>
      <w:bookmarkStart w:id="318" w:name="_Toc225053330"/>
      <w:bookmarkStart w:id="319" w:name="_Toc225053738"/>
      <w:bookmarkStart w:id="320" w:name="_Toc225138485"/>
      <w:bookmarkStart w:id="321" w:name="_Toc224724737"/>
      <w:bookmarkStart w:id="322" w:name="_Toc224725153"/>
      <w:bookmarkStart w:id="323" w:name="_Toc225052506"/>
      <w:bookmarkStart w:id="324" w:name="_Toc225052921"/>
      <w:bookmarkStart w:id="325" w:name="_Toc225053336"/>
      <w:bookmarkStart w:id="326" w:name="_Toc225053744"/>
      <w:bookmarkStart w:id="327" w:name="_Toc225138491"/>
      <w:bookmarkStart w:id="328" w:name="_Toc224724762"/>
      <w:bookmarkStart w:id="329" w:name="_Toc224725178"/>
      <w:bookmarkStart w:id="330" w:name="_Toc225052531"/>
      <w:bookmarkStart w:id="331" w:name="_Toc225052946"/>
      <w:bookmarkStart w:id="332" w:name="_Toc225053361"/>
      <w:bookmarkStart w:id="333" w:name="_Toc225053769"/>
      <w:bookmarkStart w:id="334" w:name="_Toc225138516"/>
      <w:bookmarkStart w:id="335" w:name="_Toc295385937"/>
      <w:bookmarkStart w:id="336" w:name="_Toc343817517"/>
      <w:bookmarkStart w:id="337" w:name="_Toc64356226"/>
      <w:bookmarkStart w:id="338" w:name="_Toc148170426"/>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122B6F">
        <w:rPr>
          <w:lang w:val="sv-SE"/>
        </w:rPr>
        <w:t>Kế hoạch lợi nhuận và cổ tức các năm tiếp theo</w:t>
      </w:r>
      <w:bookmarkEnd w:id="335"/>
      <w:bookmarkEnd w:id="336"/>
      <w:r w:rsidRPr="00122B6F">
        <w:rPr>
          <w:lang w:val="sv-SE"/>
        </w:rPr>
        <w:t xml:space="preserve"> </w:t>
      </w:r>
      <w:bookmarkEnd w:id="337"/>
      <w:bookmarkEnd w:id="338"/>
      <w:r w:rsidRPr="00122B6F">
        <w:rPr>
          <w:lang w:val="sv-SE"/>
        </w:rPr>
        <w:tab/>
      </w:r>
    </w:p>
    <w:p w:rsidR="000215D5" w:rsidRPr="002E749C" w:rsidRDefault="000215D5" w:rsidP="00667121">
      <w:pPr>
        <w:widowControl w:val="0"/>
        <w:numPr>
          <w:ilvl w:val="0"/>
          <w:numId w:val="24"/>
        </w:numPr>
        <w:tabs>
          <w:tab w:val="left" w:pos="630"/>
        </w:tabs>
        <w:autoSpaceDE w:val="0"/>
        <w:autoSpaceDN w:val="0"/>
        <w:adjustRightInd w:val="0"/>
        <w:spacing w:before="120" w:line="336" w:lineRule="auto"/>
        <w:ind w:left="634" w:hanging="634"/>
        <w:rPr>
          <w:b/>
          <w:bCs/>
          <w:color w:val="000066"/>
          <w:lang w:val="sv-SE"/>
        </w:rPr>
      </w:pPr>
      <w:r w:rsidRPr="002E749C">
        <w:rPr>
          <w:b/>
          <w:bCs/>
          <w:i/>
          <w:iCs/>
          <w:color w:val="000066"/>
          <w:lang w:val="sv-SE"/>
        </w:rPr>
        <w:t>Kế hoạch lợi nhuận và cổ tức giai đoạn 2012 – 2014</w:t>
      </w:r>
    </w:p>
    <w:p w:rsidR="000215D5" w:rsidRPr="00251090" w:rsidRDefault="000215D5" w:rsidP="00926399">
      <w:pPr>
        <w:spacing w:line="336" w:lineRule="auto"/>
        <w:ind w:firstLine="634"/>
        <w:rPr>
          <w:sz w:val="26"/>
          <w:szCs w:val="26"/>
          <w:lang w:val="sv-SE"/>
        </w:rPr>
      </w:pPr>
      <w:r w:rsidRPr="00251090">
        <w:rPr>
          <w:sz w:val="26"/>
          <w:szCs w:val="26"/>
          <w:lang w:val="sv-SE"/>
        </w:rPr>
        <w:t>Không ngừng cải tiến kỹ thuật, nâng cao năng suất lao động phát triển bền vững những sản phẩm truyền thống là quạt điện các loại và linh kiện quạt, thoả mãn tốt nhất nhu cầu của khách hàng.</w:t>
      </w:r>
    </w:p>
    <w:p w:rsidR="000215D5" w:rsidRPr="00251090" w:rsidRDefault="000215D5" w:rsidP="00926399">
      <w:pPr>
        <w:spacing w:line="336" w:lineRule="auto"/>
        <w:ind w:firstLine="634"/>
        <w:rPr>
          <w:sz w:val="26"/>
          <w:szCs w:val="26"/>
          <w:lang w:val="sv-SE"/>
        </w:rPr>
      </w:pPr>
      <w:r w:rsidRPr="00251090">
        <w:rPr>
          <w:sz w:val="26"/>
          <w:szCs w:val="26"/>
          <w:lang w:val="sv-SE"/>
        </w:rPr>
        <w:t>Tiếp tục duy trì và phát triển thị trường, không ngừng mở rộng thị trường, đặc biệt chú ý thị trường miền Nam, miền Trung cho dòng sản phẩm quạt công nghiệp.</w:t>
      </w:r>
    </w:p>
    <w:p w:rsidR="000215D5" w:rsidRPr="00251090" w:rsidRDefault="000215D5" w:rsidP="00926399">
      <w:pPr>
        <w:spacing w:line="336" w:lineRule="auto"/>
        <w:ind w:firstLine="634"/>
        <w:rPr>
          <w:sz w:val="26"/>
          <w:szCs w:val="26"/>
          <w:lang w:val="sv-SE"/>
        </w:rPr>
      </w:pPr>
      <w:r w:rsidRPr="00251090">
        <w:rPr>
          <w:sz w:val="26"/>
          <w:szCs w:val="26"/>
          <w:lang w:val="sv-SE"/>
        </w:rPr>
        <w:t>Tổ chức tốt dịch vụ hậu mãi chăm sóc khách hàng, kiện toàn duy trì tốt các trung tâm chăm sóc khách hàng tại Công ty và các khu vực có sản lượng tiêu thụ hàng hoá lớn.</w:t>
      </w:r>
    </w:p>
    <w:p w:rsidR="000215D5" w:rsidRPr="00251090" w:rsidRDefault="000215D5" w:rsidP="00926399">
      <w:pPr>
        <w:spacing w:line="336" w:lineRule="auto"/>
        <w:ind w:firstLine="634"/>
        <w:rPr>
          <w:sz w:val="26"/>
          <w:szCs w:val="26"/>
          <w:lang w:val="sv-SE"/>
        </w:rPr>
      </w:pPr>
      <w:r w:rsidRPr="00251090">
        <w:rPr>
          <w:sz w:val="26"/>
          <w:szCs w:val="26"/>
          <w:lang w:val="sv-SE"/>
        </w:rPr>
        <w:t>Tiếp tục kiện toàn bộ máy quản lý Công ty thu hút và đào tạo nguồn lực lao động chất lượng cao để đáp ứng được nhu cầu phát triển của Công ty. Xác định tiêu chí “</w:t>
      </w:r>
      <w:r w:rsidRPr="00251090">
        <w:rPr>
          <w:b/>
          <w:bCs/>
          <w:i/>
          <w:iCs/>
          <w:sz w:val="26"/>
          <w:szCs w:val="26"/>
          <w:lang w:val="sv-SE"/>
        </w:rPr>
        <w:t>Con người là trung tâm</w:t>
      </w:r>
      <w:r w:rsidRPr="00251090">
        <w:rPr>
          <w:sz w:val="26"/>
          <w:szCs w:val="26"/>
          <w:lang w:val="sv-SE"/>
        </w:rPr>
        <w:t>” để thực hiện các mục tiêu của Công ty.</w:t>
      </w:r>
    </w:p>
    <w:p w:rsidR="000215D5" w:rsidRPr="00251090" w:rsidRDefault="000215D5" w:rsidP="00926399">
      <w:pPr>
        <w:spacing w:line="336" w:lineRule="auto"/>
        <w:ind w:firstLine="634"/>
        <w:rPr>
          <w:sz w:val="26"/>
          <w:szCs w:val="26"/>
          <w:lang w:val="sv-SE"/>
        </w:rPr>
      </w:pPr>
      <w:r w:rsidRPr="00251090">
        <w:rPr>
          <w:sz w:val="26"/>
          <w:szCs w:val="26"/>
          <w:lang w:val="sv-SE"/>
        </w:rPr>
        <w:t>Đa dạng hoá sản phẩm trong phạm vi lĩnh vực hoạt động để thoả mãn tốt hơn nữa nhu cầu thị trường. Duy trì và bảo toàn phát triển đồng vốn một cách có hiệu quả nhất, đảm bảo mức độ tăng trưởng trên 15% năm.</w:t>
      </w:r>
    </w:p>
    <w:p w:rsidR="000215D5" w:rsidRPr="00541B78" w:rsidRDefault="000215D5" w:rsidP="002C38B1">
      <w:pPr>
        <w:widowControl w:val="0"/>
        <w:numPr>
          <w:ilvl w:val="1"/>
          <w:numId w:val="19"/>
        </w:numPr>
        <w:tabs>
          <w:tab w:val="clear" w:pos="1080"/>
          <w:tab w:val="num" w:pos="750"/>
          <w:tab w:val="left" w:pos="1875"/>
        </w:tabs>
        <w:autoSpaceDE w:val="0"/>
        <w:autoSpaceDN w:val="0"/>
        <w:adjustRightInd w:val="0"/>
        <w:spacing w:before="120" w:after="120" w:line="336" w:lineRule="auto"/>
        <w:ind w:left="749" w:hanging="29"/>
        <w:jc w:val="center"/>
        <w:rPr>
          <w:i/>
          <w:iCs/>
          <w:lang w:val="sv-SE"/>
        </w:rPr>
      </w:pPr>
      <w:r w:rsidRPr="00541B78">
        <w:rPr>
          <w:i/>
          <w:iCs/>
          <w:lang w:val="sv-SE"/>
        </w:rPr>
        <w:t>Kế hoạch lợi nhuận và cổ tức giai đoạn 2012 - 2014</w:t>
      </w:r>
    </w:p>
    <w:tbl>
      <w:tblPr>
        <w:tblW w:w="10125" w:type="dxa"/>
        <w:jc w:val="center"/>
        <w:tblLayout w:type="fixed"/>
        <w:tblLook w:val="0000"/>
      </w:tblPr>
      <w:tblGrid>
        <w:gridCol w:w="532"/>
        <w:gridCol w:w="2070"/>
        <w:gridCol w:w="810"/>
        <w:gridCol w:w="1023"/>
        <w:gridCol w:w="1184"/>
        <w:gridCol w:w="1010"/>
        <w:gridCol w:w="1217"/>
        <w:gridCol w:w="1116"/>
        <w:gridCol w:w="1163"/>
      </w:tblGrid>
      <w:tr w:rsidR="000215D5" w:rsidRPr="008941EE">
        <w:trPr>
          <w:trHeight w:val="704"/>
          <w:tblHeader/>
          <w:jc w:val="center"/>
        </w:trPr>
        <w:tc>
          <w:tcPr>
            <w:tcW w:w="532" w:type="dxa"/>
            <w:vMerge w:val="restart"/>
            <w:tcBorders>
              <w:top w:val="single" w:sz="4" w:space="0" w:color="auto"/>
              <w:left w:val="single" w:sz="4" w:space="0" w:color="auto"/>
              <w:right w:val="single" w:sz="4" w:space="0" w:color="auto"/>
            </w:tcBorders>
            <w:shd w:val="clear" w:color="auto" w:fill="CCECFF"/>
            <w:noWrap/>
            <w:vAlign w:val="center"/>
          </w:tcPr>
          <w:p w:rsidR="000215D5" w:rsidRPr="00A50B36" w:rsidRDefault="000215D5" w:rsidP="00894332">
            <w:pPr>
              <w:jc w:val="center"/>
              <w:rPr>
                <w:b/>
                <w:bCs/>
                <w:color w:val="000066"/>
                <w:sz w:val="24"/>
                <w:szCs w:val="24"/>
              </w:rPr>
            </w:pPr>
            <w:bookmarkStart w:id="339" w:name="_Toc64356227"/>
            <w:r w:rsidRPr="00A50B36">
              <w:rPr>
                <w:b/>
                <w:bCs/>
                <w:color w:val="000066"/>
                <w:sz w:val="24"/>
                <w:szCs w:val="24"/>
              </w:rPr>
              <w:t>Stt</w:t>
            </w:r>
          </w:p>
        </w:tc>
        <w:tc>
          <w:tcPr>
            <w:tcW w:w="2070" w:type="dxa"/>
            <w:vMerge w:val="restart"/>
            <w:tcBorders>
              <w:top w:val="single" w:sz="4" w:space="0" w:color="auto"/>
              <w:left w:val="nil"/>
              <w:right w:val="single" w:sz="4" w:space="0" w:color="auto"/>
            </w:tcBorders>
            <w:shd w:val="clear" w:color="auto" w:fill="CCECFF"/>
            <w:noWrap/>
            <w:vAlign w:val="center"/>
          </w:tcPr>
          <w:p w:rsidR="000215D5" w:rsidRPr="00A50B36" w:rsidRDefault="000215D5" w:rsidP="00894332">
            <w:pPr>
              <w:jc w:val="center"/>
              <w:rPr>
                <w:b/>
                <w:bCs/>
                <w:color w:val="000066"/>
                <w:sz w:val="24"/>
                <w:szCs w:val="24"/>
              </w:rPr>
            </w:pPr>
            <w:r w:rsidRPr="00A50B36">
              <w:rPr>
                <w:b/>
                <w:bCs/>
                <w:color w:val="000066"/>
                <w:sz w:val="24"/>
                <w:szCs w:val="24"/>
              </w:rPr>
              <w:t>Các chỉ tiêu</w:t>
            </w:r>
          </w:p>
        </w:tc>
        <w:tc>
          <w:tcPr>
            <w:tcW w:w="810" w:type="dxa"/>
            <w:vMerge w:val="restart"/>
            <w:tcBorders>
              <w:top w:val="single" w:sz="4" w:space="0" w:color="auto"/>
              <w:left w:val="single" w:sz="4" w:space="0" w:color="auto"/>
              <w:right w:val="single" w:sz="4" w:space="0" w:color="auto"/>
            </w:tcBorders>
            <w:shd w:val="clear" w:color="auto" w:fill="CCECFF"/>
            <w:vAlign w:val="center"/>
          </w:tcPr>
          <w:p w:rsidR="000215D5" w:rsidRPr="00A50B36" w:rsidRDefault="000215D5" w:rsidP="00FA177B">
            <w:pPr>
              <w:ind w:left="-95" w:right="-122"/>
              <w:jc w:val="center"/>
              <w:rPr>
                <w:b/>
                <w:bCs/>
                <w:color w:val="000066"/>
                <w:sz w:val="24"/>
                <w:szCs w:val="24"/>
              </w:rPr>
            </w:pPr>
            <w:r w:rsidRPr="00A50B36">
              <w:rPr>
                <w:b/>
                <w:bCs/>
                <w:color w:val="000066"/>
                <w:sz w:val="24"/>
                <w:szCs w:val="24"/>
              </w:rPr>
              <w:t xml:space="preserve">Đơn vị </w:t>
            </w:r>
          </w:p>
          <w:p w:rsidR="000215D5" w:rsidRPr="00A50B36" w:rsidRDefault="000215D5" w:rsidP="00FA177B">
            <w:pPr>
              <w:ind w:left="-95" w:right="-122"/>
              <w:jc w:val="center"/>
              <w:rPr>
                <w:b/>
                <w:bCs/>
                <w:color w:val="000066"/>
                <w:sz w:val="24"/>
                <w:szCs w:val="24"/>
              </w:rPr>
            </w:pPr>
            <w:r w:rsidRPr="00A50B36">
              <w:rPr>
                <w:b/>
                <w:bCs/>
                <w:color w:val="000066"/>
                <w:sz w:val="24"/>
                <w:szCs w:val="24"/>
              </w:rPr>
              <w:t>tính</w:t>
            </w:r>
          </w:p>
        </w:tc>
        <w:tc>
          <w:tcPr>
            <w:tcW w:w="220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0215D5" w:rsidRPr="00A50B36" w:rsidRDefault="000215D5" w:rsidP="00BF7D52">
            <w:pPr>
              <w:jc w:val="center"/>
              <w:rPr>
                <w:b/>
                <w:bCs/>
                <w:color w:val="000066"/>
                <w:sz w:val="24"/>
                <w:szCs w:val="24"/>
              </w:rPr>
            </w:pPr>
            <w:r w:rsidRPr="00A50B36">
              <w:rPr>
                <w:b/>
                <w:bCs/>
                <w:color w:val="000066"/>
                <w:sz w:val="24"/>
                <w:szCs w:val="24"/>
              </w:rPr>
              <w:t>Năm 2012</w:t>
            </w:r>
          </w:p>
        </w:tc>
        <w:tc>
          <w:tcPr>
            <w:tcW w:w="222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0215D5" w:rsidRPr="00A50B36" w:rsidRDefault="000215D5" w:rsidP="00FA177B">
            <w:pPr>
              <w:ind w:left="-115"/>
              <w:jc w:val="center"/>
              <w:rPr>
                <w:b/>
                <w:bCs/>
                <w:color w:val="000066"/>
                <w:sz w:val="24"/>
                <w:szCs w:val="24"/>
              </w:rPr>
            </w:pPr>
            <w:r w:rsidRPr="00A50B36">
              <w:rPr>
                <w:b/>
                <w:bCs/>
                <w:color w:val="000066"/>
                <w:sz w:val="24"/>
                <w:szCs w:val="24"/>
              </w:rPr>
              <w:t>Năm 2013</w:t>
            </w:r>
          </w:p>
        </w:tc>
        <w:tc>
          <w:tcPr>
            <w:tcW w:w="2279"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0215D5" w:rsidRPr="00A50B36" w:rsidRDefault="000215D5" w:rsidP="00FA177B">
            <w:pPr>
              <w:ind w:left="-111" w:right="-39"/>
              <w:jc w:val="center"/>
              <w:rPr>
                <w:b/>
                <w:bCs/>
                <w:color w:val="000066"/>
                <w:sz w:val="24"/>
                <w:szCs w:val="24"/>
              </w:rPr>
            </w:pPr>
            <w:r w:rsidRPr="00A50B36">
              <w:rPr>
                <w:b/>
                <w:bCs/>
                <w:color w:val="000066"/>
                <w:sz w:val="24"/>
                <w:szCs w:val="24"/>
              </w:rPr>
              <w:t>Năm 2014</w:t>
            </w:r>
          </w:p>
        </w:tc>
      </w:tr>
      <w:tr w:rsidR="000215D5" w:rsidRPr="008177ED">
        <w:trPr>
          <w:trHeight w:val="345"/>
          <w:jc w:val="center"/>
        </w:trPr>
        <w:tc>
          <w:tcPr>
            <w:tcW w:w="532" w:type="dxa"/>
            <w:vMerge/>
            <w:tcBorders>
              <w:left w:val="single" w:sz="4" w:space="0" w:color="auto"/>
              <w:bottom w:val="single" w:sz="4" w:space="0" w:color="auto"/>
              <w:right w:val="single" w:sz="4" w:space="0" w:color="auto"/>
            </w:tcBorders>
            <w:shd w:val="clear" w:color="auto" w:fill="CCECFF"/>
            <w:noWrap/>
            <w:vAlign w:val="center"/>
          </w:tcPr>
          <w:p w:rsidR="000215D5" w:rsidRPr="00A50B36" w:rsidRDefault="000215D5" w:rsidP="00DB0E44">
            <w:pPr>
              <w:spacing w:before="80" w:after="80"/>
              <w:jc w:val="center"/>
              <w:rPr>
                <w:color w:val="000066"/>
                <w:sz w:val="24"/>
                <w:szCs w:val="24"/>
              </w:rPr>
            </w:pPr>
          </w:p>
        </w:tc>
        <w:tc>
          <w:tcPr>
            <w:tcW w:w="2070" w:type="dxa"/>
            <w:vMerge/>
            <w:tcBorders>
              <w:left w:val="nil"/>
              <w:bottom w:val="single" w:sz="4" w:space="0" w:color="auto"/>
              <w:right w:val="single" w:sz="4" w:space="0" w:color="auto"/>
            </w:tcBorders>
            <w:shd w:val="clear" w:color="auto" w:fill="CCECFF"/>
            <w:noWrap/>
            <w:vAlign w:val="center"/>
          </w:tcPr>
          <w:p w:rsidR="000215D5" w:rsidRPr="00A50B36" w:rsidRDefault="000215D5" w:rsidP="00DB0E44">
            <w:pPr>
              <w:spacing w:before="80" w:after="80"/>
              <w:jc w:val="left"/>
              <w:rPr>
                <w:color w:val="000066"/>
                <w:sz w:val="24"/>
                <w:szCs w:val="24"/>
              </w:rPr>
            </w:pPr>
          </w:p>
        </w:tc>
        <w:tc>
          <w:tcPr>
            <w:tcW w:w="810" w:type="dxa"/>
            <w:vMerge/>
            <w:tcBorders>
              <w:left w:val="single" w:sz="4" w:space="0" w:color="auto"/>
              <w:bottom w:val="single" w:sz="4" w:space="0" w:color="auto"/>
              <w:right w:val="single" w:sz="4" w:space="0" w:color="auto"/>
            </w:tcBorders>
            <w:shd w:val="clear" w:color="auto" w:fill="CCECFF"/>
          </w:tcPr>
          <w:p w:rsidR="000215D5" w:rsidRPr="00A50B36" w:rsidRDefault="000215D5" w:rsidP="00DB0E44">
            <w:pPr>
              <w:spacing w:before="80" w:after="80"/>
              <w:jc w:val="right"/>
              <w:rPr>
                <w:color w:val="000066"/>
                <w:sz w:val="24"/>
                <w:szCs w:val="24"/>
              </w:rPr>
            </w:pPr>
          </w:p>
        </w:tc>
        <w:tc>
          <w:tcPr>
            <w:tcW w:w="1023" w:type="dxa"/>
            <w:tcBorders>
              <w:top w:val="single" w:sz="4" w:space="0" w:color="auto"/>
              <w:left w:val="single" w:sz="4" w:space="0" w:color="auto"/>
              <w:bottom w:val="single" w:sz="4" w:space="0" w:color="auto"/>
              <w:right w:val="single" w:sz="4" w:space="0" w:color="auto"/>
            </w:tcBorders>
            <w:shd w:val="clear" w:color="auto" w:fill="CCECFF"/>
            <w:vAlign w:val="center"/>
          </w:tcPr>
          <w:p w:rsidR="000215D5" w:rsidRPr="00A50B36" w:rsidRDefault="000215D5" w:rsidP="00FA177B">
            <w:pPr>
              <w:spacing w:before="80" w:after="80"/>
              <w:jc w:val="center"/>
              <w:rPr>
                <w:b/>
                <w:bCs/>
                <w:color w:val="000066"/>
                <w:sz w:val="24"/>
                <w:szCs w:val="24"/>
              </w:rPr>
            </w:pPr>
            <w:r w:rsidRPr="00A50B36">
              <w:rPr>
                <w:b/>
                <w:bCs/>
                <w:color w:val="000066"/>
                <w:sz w:val="24"/>
                <w:szCs w:val="24"/>
              </w:rPr>
              <w:t>Giá trị</w:t>
            </w:r>
          </w:p>
        </w:tc>
        <w:tc>
          <w:tcPr>
            <w:tcW w:w="1184" w:type="dxa"/>
            <w:tcBorders>
              <w:top w:val="single" w:sz="4" w:space="0" w:color="auto"/>
              <w:left w:val="single" w:sz="4" w:space="0" w:color="auto"/>
              <w:bottom w:val="single" w:sz="4" w:space="0" w:color="auto"/>
              <w:right w:val="single" w:sz="4" w:space="0" w:color="auto"/>
            </w:tcBorders>
            <w:shd w:val="clear" w:color="auto" w:fill="CCECFF"/>
            <w:vAlign w:val="center"/>
          </w:tcPr>
          <w:p w:rsidR="000215D5" w:rsidRPr="00A50B36" w:rsidRDefault="000215D5" w:rsidP="00FA177B">
            <w:pPr>
              <w:jc w:val="center"/>
              <w:rPr>
                <w:b/>
                <w:bCs/>
                <w:color w:val="000066"/>
                <w:sz w:val="24"/>
                <w:szCs w:val="24"/>
              </w:rPr>
            </w:pPr>
            <w:r w:rsidRPr="00A50B36">
              <w:rPr>
                <w:b/>
                <w:bCs/>
                <w:color w:val="000066"/>
                <w:sz w:val="24"/>
                <w:szCs w:val="24"/>
              </w:rPr>
              <w:t xml:space="preserve">% tăng (giảm) so </w:t>
            </w:r>
            <w:r w:rsidRPr="00A50B36">
              <w:rPr>
                <w:b/>
                <w:bCs/>
                <w:color w:val="000066"/>
                <w:sz w:val="24"/>
                <w:szCs w:val="24"/>
              </w:rPr>
              <w:lastRenderedPageBreak/>
              <w:t>với 2011</w:t>
            </w:r>
          </w:p>
        </w:tc>
        <w:tc>
          <w:tcPr>
            <w:tcW w:w="1010" w:type="dxa"/>
            <w:tcBorders>
              <w:top w:val="single" w:sz="4" w:space="0" w:color="auto"/>
              <w:left w:val="single" w:sz="4" w:space="0" w:color="auto"/>
              <w:bottom w:val="single" w:sz="4" w:space="0" w:color="auto"/>
              <w:right w:val="single" w:sz="4" w:space="0" w:color="auto"/>
            </w:tcBorders>
            <w:shd w:val="clear" w:color="auto" w:fill="CCECFF"/>
            <w:vAlign w:val="center"/>
          </w:tcPr>
          <w:p w:rsidR="000215D5" w:rsidRPr="00A50B36" w:rsidRDefault="000215D5" w:rsidP="00FA177B">
            <w:pPr>
              <w:spacing w:before="80" w:after="80"/>
              <w:jc w:val="center"/>
              <w:rPr>
                <w:b/>
                <w:bCs/>
                <w:color w:val="000066"/>
                <w:sz w:val="24"/>
                <w:szCs w:val="24"/>
              </w:rPr>
            </w:pPr>
            <w:r w:rsidRPr="00A50B36">
              <w:rPr>
                <w:b/>
                <w:bCs/>
                <w:color w:val="000066"/>
                <w:sz w:val="24"/>
                <w:szCs w:val="24"/>
              </w:rPr>
              <w:lastRenderedPageBreak/>
              <w:t>Giá trị</w:t>
            </w:r>
          </w:p>
        </w:tc>
        <w:tc>
          <w:tcPr>
            <w:tcW w:w="1217" w:type="dxa"/>
            <w:tcBorders>
              <w:top w:val="single" w:sz="4" w:space="0" w:color="auto"/>
              <w:left w:val="single" w:sz="4" w:space="0" w:color="auto"/>
              <w:bottom w:val="single" w:sz="4" w:space="0" w:color="auto"/>
              <w:right w:val="single" w:sz="4" w:space="0" w:color="auto"/>
            </w:tcBorders>
            <w:shd w:val="clear" w:color="auto" w:fill="CCECFF"/>
            <w:vAlign w:val="center"/>
          </w:tcPr>
          <w:p w:rsidR="000215D5" w:rsidRPr="00A50B36" w:rsidRDefault="000215D5" w:rsidP="00FA177B">
            <w:pPr>
              <w:jc w:val="center"/>
              <w:rPr>
                <w:b/>
                <w:bCs/>
                <w:color w:val="000066"/>
                <w:sz w:val="24"/>
                <w:szCs w:val="24"/>
              </w:rPr>
            </w:pPr>
            <w:r w:rsidRPr="00A50B36">
              <w:rPr>
                <w:b/>
                <w:bCs/>
                <w:color w:val="000066"/>
                <w:sz w:val="24"/>
                <w:szCs w:val="24"/>
              </w:rPr>
              <w:t xml:space="preserve">% tăng (giảm) so </w:t>
            </w:r>
            <w:r w:rsidRPr="00A50B36">
              <w:rPr>
                <w:b/>
                <w:bCs/>
                <w:color w:val="000066"/>
                <w:sz w:val="24"/>
                <w:szCs w:val="24"/>
              </w:rPr>
              <w:lastRenderedPageBreak/>
              <w:t>với 2012</w:t>
            </w:r>
          </w:p>
        </w:tc>
        <w:tc>
          <w:tcPr>
            <w:tcW w:w="1116" w:type="dxa"/>
            <w:tcBorders>
              <w:top w:val="single" w:sz="4" w:space="0" w:color="auto"/>
              <w:left w:val="single" w:sz="4" w:space="0" w:color="auto"/>
              <w:bottom w:val="single" w:sz="4" w:space="0" w:color="auto"/>
              <w:right w:val="single" w:sz="4" w:space="0" w:color="auto"/>
            </w:tcBorders>
            <w:shd w:val="clear" w:color="auto" w:fill="CCECFF"/>
            <w:vAlign w:val="center"/>
          </w:tcPr>
          <w:p w:rsidR="000215D5" w:rsidRPr="00A50B36" w:rsidRDefault="000215D5" w:rsidP="00FA177B">
            <w:pPr>
              <w:spacing w:before="80" w:after="80"/>
              <w:jc w:val="center"/>
              <w:rPr>
                <w:b/>
                <w:bCs/>
                <w:color w:val="000066"/>
                <w:sz w:val="24"/>
                <w:szCs w:val="24"/>
              </w:rPr>
            </w:pPr>
            <w:r w:rsidRPr="00A50B36">
              <w:rPr>
                <w:b/>
                <w:bCs/>
                <w:color w:val="000066"/>
                <w:sz w:val="24"/>
                <w:szCs w:val="24"/>
              </w:rPr>
              <w:lastRenderedPageBreak/>
              <w:t>Giá trị</w:t>
            </w:r>
          </w:p>
        </w:tc>
        <w:tc>
          <w:tcPr>
            <w:tcW w:w="1163" w:type="dxa"/>
            <w:tcBorders>
              <w:top w:val="single" w:sz="4" w:space="0" w:color="auto"/>
              <w:left w:val="single" w:sz="4" w:space="0" w:color="auto"/>
              <w:bottom w:val="single" w:sz="4" w:space="0" w:color="auto"/>
              <w:right w:val="single" w:sz="4" w:space="0" w:color="auto"/>
            </w:tcBorders>
            <w:shd w:val="clear" w:color="auto" w:fill="CCECFF"/>
            <w:vAlign w:val="center"/>
          </w:tcPr>
          <w:p w:rsidR="000215D5" w:rsidRPr="00A50B36" w:rsidRDefault="000215D5" w:rsidP="00FA177B">
            <w:pPr>
              <w:jc w:val="center"/>
              <w:rPr>
                <w:b/>
                <w:bCs/>
                <w:color w:val="000066"/>
                <w:sz w:val="24"/>
                <w:szCs w:val="24"/>
              </w:rPr>
            </w:pPr>
            <w:r w:rsidRPr="00A50B36">
              <w:rPr>
                <w:b/>
                <w:bCs/>
                <w:color w:val="000066"/>
                <w:sz w:val="24"/>
                <w:szCs w:val="24"/>
              </w:rPr>
              <w:t xml:space="preserve">% tăng (giảm) so </w:t>
            </w:r>
            <w:r w:rsidRPr="00A50B36">
              <w:rPr>
                <w:b/>
                <w:bCs/>
                <w:color w:val="000066"/>
                <w:sz w:val="24"/>
                <w:szCs w:val="24"/>
              </w:rPr>
              <w:lastRenderedPageBreak/>
              <w:t>với 2013</w:t>
            </w:r>
          </w:p>
        </w:tc>
      </w:tr>
      <w:tr w:rsidR="000215D5" w:rsidRPr="008177ED">
        <w:trPr>
          <w:trHeight w:val="345"/>
          <w:jc w:val="center"/>
        </w:trPr>
        <w:tc>
          <w:tcPr>
            <w:tcW w:w="532" w:type="dxa"/>
            <w:tcBorders>
              <w:top w:val="nil"/>
              <w:left w:val="single" w:sz="4" w:space="0" w:color="auto"/>
              <w:bottom w:val="single" w:sz="4" w:space="0" w:color="auto"/>
              <w:right w:val="single" w:sz="4" w:space="0" w:color="auto"/>
            </w:tcBorders>
            <w:noWrap/>
            <w:vAlign w:val="center"/>
          </w:tcPr>
          <w:p w:rsidR="000215D5" w:rsidRPr="008177ED" w:rsidRDefault="000215D5" w:rsidP="00DB0E44">
            <w:pPr>
              <w:spacing w:before="80" w:after="80"/>
              <w:jc w:val="center"/>
              <w:rPr>
                <w:sz w:val="24"/>
                <w:szCs w:val="24"/>
              </w:rPr>
            </w:pPr>
            <w:r>
              <w:rPr>
                <w:sz w:val="24"/>
                <w:szCs w:val="24"/>
              </w:rPr>
              <w:lastRenderedPageBreak/>
              <w:t>1</w:t>
            </w:r>
          </w:p>
        </w:tc>
        <w:tc>
          <w:tcPr>
            <w:tcW w:w="2070" w:type="dxa"/>
            <w:tcBorders>
              <w:top w:val="nil"/>
              <w:left w:val="nil"/>
              <w:bottom w:val="single" w:sz="4" w:space="0" w:color="auto"/>
              <w:right w:val="single" w:sz="4" w:space="0" w:color="auto"/>
            </w:tcBorders>
            <w:noWrap/>
            <w:vAlign w:val="center"/>
          </w:tcPr>
          <w:p w:rsidR="000215D5" w:rsidRPr="008177ED" w:rsidRDefault="000215D5" w:rsidP="00DB0E44">
            <w:pPr>
              <w:spacing w:before="80" w:after="80"/>
              <w:jc w:val="left"/>
              <w:rPr>
                <w:sz w:val="24"/>
                <w:szCs w:val="24"/>
              </w:rPr>
            </w:pPr>
            <w:r w:rsidRPr="008177ED">
              <w:rPr>
                <w:sz w:val="24"/>
                <w:szCs w:val="24"/>
              </w:rPr>
              <w:t xml:space="preserve">Vốn điều lệ </w:t>
            </w:r>
          </w:p>
        </w:tc>
        <w:tc>
          <w:tcPr>
            <w:tcW w:w="810" w:type="dxa"/>
            <w:tcBorders>
              <w:top w:val="single" w:sz="4" w:space="0" w:color="auto"/>
              <w:left w:val="single" w:sz="4" w:space="0" w:color="auto"/>
              <w:bottom w:val="single" w:sz="4" w:space="0" w:color="auto"/>
              <w:right w:val="single" w:sz="4" w:space="0" w:color="auto"/>
            </w:tcBorders>
            <w:vAlign w:val="center"/>
          </w:tcPr>
          <w:p w:rsidR="000215D5" w:rsidRPr="004656CF" w:rsidRDefault="000215D5" w:rsidP="006A41FB">
            <w:pPr>
              <w:spacing w:before="80" w:after="80"/>
              <w:jc w:val="center"/>
              <w:rPr>
                <w:sz w:val="24"/>
                <w:szCs w:val="24"/>
              </w:rPr>
            </w:pPr>
            <w:r>
              <w:rPr>
                <w:sz w:val="24"/>
                <w:szCs w:val="24"/>
              </w:rPr>
              <w:t>Tỷ đồng</w:t>
            </w:r>
          </w:p>
        </w:tc>
        <w:tc>
          <w:tcPr>
            <w:tcW w:w="1023"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94,922</w:t>
            </w:r>
          </w:p>
        </w:tc>
        <w:tc>
          <w:tcPr>
            <w:tcW w:w="1184"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461,67%</w:t>
            </w:r>
          </w:p>
        </w:tc>
        <w:tc>
          <w:tcPr>
            <w:tcW w:w="1010"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203857">
            <w:pPr>
              <w:spacing w:before="80" w:after="80"/>
              <w:jc w:val="right"/>
              <w:rPr>
                <w:sz w:val="24"/>
                <w:szCs w:val="24"/>
              </w:rPr>
            </w:pPr>
            <w:r>
              <w:rPr>
                <w:sz w:val="24"/>
                <w:szCs w:val="24"/>
              </w:rPr>
              <w:t>94,922</w:t>
            </w:r>
          </w:p>
        </w:tc>
        <w:tc>
          <w:tcPr>
            <w:tcW w:w="1217"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w:t>
            </w:r>
          </w:p>
        </w:tc>
        <w:tc>
          <w:tcPr>
            <w:tcW w:w="1116"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203857">
            <w:pPr>
              <w:spacing w:before="80" w:after="80"/>
              <w:jc w:val="right"/>
              <w:rPr>
                <w:sz w:val="24"/>
                <w:szCs w:val="24"/>
              </w:rPr>
            </w:pPr>
            <w:r>
              <w:rPr>
                <w:sz w:val="24"/>
                <w:szCs w:val="24"/>
              </w:rPr>
              <w:t>94,922</w:t>
            </w:r>
          </w:p>
        </w:tc>
        <w:tc>
          <w:tcPr>
            <w:tcW w:w="1163"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w:t>
            </w:r>
          </w:p>
        </w:tc>
      </w:tr>
      <w:tr w:rsidR="000215D5" w:rsidRPr="008177ED">
        <w:trPr>
          <w:trHeight w:val="345"/>
          <w:jc w:val="center"/>
        </w:trPr>
        <w:tc>
          <w:tcPr>
            <w:tcW w:w="532" w:type="dxa"/>
            <w:tcBorders>
              <w:top w:val="nil"/>
              <w:left w:val="single" w:sz="4" w:space="0" w:color="auto"/>
              <w:bottom w:val="single" w:sz="4" w:space="0" w:color="auto"/>
              <w:right w:val="single" w:sz="4" w:space="0" w:color="auto"/>
            </w:tcBorders>
            <w:noWrap/>
            <w:vAlign w:val="center"/>
          </w:tcPr>
          <w:p w:rsidR="000215D5" w:rsidRPr="008177ED" w:rsidRDefault="000215D5" w:rsidP="00DB0E44">
            <w:pPr>
              <w:spacing w:before="80" w:after="80"/>
              <w:jc w:val="center"/>
              <w:rPr>
                <w:sz w:val="24"/>
                <w:szCs w:val="24"/>
              </w:rPr>
            </w:pPr>
            <w:r w:rsidRPr="008177ED">
              <w:rPr>
                <w:sz w:val="24"/>
                <w:szCs w:val="24"/>
              </w:rPr>
              <w:t>2</w:t>
            </w:r>
          </w:p>
        </w:tc>
        <w:tc>
          <w:tcPr>
            <w:tcW w:w="2070" w:type="dxa"/>
            <w:tcBorders>
              <w:top w:val="nil"/>
              <w:left w:val="nil"/>
              <w:bottom w:val="single" w:sz="4" w:space="0" w:color="auto"/>
              <w:right w:val="single" w:sz="4" w:space="0" w:color="auto"/>
            </w:tcBorders>
            <w:noWrap/>
            <w:vAlign w:val="center"/>
          </w:tcPr>
          <w:p w:rsidR="000215D5" w:rsidRPr="008177ED" w:rsidRDefault="000215D5" w:rsidP="00DB0E44">
            <w:pPr>
              <w:spacing w:before="80" w:after="80"/>
              <w:jc w:val="left"/>
              <w:rPr>
                <w:sz w:val="24"/>
                <w:szCs w:val="24"/>
              </w:rPr>
            </w:pPr>
            <w:r>
              <w:rPr>
                <w:sz w:val="24"/>
                <w:szCs w:val="24"/>
              </w:rPr>
              <w:t>D</w:t>
            </w:r>
            <w:r w:rsidRPr="008177ED">
              <w:rPr>
                <w:sz w:val="24"/>
                <w:szCs w:val="24"/>
              </w:rPr>
              <w:t>oanh thu thuần</w:t>
            </w:r>
          </w:p>
        </w:tc>
        <w:tc>
          <w:tcPr>
            <w:tcW w:w="810" w:type="dxa"/>
            <w:tcBorders>
              <w:top w:val="single" w:sz="4" w:space="0" w:color="auto"/>
              <w:left w:val="single" w:sz="4" w:space="0" w:color="auto"/>
              <w:bottom w:val="single" w:sz="4" w:space="0" w:color="auto"/>
              <w:right w:val="single" w:sz="4" w:space="0" w:color="auto"/>
            </w:tcBorders>
            <w:vAlign w:val="center"/>
          </w:tcPr>
          <w:p w:rsidR="000215D5" w:rsidRPr="004656CF" w:rsidRDefault="000215D5" w:rsidP="001A34F6">
            <w:pPr>
              <w:spacing w:before="80" w:after="80"/>
              <w:jc w:val="center"/>
              <w:rPr>
                <w:sz w:val="24"/>
                <w:szCs w:val="24"/>
              </w:rPr>
            </w:pPr>
            <w:r>
              <w:rPr>
                <w:sz w:val="24"/>
                <w:szCs w:val="24"/>
              </w:rPr>
              <w:t>Tỷ đồng</w:t>
            </w:r>
          </w:p>
        </w:tc>
        <w:tc>
          <w:tcPr>
            <w:tcW w:w="1023" w:type="dxa"/>
            <w:tcBorders>
              <w:top w:val="single" w:sz="4" w:space="0" w:color="auto"/>
              <w:left w:val="single" w:sz="4" w:space="0" w:color="auto"/>
              <w:bottom w:val="single" w:sz="4" w:space="0" w:color="auto"/>
              <w:right w:val="single" w:sz="4" w:space="0" w:color="auto"/>
            </w:tcBorders>
            <w:vAlign w:val="center"/>
          </w:tcPr>
          <w:p w:rsidR="000215D5" w:rsidRPr="006A41FB" w:rsidDel="00BD4B5F" w:rsidRDefault="000215D5" w:rsidP="006A41FB">
            <w:pPr>
              <w:spacing w:before="80" w:after="80"/>
              <w:jc w:val="right"/>
              <w:rPr>
                <w:sz w:val="24"/>
                <w:szCs w:val="24"/>
              </w:rPr>
            </w:pPr>
            <w:r>
              <w:rPr>
                <w:sz w:val="24"/>
                <w:szCs w:val="24"/>
              </w:rPr>
              <w:t>200</w:t>
            </w:r>
          </w:p>
        </w:tc>
        <w:tc>
          <w:tcPr>
            <w:tcW w:w="1184"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ind w:left="-53"/>
              <w:jc w:val="right"/>
              <w:rPr>
                <w:sz w:val="24"/>
                <w:szCs w:val="24"/>
              </w:rPr>
            </w:pPr>
            <w:r>
              <w:rPr>
                <w:sz w:val="24"/>
                <w:szCs w:val="24"/>
              </w:rPr>
              <w:t>22,55%</w:t>
            </w:r>
          </w:p>
        </w:tc>
        <w:tc>
          <w:tcPr>
            <w:tcW w:w="1010"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ind w:left="-53"/>
              <w:jc w:val="right"/>
              <w:rPr>
                <w:sz w:val="24"/>
                <w:szCs w:val="24"/>
              </w:rPr>
            </w:pPr>
            <w:r>
              <w:rPr>
                <w:sz w:val="24"/>
                <w:szCs w:val="24"/>
              </w:rPr>
              <w:t>230</w:t>
            </w:r>
          </w:p>
        </w:tc>
        <w:tc>
          <w:tcPr>
            <w:tcW w:w="1217"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0215D5" w:rsidP="008C5FEA">
            <w:pPr>
              <w:spacing w:before="80" w:after="80"/>
              <w:ind w:left="-53"/>
              <w:jc w:val="right"/>
              <w:rPr>
                <w:sz w:val="24"/>
                <w:szCs w:val="24"/>
              </w:rPr>
            </w:pPr>
            <w:r>
              <w:rPr>
                <w:sz w:val="24"/>
                <w:szCs w:val="24"/>
              </w:rPr>
              <w:t>15%</w:t>
            </w:r>
          </w:p>
        </w:tc>
        <w:tc>
          <w:tcPr>
            <w:tcW w:w="1116"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color w:val="000000"/>
                <w:sz w:val="24"/>
                <w:szCs w:val="24"/>
              </w:rPr>
            </w:pPr>
            <w:r>
              <w:rPr>
                <w:color w:val="000000"/>
                <w:sz w:val="24"/>
                <w:szCs w:val="24"/>
              </w:rPr>
              <w:t>250</w:t>
            </w:r>
          </w:p>
        </w:tc>
        <w:tc>
          <w:tcPr>
            <w:tcW w:w="1163"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0215D5" w:rsidP="006A41FB">
            <w:pPr>
              <w:spacing w:before="80" w:after="80"/>
              <w:jc w:val="right"/>
              <w:rPr>
                <w:sz w:val="24"/>
                <w:szCs w:val="24"/>
              </w:rPr>
            </w:pPr>
            <w:r>
              <w:rPr>
                <w:sz w:val="24"/>
                <w:szCs w:val="24"/>
              </w:rPr>
              <w:t>8,69%</w:t>
            </w:r>
          </w:p>
        </w:tc>
      </w:tr>
      <w:tr w:rsidR="000215D5" w:rsidRPr="008177ED">
        <w:trPr>
          <w:trHeight w:val="345"/>
          <w:jc w:val="center"/>
        </w:trPr>
        <w:tc>
          <w:tcPr>
            <w:tcW w:w="532" w:type="dxa"/>
            <w:tcBorders>
              <w:top w:val="nil"/>
              <w:left w:val="single" w:sz="4" w:space="0" w:color="auto"/>
              <w:bottom w:val="single" w:sz="4" w:space="0" w:color="auto"/>
              <w:right w:val="single" w:sz="4" w:space="0" w:color="auto"/>
            </w:tcBorders>
            <w:noWrap/>
            <w:vAlign w:val="center"/>
          </w:tcPr>
          <w:p w:rsidR="000215D5" w:rsidRPr="008177ED" w:rsidRDefault="000215D5" w:rsidP="00DB0E44">
            <w:pPr>
              <w:spacing w:before="80" w:after="80"/>
              <w:jc w:val="center"/>
              <w:rPr>
                <w:sz w:val="24"/>
                <w:szCs w:val="24"/>
              </w:rPr>
            </w:pPr>
            <w:r>
              <w:rPr>
                <w:sz w:val="24"/>
                <w:szCs w:val="24"/>
              </w:rPr>
              <w:t>3</w:t>
            </w:r>
          </w:p>
        </w:tc>
        <w:tc>
          <w:tcPr>
            <w:tcW w:w="2070" w:type="dxa"/>
            <w:tcBorders>
              <w:top w:val="nil"/>
              <w:left w:val="nil"/>
              <w:bottom w:val="single" w:sz="4" w:space="0" w:color="auto"/>
              <w:right w:val="single" w:sz="4" w:space="0" w:color="auto"/>
            </w:tcBorders>
            <w:noWrap/>
            <w:vAlign w:val="center"/>
          </w:tcPr>
          <w:p w:rsidR="000215D5" w:rsidRPr="008177ED" w:rsidRDefault="000215D5" w:rsidP="006D251F">
            <w:pPr>
              <w:spacing w:before="80" w:after="80"/>
              <w:jc w:val="left"/>
              <w:rPr>
                <w:sz w:val="24"/>
                <w:szCs w:val="24"/>
              </w:rPr>
            </w:pPr>
            <w:r>
              <w:rPr>
                <w:sz w:val="24"/>
                <w:szCs w:val="24"/>
              </w:rPr>
              <w:t>Lợi nhuận sau thuế</w:t>
            </w:r>
          </w:p>
        </w:tc>
        <w:tc>
          <w:tcPr>
            <w:tcW w:w="810" w:type="dxa"/>
            <w:tcBorders>
              <w:top w:val="single" w:sz="4" w:space="0" w:color="auto"/>
              <w:left w:val="single" w:sz="4" w:space="0" w:color="auto"/>
              <w:bottom w:val="single" w:sz="4" w:space="0" w:color="auto"/>
              <w:right w:val="single" w:sz="4" w:space="0" w:color="auto"/>
            </w:tcBorders>
            <w:vAlign w:val="center"/>
          </w:tcPr>
          <w:p w:rsidR="000215D5" w:rsidRPr="004656CF" w:rsidRDefault="000215D5" w:rsidP="001A34F6">
            <w:pPr>
              <w:spacing w:before="80" w:after="80"/>
              <w:jc w:val="center"/>
              <w:rPr>
                <w:sz w:val="24"/>
                <w:szCs w:val="24"/>
              </w:rPr>
            </w:pPr>
            <w:r>
              <w:rPr>
                <w:sz w:val="24"/>
                <w:szCs w:val="24"/>
              </w:rPr>
              <w:t>Tỷ đồng</w:t>
            </w:r>
          </w:p>
        </w:tc>
        <w:tc>
          <w:tcPr>
            <w:tcW w:w="1023" w:type="dxa"/>
            <w:tcBorders>
              <w:top w:val="single" w:sz="4" w:space="0" w:color="auto"/>
              <w:left w:val="single" w:sz="4" w:space="0" w:color="auto"/>
              <w:bottom w:val="single" w:sz="4" w:space="0" w:color="auto"/>
              <w:right w:val="single" w:sz="4" w:space="0" w:color="auto"/>
            </w:tcBorders>
            <w:vAlign w:val="center"/>
          </w:tcPr>
          <w:p w:rsidR="000215D5" w:rsidRPr="006A41FB" w:rsidDel="00BD4B5F" w:rsidRDefault="000215D5" w:rsidP="006A41FB">
            <w:pPr>
              <w:spacing w:before="80" w:after="80"/>
              <w:jc w:val="right"/>
              <w:rPr>
                <w:sz w:val="24"/>
                <w:szCs w:val="24"/>
              </w:rPr>
            </w:pPr>
            <w:r>
              <w:rPr>
                <w:sz w:val="24"/>
                <w:szCs w:val="24"/>
              </w:rPr>
              <w:t>15</w:t>
            </w:r>
          </w:p>
        </w:tc>
        <w:tc>
          <w:tcPr>
            <w:tcW w:w="1184"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9,48%</w:t>
            </w:r>
          </w:p>
        </w:tc>
        <w:tc>
          <w:tcPr>
            <w:tcW w:w="1010"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20</w:t>
            </w:r>
          </w:p>
        </w:tc>
        <w:tc>
          <w:tcPr>
            <w:tcW w:w="1217"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0215D5" w:rsidP="001A34F6">
            <w:pPr>
              <w:spacing w:before="80" w:after="80"/>
              <w:jc w:val="right"/>
              <w:rPr>
                <w:sz w:val="24"/>
                <w:szCs w:val="24"/>
              </w:rPr>
            </w:pPr>
            <w:r>
              <w:rPr>
                <w:sz w:val="24"/>
                <w:szCs w:val="24"/>
              </w:rPr>
              <w:t>33,33%</w:t>
            </w:r>
          </w:p>
        </w:tc>
        <w:tc>
          <w:tcPr>
            <w:tcW w:w="1116"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color w:val="000000"/>
                <w:sz w:val="24"/>
                <w:szCs w:val="24"/>
              </w:rPr>
            </w:pPr>
            <w:r>
              <w:rPr>
                <w:color w:val="000000"/>
                <w:sz w:val="24"/>
                <w:szCs w:val="24"/>
              </w:rPr>
              <w:t>25</w:t>
            </w:r>
          </w:p>
        </w:tc>
        <w:tc>
          <w:tcPr>
            <w:tcW w:w="1163"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0215D5" w:rsidP="006A41FB">
            <w:pPr>
              <w:spacing w:before="80" w:after="80"/>
              <w:jc w:val="right"/>
              <w:rPr>
                <w:sz w:val="24"/>
                <w:szCs w:val="24"/>
              </w:rPr>
            </w:pPr>
            <w:r>
              <w:rPr>
                <w:sz w:val="24"/>
                <w:szCs w:val="24"/>
              </w:rPr>
              <w:t>25%</w:t>
            </w:r>
          </w:p>
        </w:tc>
      </w:tr>
      <w:tr w:rsidR="000215D5" w:rsidRPr="008177ED">
        <w:trPr>
          <w:trHeight w:val="345"/>
          <w:jc w:val="center"/>
        </w:trPr>
        <w:tc>
          <w:tcPr>
            <w:tcW w:w="532" w:type="dxa"/>
            <w:tcBorders>
              <w:top w:val="nil"/>
              <w:left w:val="single" w:sz="4" w:space="0" w:color="auto"/>
              <w:bottom w:val="single" w:sz="4" w:space="0" w:color="auto"/>
              <w:right w:val="single" w:sz="4" w:space="0" w:color="auto"/>
            </w:tcBorders>
            <w:noWrap/>
            <w:vAlign w:val="center"/>
          </w:tcPr>
          <w:p w:rsidR="000215D5" w:rsidRPr="008177ED" w:rsidRDefault="000215D5" w:rsidP="00203857">
            <w:pPr>
              <w:spacing w:before="80" w:after="80"/>
              <w:jc w:val="center"/>
              <w:rPr>
                <w:sz w:val="24"/>
                <w:szCs w:val="24"/>
              </w:rPr>
            </w:pPr>
            <w:r>
              <w:rPr>
                <w:sz w:val="24"/>
                <w:szCs w:val="24"/>
              </w:rPr>
              <w:t>4</w:t>
            </w:r>
          </w:p>
        </w:tc>
        <w:tc>
          <w:tcPr>
            <w:tcW w:w="2070" w:type="dxa"/>
            <w:tcBorders>
              <w:top w:val="nil"/>
              <w:left w:val="nil"/>
              <w:bottom w:val="single" w:sz="4" w:space="0" w:color="auto"/>
              <w:right w:val="single" w:sz="4" w:space="0" w:color="auto"/>
            </w:tcBorders>
            <w:noWrap/>
            <w:vAlign w:val="center"/>
          </w:tcPr>
          <w:p w:rsidR="000215D5" w:rsidRPr="008177ED" w:rsidRDefault="000215D5" w:rsidP="00DB0E44">
            <w:pPr>
              <w:spacing w:before="80" w:after="80"/>
              <w:jc w:val="left"/>
              <w:rPr>
                <w:sz w:val="24"/>
                <w:szCs w:val="24"/>
              </w:rPr>
            </w:pPr>
            <w:r>
              <w:rPr>
                <w:sz w:val="24"/>
                <w:szCs w:val="24"/>
              </w:rPr>
              <w:t>Tỷ lệ LNST/DTT</w:t>
            </w:r>
          </w:p>
        </w:tc>
        <w:tc>
          <w:tcPr>
            <w:tcW w:w="810" w:type="dxa"/>
            <w:tcBorders>
              <w:top w:val="single" w:sz="4" w:space="0" w:color="auto"/>
              <w:left w:val="single" w:sz="4" w:space="0" w:color="auto"/>
              <w:bottom w:val="single" w:sz="4" w:space="0" w:color="auto"/>
              <w:right w:val="single" w:sz="4" w:space="0" w:color="auto"/>
            </w:tcBorders>
            <w:vAlign w:val="center"/>
          </w:tcPr>
          <w:p w:rsidR="000215D5" w:rsidRDefault="000215D5" w:rsidP="00FA177B">
            <w:pPr>
              <w:spacing w:before="80" w:after="80"/>
              <w:jc w:val="center"/>
              <w:rPr>
                <w:sz w:val="24"/>
                <w:szCs w:val="24"/>
              </w:rPr>
            </w:pPr>
            <w:r>
              <w:rPr>
                <w:sz w:val="24"/>
                <w:szCs w:val="24"/>
              </w:rPr>
              <w:t>%</w:t>
            </w:r>
          </w:p>
        </w:tc>
        <w:tc>
          <w:tcPr>
            <w:tcW w:w="1023"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7,5</w:t>
            </w:r>
          </w:p>
        </w:tc>
        <w:tc>
          <w:tcPr>
            <w:tcW w:w="1184" w:type="dxa"/>
            <w:tcBorders>
              <w:top w:val="single" w:sz="4" w:space="0" w:color="auto"/>
              <w:left w:val="single" w:sz="4" w:space="0" w:color="auto"/>
              <w:bottom w:val="single" w:sz="4" w:space="0" w:color="auto"/>
              <w:right w:val="single" w:sz="4" w:space="0" w:color="auto"/>
            </w:tcBorders>
            <w:vAlign w:val="center"/>
          </w:tcPr>
          <w:p w:rsidR="000215D5" w:rsidRPr="006A41FB" w:rsidRDefault="004B6225" w:rsidP="006A41FB">
            <w:pPr>
              <w:spacing w:before="80" w:after="80"/>
              <w:jc w:val="right"/>
              <w:rPr>
                <w:sz w:val="24"/>
                <w:szCs w:val="24"/>
              </w:rPr>
            </w:pPr>
            <w:r>
              <w:rPr>
                <w:sz w:val="24"/>
                <w:szCs w:val="24"/>
              </w:rPr>
              <w:t>-</w:t>
            </w:r>
          </w:p>
        </w:tc>
        <w:tc>
          <w:tcPr>
            <w:tcW w:w="1010"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8,7</w:t>
            </w:r>
          </w:p>
        </w:tc>
        <w:tc>
          <w:tcPr>
            <w:tcW w:w="1217"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4B6225" w:rsidP="008C5FEA">
            <w:pPr>
              <w:spacing w:before="80" w:after="80"/>
              <w:jc w:val="right"/>
              <w:rPr>
                <w:sz w:val="24"/>
                <w:szCs w:val="24"/>
              </w:rPr>
            </w:pPr>
            <w:r>
              <w:rPr>
                <w:sz w:val="24"/>
                <w:szCs w:val="24"/>
              </w:rPr>
              <w:t>-</w:t>
            </w:r>
          </w:p>
        </w:tc>
        <w:tc>
          <w:tcPr>
            <w:tcW w:w="1116"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0215D5" w:rsidP="00FA7713">
            <w:pPr>
              <w:spacing w:before="80" w:after="80"/>
              <w:jc w:val="right"/>
              <w:rPr>
                <w:sz w:val="24"/>
                <w:szCs w:val="24"/>
              </w:rPr>
            </w:pPr>
            <w:r>
              <w:rPr>
                <w:sz w:val="24"/>
                <w:szCs w:val="24"/>
              </w:rPr>
              <w:t>10</w:t>
            </w:r>
          </w:p>
        </w:tc>
        <w:tc>
          <w:tcPr>
            <w:tcW w:w="1163"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4B6225" w:rsidP="00FA7713">
            <w:pPr>
              <w:spacing w:before="80" w:after="80"/>
              <w:jc w:val="right"/>
              <w:rPr>
                <w:sz w:val="24"/>
                <w:szCs w:val="24"/>
              </w:rPr>
            </w:pPr>
            <w:r>
              <w:rPr>
                <w:sz w:val="24"/>
                <w:szCs w:val="24"/>
              </w:rPr>
              <w:t>-</w:t>
            </w:r>
          </w:p>
        </w:tc>
      </w:tr>
      <w:tr w:rsidR="000215D5" w:rsidRPr="008177ED">
        <w:trPr>
          <w:trHeight w:val="345"/>
          <w:jc w:val="center"/>
        </w:trPr>
        <w:tc>
          <w:tcPr>
            <w:tcW w:w="532" w:type="dxa"/>
            <w:tcBorders>
              <w:top w:val="nil"/>
              <w:left w:val="single" w:sz="4" w:space="0" w:color="auto"/>
              <w:bottom w:val="single" w:sz="4" w:space="0" w:color="auto"/>
              <w:right w:val="single" w:sz="4" w:space="0" w:color="auto"/>
            </w:tcBorders>
            <w:noWrap/>
            <w:vAlign w:val="center"/>
          </w:tcPr>
          <w:p w:rsidR="000215D5" w:rsidRPr="008177ED" w:rsidRDefault="000215D5" w:rsidP="00203857">
            <w:pPr>
              <w:spacing w:before="80" w:after="80"/>
              <w:jc w:val="center"/>
              <w:rPr>
                <w:sz w:val="24"/>
                <w:szCs w:val="24"/>
              </w:rPr>
            </w:pPr>
            <w:r>
              <w:rPr>
                <w:sz w:val="24"/>
                <w:szCs w:val="24"/>
              </w:rPr>
              <w:t>5</w:t>
            </w:r>
          </w:p>
        </w:tc>
        <w:tc>
          <w:tcPr>
            <w:tcW w:w="2070" w:type="dxa"/>
            <w:tcBorders>
              <w:top w:val="nil"/>
              <w:left w:val="nil"/>
              <w:bottom w:val="single" w:sz="4" w:space="0" w:color="auto"/>
              <w:right w:val="single" w:sz="4" w:space="0" w:color="auto"/>
            </w:tcBorders>
            <w:noWrap/>
            <w:vAlign w:val="center"/>
          </w:tcPr>
          <w:p w:rsidR="000215D5" w:rsidRDefault="000215D5" w:rsidP="00FA177B">
            <w:pPr>
              <w:spacing w:before="80" w:after="80"/>
              <w:jc w:val="left"/>
              <w:rPr>
                <w:sz w:val="24"/>
                <w:szCs w:val="24"/>
              </w:rPr>
            </w:pPr>
            <w:r w:rsidRPr="008177ED">
              <w:rPr>
                <w:sz w:val="24"/>
                <w:szCs w:val="24"/>
              </w:rPr>
              <w:t xml:space="preserve">Tỷ </w:t>
            </w:r>
            <w:r>
              <w:rPr>
                <w:sz w:val="24"/>
                <w:szCs w:val="24"/>
              </w:rPr>
              <w:t>lệ</w:t>
            </w:r>
            <w:r w:rsidRPr="008177ED">
              <w:rPr>
                <w:sz w:val="24"/>
                <w:szCs w:val="24"/>
              </w:rPr>
              <w:t xml:space="preserve"> LNST/</w:t>
            </w:r>
            <w:r>
              <w:rPr>
                <w:sz w:val="24"/>
                <w:szCs w:val="24"/>
              </w:rPr>
              <w:t>VĐL</w:t>
            </w:r>
          </w:p>
        </w:tc>
        <w:tc>
          <w:tcPr>
            <w:tcW w:w="810" w:type="dxa"/>
            <w:tcBorders>
              <w:top w:val="single" w:sz="4" w:space="0" w:color="auto"/>
              <w:left w:val="single" w:sz="4" w:space="0" w:color="auto"/>
              <w:bottom w:val="single" w:sz="4" w:space="0" w:color="auto"/>
              <w:right w:val="single" w:sz="4" w:space="0" w:color="auto"/>
            </w:tcBorders>
            <w:vAlign w:val="center"/>
          </w:tcPr>
          <w:p w:rsidR="000215D5" w:rsidRPr="004656CF" w:rsidRDefault="000215D5" w:rsidP="00FA177B">
            <w:pPr>
              <w:spacing w:before="80" w:after="80"/>
              <w:jc w:val="center"/>
              <w:rPr>
                <w:sz w:val="24"/>
                <w:szCs w:val="24"/>
              </w:rPr>
            </w:pPr>
            <w:r>
              <w:rPr>
                <w:sz w:val="24"/>
                <w:szCs w:val="24"/>
              </w:rPr>
              <w:t>%</w:t>
            </w:r>
          </w:p>
        </w:tc>
        <w:tc>
          <w:tcPr>
            <w:tcW w:w="1023"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15,80</w:t>
            </w:r>
          </w:p>
        </w:tc>
        <w:tc>
          <w:tcPr>
            <w:tcW w:w="1184" w:type="dxa"/>
            <w:tcBorders>
              <w:top w:val="single" w:sz="4" w:space="0" w:color="auto"/>
              <w:left w:val="single" w:sz="4" w:space="0" w:color="auto"/>
              <w:bottom w:val="single" w:sz="4" w:space="0" w:color="auto"/>
              <w:right w:val="single" w:sz="4" w:space="0" w:color="auto"/>
            </w:tcBorders>
            <w:vAlign w:val="center"/>
          </w:tcPr>
          <w:p w:rsidR="000215D5" w:rsidRPr="006A41FB" w:rsidRDefault="004B6225" w:rsidP="006A41FB">
            <w:pPr>
              <w:spacing w:before="80" w:after="80"/>
              <w:jc w:val="right"/>
              <w:rPr>
                <w:sz w:val="24"/>
                <w:szCs w:val="24"/>
              </w:rPr>
            </w:pPr>
            <w:r>
              <w:rPr>
                <w:sz w:val="24"/>
                <w:szCs w:val="24"/>
              </w:rPr>
              <w:t>-</w:t>
            </w:r>
          </w:p>
        </w:tc>
        <w:tc>
          <w:tcPr>
            <w:tcW w:w="1010"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21,06</w:t>
            </w:r>
          </w:p>
        </w:tc>
        <w:tc>
          <w:tcPr>
            <w:tcW w:w="1217"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4B6225" w:rsidP="006A41FB">
            <w:pPr>
              <w:spacing w:before="80" w:after="80"/>
              <w:jc w:val="right"/>
              <w:rPr>
                <w:sz w:val="24"/>
                <w:szCs w:val="24"/>
              </w:rPr>
            </w:pPr>
            <w:r>
              <w:rPr>
                <w:sz w:val="24"/>
                <w:szCs w:val="24"/>
              </w:rPr>
              <w:t>-</w:t>
            </w:r>
          </w:p>
        </w:tc>
        <w:tc>
          <w:tcPr>
            <w:tcW w:w="1116"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0215D5" w:rsidP="006A41FB">
            <w:pPr>
              <w:spacing w:before="80" w:after="80"/>
              <w:jc w:val="right"/>
              <w:rPr>
                <w:sz w:val="24"/>
                <w:szCs w:val="24"/>
              </w:rPr>
            </w:pPr>
            <w:r>
              <w:rPr>
                <w:sz w:val="24"/>
                <w:szCs w:val="24"/>
              </w:rPr>
              <w:t>26,34</w:t>
            </w:r>
          </w:p>
        </w:tc>
        <w:tc>
          <w:tcPr>
            <w:tcW w:w="1163"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4B6225" w:rsidP="00FA7713">
            <w:pPr>
              <w:spacing w:before="80" w:after="80"/>
              <w:jc w:val="right"/>
              <w:rPr>
                <w:sz w:val="24"/>
                <w:szCs w:val="24"/>
              </w:rPr>
            </w:pPr>
            <w:r>
              <w:rPr>
                <w:sz w:val="24"/>
                <w:szCs w:val="24"/>
              </w:rPr>
              <w:t>-</w:t>
            </w:r>
          </w:p>
        </w:tc>
      </w:tr>
      <w:tr w:rsidR="000215D5" w:rsidRPr="008177ED">
        <w:trPr>
          <w:trHeight w:val="345"/>
          <w:jc w:val="center"/>
        </w:trPr>
        <w:tc>
          <w:tcPr>
            <w:tcW w:w="532" w:type="dxa"/>
            <w:tcBorders>
              <w:top w:val="nil"/>
              <w:left w:val="single" w:sz="4" w:space="0" w:color="auto"/>
              <w:bottom w:val="single" w:sz="4" w:space="0" w:color="auto"/>
              <w:right w:val="single" w:sz="4" w:space="0" w:color="auto"/>
            </w:tcBorders>
            <w:noWrap/>
            <w:vAlign w:val="center"/>
          </w:tcPr>
          <w:p w:rsidR="000215D5" w:rsidRDefault="000215D5" w:rsidP="00203857">
            <w:pPr>
              <w:spacing w:before="80" w:after="80"/>
              <w:jc w:val="center"/>
              <w:rPr>
                <w:sz w:val="24"/>
                <w:szCs w:val="24"/>
              </w:rPr>
            </w:pPr>
            <w:r>
              <w:rPr>
                <w:sz w:val="24"/>
                <w:szCs w:val="24"/>
              </w:rPr>
              <w:t>6</w:t>
            </w:r>
          </w:p>
        </w:tc>
        <w:tc>
          <w:tcPr>
            <w:tcW w:w="2070" w:type="dxa"/>
            <w:tcBorders>
              <w:top w:val="nil"/>
              <w:left w:val="nil"/>
              <w:bottom w:val="single" w:sz="4" w:space="0" w:color="auto"/>
              <w:right w:val="single" w:sz="4" w:space="0" w:color="auto"/>
            </w:tcBorders>
            <w:noWrap/>
            <w:vAlign w:val="center"/>
          </w:tcPr>
          <w:p w:rsidR="000215D5" w:rsidRDefault="000215D5" w:rsidP="006D251F">
            <w:pPr>
              <w:spacing w:before="80" w:after="80"/>
              <w:jc w:val="left"/>
              <w:rPr>
                <w:sz w:val="24"/>
                <w:szCs w:val="24"/>
              </w:rPr>
            </w:pPr>
            <w:r w:rsidRPr="008177ED">
              <w:rPr>
                <w:sz w:val="24"/>
                <w:szCs w:val="24"/>
              </w:rPr>
              <w:t>Tỷ lệ cổ tức</w:t>
            </w:r>
            <w:r>
              <w:rPr>
                <w:sz w:val="24"/>
                <w:szCs w:val="24"/>
              </w:rPr>
              <w:t>/Vốn điều lệ</w:t>
            </w:r>
          </w:p>
        </w:tc>
        <w:tc>
          <w:tcPr>
            <w:tcW w:w="810" w:type="dxa"/>
            <w:tcBorders>
              <w:top w:val="single" w:sz="4" w:space="0" w:color="auto"/>
              <w:left w:val="single" w:sz="4" w:space="0" w:color="auto"/>
              <w:bottom w:val="single" w:sz="4" w:space="0" w:color="auto"/>
              <w:right w:val="single" w:sz="4" w:space="0" w:color="auto"/>
            </w:tcBorders>
            <w:vAlign w:val="center"/>
          </w:tcPr>
          <w:p w:rsidR="000215D5" w:rsidRPr="00BF7D52" w:rsidRDefault="000215D5" w:rsidP="00FA177B">
            <w:pPr>
              <w:spacing w:before="80" w:after="80"/>
              <w:jc w:val="center"/>
              <w:rPr>
                <w:sz w:val="24"/>
                <w:szCs w:val="24"/>
              </w:rPr>
            </w:pPr>
            <w:r>
              <w:rPr>
                <w:sz w:val="24"/>
                <w:szCs w:val="24"/>
              </w:rPr>
              <w:t>%</w:t>
            </w:r>
          </w:p>
        </w:tc>
        <w:tc>
          <w:tcPr>
            <w:tcW w:w="1023" w:type="dxa"/>
            <w:tcBorders>
              <w:top w:val="single" w:sz="4" w:space="0" w:color="auto"/>
              <w:left w:val="single" w:sz="4" w:space="0" w:color="auto"/>
              <w:bottom w:val="single" w:sz="4" w:space="0" w:color="auto"/>
              <w:right w:val="single" w:sz="4" w:space="0" w:color="auto"/>
            </w:tcBorders>
            <w:vAlign w:val="center"/>
          </w:tcPr>
          <w:p w:rsidR="000215D5" w:rsidRPr="006A41FB" w:rsidRDefault="00CF1BC0" w:rsidP="006A41FB">
            <w:pPr>
              <w:spacing w:before="80" w:after="80"/>
              <w:jc w:val="right"/>
              <w:rPr>
                <w:sz w:val="24"/>
                <w:szCs w:val="24"/>
              </w:rPr>
            </w:pPr>
            <w:r>
              <w:rPr>
                <w:sz w:val="24"/>
                <w:szCs w:val="24"/>
              </w:rPr>
              <w:t>&gt;</w:t>
            </w:r>
            <w:r w:rsidR="000215D5">
              <w:rPr>
                <w:sz w:val="24"/>
                <w:szCs w:val="24"/>
              </w:rPr>
              <w:t>8</w:t>
            </w:r>
            <w:r>
              <w:rPr>
                <w:sz w:val="24"/>
                <w:szCs w:val="24"/>
              </w:rPr>
              <w:t>0</w:t>
            </w:r>
          </w:p>
        </w:tc>
        <w:tc>
          <w:tcPr>
            <w:tcW w:w="1184" w:type="dxa"/>
            <w:tcBorders>
              <w:top w:val="single" w:sz="4" w:space="0" w:color="auto"/>
              <w:left w:val="single" w:sz="4" w:space="0" w:color="auto"/>
              <w:bottom w:val="single" w:sz="4" w:space="0" w:color="auto"/>
              <w:right w:val="single" w:sz="4" w:space="0" w:color="auto"/>
            </w:tcBorders>
            <w:vAlign w:val="center"/>
          </w:tcPr>
          <w:p w:rsidR="000215D5" w:rsidRPr="006A41FB" w:rsidRDefault="004B6225" w:rsidP="006A41FB">
            <w:pPr>
              <w:spacing w:before="80" w:after="80"/>
              <w:jc w:val="right"/>
              <w:rPr>
                <w:sz w:val="24"/>
                <w:szCs w:val="24"/>
              </w:rPr>
            </w:pPr>
            <w:r>
              <w:rPr>
                <w:sz w:val="24"/>
                <w:szCs w:val="24"/>
              </w:rPr>
              <w:t>-</w:t>
            </w:r>
          </w:p>
        </w:tc>
        <w:tc>
          <w:tcPr>
            <w:tcW w:w="1010" w:type="dxa"/>
            <w:tcBorders>
              <w:top w:val="single" w:sz="4" w:space="0" w:color="auto"/>
              <w:left w:val="single" w:sz="4" w:space="0" w:color="auto"/>
              <w:bottom w:val="single" w:sz="4" w:space="0" w:color="auto"/>
              <w:right w:val="single" w:sz="4" w:space="0" w:color="auto"/>
            </w:tcBorders>
            <w:vAlign w:val="center"/>
          </w:tcPr>
          <w:p w:rsidR="000215D5" w:rsidRPr="006A41FB" w:rsidRDefault="000215D5" w:rsidP="006A41FB">
            <w:pPr>
              <w:spacing w:before="80" w:after="80"/>
              <w:jc w:val="right"/>
              <w:rPr>
                <w:sz w:val="24"/>
                <w:szCs w:val="24"/>
              </w:rPr>
            </w:pPr>
            <w:r>
              <w:rPr>
                <w:sz w:val="24"/>
                <w:szCs w:val="24"/>
              </w:rPr>
              <w:t>20</w:t>
            </w:r>
          </w:p>
        </w:tc>
        <w:tc>
          <w:tcPr>
            <w:tcW w:w="1217"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4B6225" w:rsidP="006A41FB">
            <w:pPr>
              <w:spacing w:before="80" w:after="80"/>
              <w:jc w:val="right"/>
              <w:rPr>
                <w:sz w:val="24"/>
                <w:szCs w:val="24"/>
              </w:rPr>
            </w:pPr>
            <w:r>
              <w:rPr>
                <w:sz w:val="24"/>
                <w:szCs w:val="24"/>
              </w:rPr>
              <w:t>-</w:t>
            </w:r>
          </w:p>
        </w:tc>
        <w:tc>
          <w:tcPr>
            <w:tcW w:w="1116"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0215D5" w:rsidP="006A41FB">
            <w:pPr>
              <w:spacing w:before="80" w:after="80"/>
              <w:jc w:val="right"/>
              <w:rPr>
                <w:sz w:val="24"/>
                <w:szCs w:val="24"/>
              </w:rPr>
            </w:pPr>
            <w:r>
              <w:rPr>
                <w:sz w:val="24"/>
                <w:szCs w:val="24"/>
              </w:rPr>
              <w:t>20</w:t>
            </w:r>
          </w:p>
        </w:tc>
        <w:tc>
          <w:tcPr>
            <w:tcW w:w="1163" w:type="dxa"/>
            <w:tcBorders>
              <w:top w:val="single" w:sz="4" w:space="0" w:color="auto"/>
              <w:left w:val="single" w:sz="4" w:space="0" w:color="auto"/>
              <w:bottom w:val="single" w:sz="4" w:space="0" w:color="auto"/>
              <w:right w:val="single" w:sz="4" w:space="0" w:color="auto"/>
            </w:tcBorders>
            <w:vAlign w:val="center"/>
          </w:tcPr>
          <w:p w:rsidR="000215D5" w:rsidRPr="006A41FB" w:rsidDel="00A83313" w:rsidRDefault="000215D5" w:rsidP="006A41FB">
            <w:pPr>
              <w:spacing w:before="80" w:after="80"/>
              <w:jc w:val="right"/>
              <w:rPr>
                <w:sz w:val="24"/>
                <w:szCs w:val="24"/>
              </w:rPr>
            </w:pPr>
            <w:r>
              <w:rPr>
                <w:sz w:val="24"/>
                <w:szCs w:val="24"/>
              </w:rPr>
              <w:t>-</w:t>
            </w:r>
          </w:p>
        </w:tc>
      </w:tr>
    </w:tbl>
    <w:p w:rsidR="000215D5" w:rsidRPr="00A50B36" w:rsidRDefault="000215D5" w:rsidP="00A50B36">
      <w:pPr>
        <w:pStyle w:val="Nguon"/>
      </w:pPr>
      <w:r w:rsidRPr="00A50B36">
        <w:t xml:space="preserve"> </w:t>
      </w:r>
      <w:r w:rsidRPr="00A50B36">
        <w:tab/>
      </w:r>
      <w:r w:rsidRPr="00A50B36">
        <w:tab/>
      </w:r>
      <w:r w:rsidRPr="00A50B36">
        <w:tab/>
      </w:r>
      <w:r w:rsidRPr="00A50B36">
        <w:tab/>
      </w:r>
      <w:r w:rsidRPr="00A50B36">
        <w:tab/>
        <w:t>Nguồn: Điện cơ Hải Phòng</w:t>
      </w:r>
    </w:p>
    <w:p w:rsidR="000215D5" w:rsidRPr="007E4C1A" w:rsidRDefault="000215D5" w:rsidP="00F523E2">
      <w:pPr>
        <w:widowControl w:val="0"/>
        <w:autoSpaceDE w:val="0"/>
        <w:autoSpaceDN w:val="0"/>
        <w:adjustRightInd w:val="0"/>
        <w:spacing w:line="336" w:lineRule="auto"/>
        <w:ind w:firstLine="619"/>
      </w:pPr>
      <w:r w:rsidRPr="007E4C1A">
        <w:t>Kế hoạch lợi nhuận và cổ tức nêu trên của Công ty được lập căn cứ vào các dự đoán và ước tính dựa trên các thông tin và giả định có được tại thời  điểm lập kế hoạch. Riêng kế hoạch lợi nhuận và cổ tức năm 2012 đã được Đại hội đồng cổ đông thông qua.</w:t>
      </w:r>
    </w:p>
    <w:p w:rsidR="000215D5" w:rsidRPr="007E4C1A" w:rsidRDefault="000215D5" w:rsidP="00667121">
      <w:pPr>
        <w:widowControl w:val="0"/>
        <w:numPr>
          <w:ilvl w:val="0"/>
          <w:numId w:val="24"/>
        </w:numPr>
        <w:tabs>
          <w:tab w:val="left" w:pos="630"/>
        </w:tabs>
        <w:autoSpaceDE w:val="0"/>
        <w:autoSpaceDN w:val="0"/>
        <w:adjustRightInd w:val="0"/>
        <w:spacing w:before="120" w:line="336" w:lineRule="auto"/>
        <w:ind w:left="634" w:hanging="634"/>
        <w:rPr>
          <w:b/>
          <w:bCs/>
          <w:color w:val="000066"/>
        </w:rPr>
      </w:pPr>
      <w:r w:rsidRPr="007E4C1A">
        <w:rPr>
          <w:b/>
          <w:bCs/>
          <w:i/>
          <w:iCs/>
          <w:color w:val="000066"/>
        </w:rPr>
        <w:t>Căn cứ để đạt được kế hoạch lợi nhuận và cổ tức nói trên</w:t>
      </w:r>
    </w:p>
    <w:p w:rsidR="004B6225" w:rsidRPr="007E4C1A" w:rsidRDefault="000215D5" w:rsidP="00926399">
      <w:pPr>
        <w:widowControl w:val="0"/>
        <w:tabs>
          <w:tab w:val="left" w:pos="630"/>
        </w:tabs>
        <w:autoSpaceDE w:val="0"/>
        <w:autoSpaceDN w:val="0"/>
        <w:adjustRightInd w:val="0"/>
        <w:spacing w:line="336" w:lineRule="auto"/>
      </w:pPr>
      <w:r w:rsidRPr="007E4C1A">
        <w:tab/>
        <w:t xml:space="preserve">Theo báo cáo kết quả kinh doanh 9 tháng đầu năm 2012, doanh thu thuần đạt 221,5 tỷ đồng, </w:t>
      </w:r>
      <w:r w:rsidR="004B6225" w:rsidRPr="007E4C1A">
        <w:t>đạt 110,73</w:t>
      </w:r>
      <w:r w:rsidRPr="007E4C1A">
        <w:t>%</w:t>
      </w:r>
      <w:r w:rsidR="004B6225" w:rsidRPr="007E4C1A">
        <w:t xml:space="preserve"> kế hoạch doanh thu năm 2012</w:t>
      </w:r>
      <w:r w:rsidRPr="007E4C1A">
        <w:t xml:space="preserve">; lợi nhuận sau thuế đạt 44,8 tỷ đồng, </w:t>
      </w:r>
      <w:r w:rsidR="004B6225" w:rsidRPr="007E4C1A">
        <w:t>299</w:t>
      </w:r>
      <w:r w:rsidRPr="007E4C1A">
        <w:t xml:space="preserve">% kế hoạch lợi nhuận năm 2012 được Đại hội đồng cổ đông thông qua. Dự kiến lợi nhuận trong năm 2012 của Công ty đạt được trên 45 tỷ đồng. </w:t>
      </w:r>
    </w:p>
    <w:p w:rsidR="000215D5" w:rsidRPr="0081217B" w:rsidRDefault="004B6225" w:rsidP="00926399">
      <w:pPr>
        <w:widowControl w:val="0"/>
        <w:tabs>
          <w:tab w:val="left" w:pos="630"/>
        </w:tabs>
        <w:autoSpaceDE w:val="0"/>
        <w:autoSpaceDN w:val="0"/>
        <w:adjustRightInd w:val="0"/>
        <w:spacing w:line="336" w:lineRule="auto"/>
      </w:pPr>
      <w:r w:rsidRPr="007E4C1A">
        <w:tab/>
      </w:r>
      <w:r w:rsidR="000215D5" w:rsidRPr="007E4C1A">
        <w:t>Hiện nay, thị phần của doanh nghiệp sản xuất quạt điện tại Việt Nam cũng tương đối bền vững, và trong đó, Điện cơ Hải Phòng cũng đang có những động thái rất tích cực để duy trì và mở rộng hơn nữa thị phần của mình.</w:t>
      </w:r>
    </w:p>
    <w:p w:rsidR="000215D5" w:rsidRPr="0081217B" w:rsidRDefault="000215D5" w:rsidP="00926399">
      <w:pPr>
        <w:widowControl w:val="0"/>
        <w:tabs>
          <w:tab w:val="left" w:pos="630"/>
        </w:tabs>
        <w:autoSpaceDE w:val="0"/>
        <w:autoSpaceDN w:val="0"/>
        <w:adjustRightInd w:val="0"/>
        <w:spacing w:line="336" w:lineRule="auto"/>
      </w:pPr>
      <w:r w:rsidRPr="0081217B">
        <w:tab/>
        <w:t>Các hợp đồng tiêu thụ</w:t>
      </w:r>
      <w:r>
        <w:t xml:space="preserve"> </w:t>
      </w:r>
      <w:r w:rsidRPr="0081217B">
        <w:t>và gia công sản phẩm ký kết từ tháng 01/20</w:t>
      </w:r>
      <w:r>
        <w:t>12</w:t>
      </w:r>
      <w:r w:rsidRPr="0081217B">
        <w:t xml:space="preserve"> đang tiếp tục được thực hiện, đồng thời trong quý </w:t>
      </w:r>
      <w:r>
        <w:t>2</w:t>
      </w:r>
      <w:r w:rsidRPr="0081217B">
        <w:t>/20</w:t>
      </w:r>
      <w:r>
        <w:t>12</w:t>
      </w:r>
      <w:r w:rsidRPr="0081217B">
        <w:t xml:space="preserve"> Công ty tiến hành ký kết thêm </w:t>
      </w:r>
      <w:r>
        <w:t xml:space="preserve">các </w:t>
      </w:r>
      <w:r w:rsidRPr="0081217B">
        <w:t xml:space="preserve">hợp đồng </w:t>
      </w:r>
      <w:r>
        <w:t>về cung cấp quạt điện dân dụng, quạt công nghiệp và linh kiện quạt dành cho quạt điện,</w:t>
      </w:r>
      <w:r w:rsidRPr="0081217B">
        <w:t xml:space="preserve"> đây là kênh phân phối quan trọng tại những thành phố lớn. Công ty đang kỳ vọng rằng mức tiêu thụ có những tăng trưởng tốt trong </w:t>
      </w:r>
      <w:r>
        <w:t xml:space="preserve">các </w:t>
      </w:r>
      <w:r w:rsidRPr="0081217B">
        <w:t>năm 20</w:t>
      </w:r>
      <w:r>
        <w:t>12</w:t>
      </w:r>
      <w:r w:rsidRPr="0081217B">
        <w:t xml:space="preserve"> </w:t>
      </w:r>
      <w:r>
        <w:t>-</w:t>
      </w:r>
      <w:r w:rsidRPr="0081217B">
        <w:t xml:space="preserve"> 201</w:t>
      </w:r>
      <w:r>
        <w:t>4</w:t>
      </w:r>
      <w:r w:rsidRPr="0081217B">
        <w:t xml:space="preserve">. Với số lượng hợp đồng hiện tại đang ký kết với </w:t>
      </w:r>
      <w:r>
        <w:t>khách hàng</w:t>
      </w:r>
      <w:r w:rsidRPr="0081217B">
        <w:t>, dự kiến sản lượng tiêu thụ năm 201</w:t>
      </w:r>
      <w:r>
        <w:t>2</w:t>
      </w:r>
      <w:r w:rsidRPr="0081217B">
        <w:t xml:space="preserve"> sẽ tăng trưởng </w:t>
      </w:r>
      <w:r>
        <w:t>1</w:t>
      </w:r>
      <w:r w:rsidRPr="0081217B">
        <w:t>5%.</w:t>
      </w:r>
    </w:p>
    <w:p w:rsidR="000215D5" w:rsidRPr="0081217B" w:rsidRDefault="000215D5" w:rsidP="00926399">
      <w:pPr>
        <w:widowControl w:val="0"/>
        <w:tabs>
          <w:tab w:val="left" w:pos="630"/>
        </w:tabs>
        <w:autoSpaceDE w:val="0"/>
        <w:autoSpaceDN w:val="0"/>
        <w:adjustRightInd w:val="0"/>
        <w:spacing w:line="336" w:lineRule="auto"/>
      </w:pPr>
      <w:r w:rsidRPr="0081217B">
        <w:tab/>
      </w:r>
      <w:r w:rsidRPr="00BA22A8">
        <w:t xml:space="preserve">Việc thực hiện các hợp đồng </w:t>
      </w:r>
      <w:r w:rsidR="004B6225">
        <w:t>năm 2012</w:t>
      </w:r>
      <w:r w:rsidRPr="00BA22A8">
        <w:t xml:space="preserve"> được Công ty thực hiện ổn định, ngoài ra Công ty cũng đang triển khai việc nghiên cứu để đưa ra một số sản phẩm mới so với các sản phẩm hiện có nhằm tăng nguồn cung hàng hoá và đa dạng hoá hơn nữa sự lựa chọn cho </w:t>
      </w:r>
      <w:r w:rsidRPr="00BA22A8">
        <w:lastRenderedPageBreak/>
        <w:t>người tiêu dùng. Đây sẽ là những sản phẩm mang tính chiến lược và tạo ra một nguồn thu quan trọng đảm bảo sự tăng trưởng trong các năm tiếp theo của Điện cơ Hải Phòng.</w:t>
      </w:r>
      <w:r w:rsidRPr="0081217B">
        <w:t xml:space="preserve"> </w:t>
      </w:r>
    </w:p>
    <w:p w:rsidR="000215D5" w:rsidRPr="0081217B" w:rsidRDefault="000215D5" w:rsidP="00926399">
      <w:pPr>
        <w:widowControl w:val="0"/>
        <w:tabs>
          <w:tab w:val="left" w:pos="630"/>
        </w:tabs>
        <w:autoSpaceDE w:val="0"/>
        <w:autoSpaceDN w:val="0"/>
        <w:adjustRightInd w:val="0"/>
        <w:spacing w:line="336" w:lineRule="auto"/>
      </w:pPr>
      <w:r w:rsidRPr="0081217B">
        <w:tab/>
      </w:r>
      <w:r>
        <w:t>Căn cứ vào các kết quả nêu trên</w:t>
      </w:r>
      <w:r w:rsidRPr="0081217B">
        <w:t xml:space="preserve">, </w:t>
      </w:r>
      <w:r>
        <w:t>Điện cơ Hải Phòng</w:t>
      </w:r>
      <w:r w:rsidRPr="0081217B">
        <w:t xml:space="preserve"> </w:t>
      </w:r>
      <w:r>
        <w:t>tin tưởng</w:t>
      </w:r>
      <w:r w:rsidRPr="0081217B">
        <w:t xml:space="preserve"> rằng kế hoạch doanh thu, lợi nhuận và cổ tức mà Công ty đưa ra là chắc chắn thực hiện được.</w:t>
      </w:r>
    </w:p>
    <w:p w:rsidR="000215D5" w:rsidRPr="002E749C" w:rsidRDefault="000215D5" w:rsidP="00667121">
      <w:pPr>
        <w:widowControl w:val="0"/>
        <w:numPr>
          <w:ilvl w:val="0"/>
          <w:numId w:val="24"/>
        </w:numPr>
        <w:tabs>
          <w:tab w:val="left" w:pos="630"/>
        </w:tabs>
        <w:autoSpaceDE w:val="0"/>
        <w:autoSpaceDN w:val="0"/>
        <w:adjustRightInd w:val="0"/>
        <w:spacing w:before="120" w:line="336" w:lineRule="auto"/>
        <w:ind w:left="634" w:hanging="634"/>
        <w:rPr>
          <w:b/>
          <w:bCs/>
          <w:color w:val="000066"/>
          <w:lang w:val="nl-NL"/>
        </w:rPr>
      </w:pPr>
      <w:r w:rsidRPr="002E749C">
        <w:rPr>
          <w:b/>
          <w:bCs/>
          <w:i/>
          <w:iCs/>
          <w:color w:val="000066"/>
          <w:lang w:val="nl-NL"/>
        </w:rPr>
        <w:t>Chiến lược phát triển của Công ty trong những năm tới</w:t>
      </w:r>
    </w:p>
    <w:p w:rsidR="000215D5" w:rsidRPr="00541B78" w:rsidRDefault="000215D5" w:rsidP="00042328">
      <w:pPr>
        <w:widowControl w:val="0"/>
        <w:autoSpaceDE w:val="0"/>
        <w:autoSpaceDN w:val="0"/>
        <w:adjustRightInd w:val="0"/>
        <w:spacing w:line="336" w:lineRule="auto"/>
        <w:ind w:firstLine="625"/>
        <w:rPr>
          <w:lang w:val="nl-NL"/>
        </w:rPr>
      </w:pPr>
      <w:r w:rsidRPr="00541B78">
        <w:rPr>
          <w:lang w:val="nl-NL"/>
        </w:rPr>
        <w:t xml:space="preserve">Hướng đên mục tiêu trở thành một trong những Công ty hàng đầu ở Việt Nam trong lĩnh vực Sản xuất </w:t>
      </w:r>
      <w:r>
        <w:rPr>
          <w:lang w:val="nl-NL"/>
        </w:rPr>
        <w:t>quạt điện</w:t>
      </w:r>
      <w:r w:rsidRPr="00541B78">
        <w:rPr>
          <w:lang w:val="nl-NL"/>
        </w:rPr>
        <w:t xml:space="preserve"> và </w:t>
      </w:r>
      <w:r>
        <w:rPr>
          <w:lang w:val="nl-NL"/>
        </w:rPr>
        <w:t>cung cấp linh kiện quạt điện, Điện cơ Hải Phòng đang đẩy mạnh phát triển thị phần, đa dạng hoá chủng loại, mẫu mã sản phẩm đồng thời từng bước hiện đại hoá hệ thống dây truyền sản xuất song song với việc nâng cao trình độ người lao động để Điện cơ Hải Phòng ngày càng phát triển vững mạnh hơn nữa.</w:t>
      </w:r>
    </w:p>
    <w:p w:rsidR="000215D5" w:rsidRPr="002E749C" w:rsidRDefault="000215D5" w:rsidP="002C38B1">
      <w:pPr>
        <w:pStyle w:val="List"/>
        <w:keepNext w:val="0"/>
        <w:numPr>
          <w:ilvl w:val="2"/>
          <w:numId w:val="4"/>
        </w:numPr>
        <w:tabs>
          <w:tab w:val="clear" w:pos="720"/>
          <w:tab w:val="num" w:pos="630"/>
          <w:tab w:val="left" w:pos="2254"/>
        </w:tabs>
        <w:spacing w:before="120" w:after="0" w:line="336" w:lineRule="auto"/>
        <w:ind w:left="634" w:hanging="454"/>
        <w:rPr>
          <w:rFonts w:ascii="Times New Roman" w:hAnsi="Times New Roman" w:cs="Times New Roman"/>
          <w:b/>
          <w:bCs/>
          <w:color w:val="000066"/>
          <w:sz w:val="25"/>
          <w:szCs w:val="25"/>
        </w:rPr>
      </w:pPr>
      <w:r w:rsidRPr="002E749C">
        <w:rPr>
          <w:rFonts w:ascii="Times New Roman" w:hAnsi="Times New Roman" w:cs="Times New Roman"/>
          <w:b/>
          <w:bCs/>
          <w:color w:val="000066"/>
          <w:sz w:val="25"/>
          <w:szCs w:val="25"/>
        </w:rPr>
        <w:t>Công tác tổ chức:</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pPr>
      <w:r w:rsidRPr="007147BB">
        <w:t>Tiếp tục củng cố và kiện toàn bộ máy Công ty. Thực hiện việc tái cấu trúc Doanh nghiệp - Triển khai thành lập Công ty con, kiện toàn bộ máy lãnh đạo từ trên xuống dưới để ổn định và</w:t>
      </w:r>
      <w:r>
        <w:t xml:space="preserve"> phát triển sản xuất kinh doanh;</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pPr>
      <w:r w:rsidRPr="007147BB">
        <w:t>Rà soát tổ chức từng đơn vị, phòng ban Công ty, xem xét bổ nhiệm, bố trí công việc cán bộ một cách phù hợp, kịp thời để tận dụng năng lự</w:t>
      </w:r>
      <w:r>
        <w:t>c và nguồn lực cán bộ nhân viên;</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7147BB">
        <w:rPr>
          <w:lang w:val="vi-VN"/>
        </w:rPr>
        <w:t xml:space="preserve">Đầu tư đào tạo, nâng cao tay nghề cho người lao động, phát triển </w:t>
      </w:r>
      <w:r>
        <w:rPr>
          <w:lang w:val="vi-VN"/>
        </w:rPr>
        <w:t>các phong trào thi đua sáng tạo</w:t>
      </w:r>
      <w:r>
        <w:t>;</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7147BB">
        <w:rPr>
          <w:lang w:val="vi-VN"/>
        </w:rPr>
        <w:t xml:space="preserve">Chăm lo đến đời sống vật chất </w:t>
      </w:r>
      <w:r>
        <w:rPr>
          <w:lang w:val="vi-VN"/>
        </w:rPr>
        <w:t>và tinh thần của CBCNV Công ty</w:t>
      </w:r>
      <w:r w:rsidRPr="000F737C">
        <w:rPr>
          <w:lang w:val="vi-VN"/>
        </w:rPr>
        <w:t>;</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7147BB">
        <w:rPr>
          <w:lang w:val="vi-VN"/>
        </w:rPr>
        <w:t>Xây dựng chính sách khen thưởng nhằm phát huy, kíc</w:t>
      </w:r>
      <w:r>
        <w:rPr>
          <w:lang w:val="vi-VN"/>
        </w:rPr>
        <w:t>h thích tính sáng tạo của CBCNV</w:t>
      </w:r>
      <w:r w:rsidRPr="000F737C">
        <w:rPr>
          <w:lang w:val="vi-VN"/>
        </w:rPr>
        <w:t>;</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7147BB">
        <w:rPr>
          <w:lang w:val="vi-VN"/>
        </w:rPr>
        <w:t>Xây dựng mội trường làm việc chuyên nghiệp, đoàn kết, tin cậy, trẻ hoá đội ngũ quản lý, xây dựng văn hoá doanh nghiệp.</w:t>
      </w:r>
    </w:p>
    <w:p w:rsidR="000215D5" w:rsidRPr="000341FC" w:rsidRDefault="000215D5" w:rsidP="002C38B1">
      <w:pPr>
        <w:pStyle w:val="List"/>
        <w:keepNext w:val="0"/>
        <w:numPr>
          <w:ilvl w:val="2"/>
          <w:numId w:val="4"/>
        </w:numPr>
        <w:tabs>
          <w:tab w:val="clear" w:pos="720"/>
          <w:tab w:val="num" w:pos="630"/>
          <w:tab w:val="left" w:pos="2254"/>
        </w:tabs>
        <w:spacing w:before="120" w:after="0" w:line="336" w:lineRule="auto"/>
        <w:ind w:left="634" w:hanging="454"/>
        <w:rPr>
          <w:b/>
          <w:bCs/>
          <w:color w:val="000066"/>
          <w:lang w:val="vi-VN"/>
        </w:rPr>
      </w:pPr>
      <w:r w:rsidRPr="000341FC">
        <w:rPr>
          <w:rFonts w:ascii="Times New Roman" w:hAnsi="Times New Roman" w:cs="Times New Roman"/>
          <w:b/>
          <w:bCs/>
          <w:color w:val="000066"/>
          <w:sz w:val="25"/>
          <w:szCs w:val="25"/>
          <w:lang w:val="vi-VN"/>
        </w:rPr>
        <w:t>Công tác chỉ đạo điều hành sản xuất:</w:t>
      </w:r>
    </w:p>
    <w:p w:rsidR="000215D5" w:rsidRPr="000341FC"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0341FC">
        <w:rPr>
          <w:lang w:val="vi-VN"/>
        </w:rPr>
        <w:t>Phấn đấu duy trì mức độ tăng trưởng hàng năm trên 15% về các chỉ tiêu cơ bản;</w:t>
      </w:r>
    </w:p>
    <w:p w:rsidR="000215D5" w:rsidRPr="000341FC"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0341FC">
        <w:rPr>
          <w:lang w:val="vi-VN"/>
        </w:rPr>
        <w:t>Duy trì phát triển các sản phẩm truyền thống quạt gia dụng, quạt công nghiệp, linh kiện quạt các loại. Lựa chọn sàng lọc tập trung chuyên môn hoá cao cho các dòng sản phẩm tạo ra giá trị lợi nhuận cao;</w:t>
      </w:r>
    </w:p>
    <w:p w:rsidR="000215D5" w:rsidRPr="000341FC"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0341FC">
        <w:rPr>
          <w:lang w:val="vi-VN"/>
        </w:rPr>
        <w:t>Không ngừng cải tiến, ứng dụng khoa học kỹ thuật tiên tiến vào sản xuất để tăng năng suất lao động, tạo ra nhiều sản phẩm có mẫu mã đẹp, hợp thị hiếu và giá cạnh tranh;</w:t>
      </w:r>
    </w:p>
    <w:p w:rsidR="000215D5" w:rsidRPr="000341FC"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0341FC">
        <w:rPr>
          <w:lang w:val="vi-VN"/>
        </w:rPr>
        <w:lastRenderedPageBreak/>
        <w:t xml:space="preserve">Tiếp tục nghiên cứu đầu tư các sản phẩm mới trong phạm vi ngành hàng của Công ty và duy trì mối quan hệ với Công ty Mitsubishi của Nhật để tiếp tục làm nhà phân phối độc quyền quạt điện Mitsubishi tại khu vực miền </w:t>
      </w:r>
      <w:r>
        <w:rPr>
          <w:lang w:val="vi-VN"/>
        </w:rPr>
        <w:t>Bắc</w:t>
      </w:r>
      <w:r w:rsidRPr="000F737C">
        <w:rPr>
          <w:lang w:val="vi-VN"/>
        </w:rPr>
        <w:t>;</w:t>
      </w:r>
    </w:p>
    <w:p w:rsidR="000215D5" w:rsidRPr="000341FC"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0341FC">
        <w:rPr>
          <w:lang w:val="vi-VN"/>
        </w:rPr>
        <w:t>Mở rộng và phát triển các hoạt động kinh doanh thương mại nguyên vật liệu như dây thép, hạt nhựa... và các chủng loại vật tư khác mà Pháp Luật nước ta không cấm;</w:t>
      </w:r>
    </w:p>
    <w:p w:rsidR="000215D5" w:rsidRPr="000341FC"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0341FC">
        <w:rPr>
          <w:lang w:val="vi-VN"/>
        </w:rPr>
        <w:t>Cải tiến công nghệ để tăng năng suất lao động, tiết kiệm các chi phí đầu vào một cách triệt để nhằm tạo ra các sản phẩm có mức giá phù hợp, có sự cạnh tranh cao trên thị trường và thoả mãn tốt khả năng thanh toán của mọi đối tượng khách hàng.</w:t>
      </w:r>
    </w:p>
    <w:p w:rsidR="000215D5" w:rsidRPr="000341FC" w:rsidRDefault="000215D5" w:rsidP="002C38B1">
      <w:pPr>
        <w:pStyle w:val="List"/>
        <w:keepNext w:val="0"/>
        <w:numPr>
          <w:ilvl w:val="2"/>
          <w:numId w:val="4"/>
        </w:numPr>
        <w:tabs>
          <w:tab w:val="clear" w:pos="720"/>
          <w:tab w:val="num" w:pos="630"/>
          <w:tab w:val="left" w:pos="2254"/>
        </w:tabs>
        <w:spacing w:before="120" w:after="0" w:line="336" w:lineRule="auto"/>
        <w:ind w:left="634" w:hanging="454"/>
        <w:rPr>
          <w:b/>
          <w:bCs/>
          <w:color w:val="000066"/>
          <w:lang w:val="vi-VN"/>
        </w:rPr>
      </w:pPr>
      <w:r w:rsidRPr="000341FC">
        <w:rPr>
          <w:rFonts w:ascii="Times New Roman" w:hAnsi="Times New Roman" w:cs="Times New Roman"/>
          <w:b/>
          <w:bCs/>
          <w:color w:val="000066"/>
          <w:sz w:val="25"/>
          <w:szCs w:val="25"/>
          <w:lang w:val="vi-VN"/>
        </w:rPr>
        <w:t>Công tác đầu tư phát triển:</w:t>
      </w:r>
    </w:p>
    <w:p w:rsidR="000215D5" w:rsidRPr="000341FC"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0341FC">
        <w:rPr>
          <w:lang w:val="vi-VN"/>
        </w:rPr>
        <w:t>Tiếp tụ triển khai đầu tư xây dựng cơ bản, cải tạo nhà xưởng tại khu vực 734 Nguyễn Văn Linh;</w:t>
      </w:r>
    </w:p>
    <w:p w:rsidR="000215D5" w:rsidRPr="000341FC"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0341FC">
        <w:rPr>
          <w:lang w:val="vi-VN"/>
        </w:rPr>
        <w:t>Lựa chọn các phương án đầu tư để khai thác mặt bằng tại số 20 Đinh Tiên Hoàng hiệu quả hơn nữa;</w:t>
      </w:r>
    </w:p>
    <w:p w:rsidR="000215D5" w:rsidRPr="000341FC" w:rsidRDefault="000215D5" w:rsidP="007147BB">
      <w:pPr>
        <w:numPr>
          <w:ilvl w:val="0"/>
          <w:numId w:val="12"/>
        </w:numPr>
        <w:tabs>
          <w:tab w:val="clear" w:pos="1247"/>
          <w:tab w:val="num" w:pos="625"/>
          <w:tab w:val="num" w:pos="1000"/>
          <w:tab w:val="left" w:pos="2552"/>
        </w:tabs>
        <w:suppressAutoHyphens/>
        <w:spacing w:line="336" w:lineRule="auto"/>
        <w:ind w:left="998" w:hanging="374"/>
        <w:rPr>
          <w:lang w:val="vi-VN"/>
        </w:rPr>
      </w:pPr>
      <w:r w:rsidRPr="000341FC">
        <w:rPr>
          <w:lang w:val="vi-VN"/>
        </w:rPr>
        <w:t>Lựa chọn thời một cách hợp lý nhất để đầu tư mua sắm máy móc, thiết bị và phương tiện vận tải nhằm duy trì sự ổn định và phát triển sản xuất ngày càng tăng cao;</w:t>
      </w:r>
    </w:p>
    <w:p w:rsidR="000215D5" w:rsidRPr="008B5C77" w:rsidRDefault="000215D5" w:rsidP="008B5C77">
      <w:pPr>
        <w:pStyle w:val="List"/>
        <w:keepNext w:val="0"/>
        <w:numPr>
          <w:ilvl w:val="2"/>
          <w:numId w:val="4"/>
        </w:numPr>
        <w:tabs>
          <w:tab w:val="clear" w:pos="720"/>
          <w:tab w:val="num" w:pos="630"/>
          <w:tab w:val="left" w:pos="2254"/>
        </w:tabs>
        <w:spacing w:before="120" w:after="0" w:line="336" w:lineRule="auto"/>
        <w:ind w:left="634" w:hanging="454"/>
        <w:rPr>
          <w:rFonts w:ascii="Times New Roman" w:hAnsi="Times New Roman" w:cs="Times New Roman"/>
          <w:b/>
          <w:bCs/>
          <w:color w:val="000066"/>
          <w:sz w:val="25"/>
          <w:szCs w:val="25"/>
        </w:rPr>
      </w:pPr>
      <w:r w:rsidRPr="008B5C77">
        <w:rPr>
          <w:rFonts w:ascii="Times New Roman" w:hAnsi="Times New Roman" w:cs="Times New Roman"/>
          <w:b/>
          <w:bCs/>
          <w:color w:val="000066"/>
          <w:sz w:val="25"/>
          <w:szCs w:val="25"/>
        </w:rPr>
        <w:t>Công tác bán hàng</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pPr>
      <w:r w:rsidRPr="007147BB">
        <w:t>Từng bước xây dựng hệ thống dữ liệu khách hàng, phân loại khách hàng, có chính sách giữ vững và phát triển khách hàng lớn;</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pPr>
      <w:r w:rsidRPr="007147BB">
        <w:t>Tiếp tục triển khai mở rộng thị trường tiêu thụ hàng hoá các loại đã củng cố lại thị trường miền Trung tại Đà Nẵng. Phấn đấu sau 05 năm dòng sản phẩm của Công ty sẽ đứng vững tại thị trường miền Trung và miền Nam;</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pPr>
      <w:r w:rsidRPr="007147BB">
        <w:t>Đầu tư chiều sâu chính sách chăm sóc khách hàng và duy trì hệ thống khách hàng cũ;</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pPr>
      <w:r w:rsidRPr="007147BB">
        <w:t>Triển khai tốt hơn nữa công tác tiếp thị bán hàng, công tác Maketting, quảng bá hình ảnh của Công ty trên các phương tiện thông tin đại chúng và tới người tiêu dùng.</w:t>
      </w:r>
    </w:p>
    <w:p w:rsidR="000215D5" w:rsidRPr="003A7143" w:rsidRDefault="000215D5" w:rsidP="003A7143">
      <w:pPr>
        <w:pStyle w:val="List"/>
        <w:keepNext w:val="0"/>
        <w:numPr>
          <w:ilvl w:val="2"/>
          <w:numId w:val="4"/>
        </w:numPr>
        <w:tabs>
          <w:tab w:val="clear" w:pos="720"/>
          <w:tab w:val="num" w:pos="630"/>
          <w:tab w:val="left" w:pos="2254"/>
        </w:tabs>
        <w:spacing w:before="120" w:after="0" w:line="336" w:lineRule="auto"/>
        <w:ind w:left="634" w:hanging="454"/>
        <w:rPr>
          <w:rFonts w:ascii="Times New Roman" w:hAnsi="Times New Roman" w:cs="Times New Roman"/>
          <w:b/>
          <w:bCs/>
          <w:color w:val="000066"/>
          <w:sz w:val="25"/>
          <w:szCs w:val="25"/>
        </w:rPr>
      </w:pPr>
      <w:r w:rsidRPr="003A7143">
        <w:rPr>
          <w:rFonts w:ascii="Times New Roman" w:hAnsi="Times New Roman" w:cs="Times New Roman"/>
          <w:b/>
          <w:bCs/>
          <w:color w:val="000066"/>
          <w:sz w:val="25"/>
          <w:szCs w:val="25"/>
        </w:rPr>
        <w:t>Công tác tổ chức kiểm soát chất lượng sản phẩm</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pPr>
      <w:r w:rsidRPr="007147BB">
        <w:t>Áp dụng một cách có hiệu quả Hệ thống quản lý chất lượng  theo tiêu chuẩn ISO 9001: 2008;</w:t>
      </w:r>
    </w:p>
    <w:p w:rsidR="000215D5" w:rsidRPr="007147BB" w:rsidRDefault="000215D5" w:rsidP="007147BB">
      <w:pPr>
        <w:numPr>
          <w:ilvl w:val="0"/>
          <w:numId w:val="12"/>
        </w:numPr>
        <w:tabs>
          <w:tab w:val="clear" w:pos="1247"/>
          <w:tab w:val="num" w:pos="625"/>
          <w:tab w:val="num" w:pos="1000"/>
          <w:tab w:val="left" w:pos="2552"/>
        </w:tabs>
        <w:suppressAutoHyphens/>
        <w:spacing w:line="336" w:lineRule="auto"/>
        <w:ind w:left="998" w:hanging="374"/>
      </w:pPr>
      <w:r w:rsidRPr="007147BB">
        <w:lastRenderedPageBreak/>
        <w:t>Từng bước triển khai và vận dụng mô hình 5S về quản lý Công ty dưới sự tư vấn của Tổ chức Jaka của Nhật Bản.</w:t>
      </w:r>
    </w:p>
    <w:p w:rsidR="000215D5" w:rsidRPr="004A68DE" w:rsidRDefault="000215D5" w:rsidP="007147BB">
      <w:pPr>
        <w:pStyle w:val="List"/>
        <w:keepNext w:val="0"/>
        <w:numPr>
          <w:ilvl w:val="2"/>
          <w:numId w:val="4"/>
        </w:numPr>
        <w:tabs>
          <w:tab w:val="clear" w:pos="720"/>
          <w:tab w:val="num" w:pos="630"/>
          <w:tab w:val="left" w:pos="2254"/>
        </w:tabs>
        <w:spacing w:before="120" w:after="0" w:line="336" w:lineRule="auto"/>
        <w:ind w:left="634" w:hanging="454"/>
        <w:rPr>
          <w:rFonts w:ascii="Times New Roman" w:hAnsi="Times New Roman" w:cs="Times New Roman"/>
          <w:b/>
          <w:bCs/>
          <w:color w:val="000066"/>
          <w:sz w:val="25"/>
          <w:szCs w:val="25"/>
        </w:rPr>
      </w:pPr>
      <w:r w:rsidRPr="004A68DE">
        <w:rPr>
          <w:rFonts w:ascii="Times New Roman" w:hAnsi="Times New Roman" w:cs="Times New Roman"/>
          <w:b/>
          <w:bCs/>
          <w:color w:val="000066"/>
          <w:sz w:val="25"/>
          <w:szCs w:val="25"/>
        </w:rPr>
        <w:t>Công tác tài chính</w:t>
      </w:r>
    </w:p>
    <w:p w:rsidR="000215D5" w:rsidRPr="004A68DE" w:rsidRDefault="000215D5" w:rsidP="004A68DE">
      <w:pPr>
        <w:numPr>
          <w:ilvl w:val="0"/>
          <w:numId w:val="12"/>
        </w:numPr>
        <w:tabs>
          <w:tab w:val="clear" w:pos="1247"/>
          <w:tab w:val="num" w:pos="625"/>
          <w:tab w:val="num" w:pos="1000"/>
          <w:tab w:val="left" w:pos="2552"/>
        </w:tabs>
        <w:suppressAutoHyphens/>
        <w:spacing w:line="336" w:lineRule="auto"/>
        <w:ind w:left="998" w:hanging="374"/>
      </w:pPr>
      <w:r w:rsidRPr="004A68DE">
        <w:rPr>
          <w:lang w:val="vi-VN"/>
        </w:rPr>
        <w:t>Kiểm soát tốt chi phí để xây dựng cơ cấu giá thành hợp lý, tăng sức cạnh tranh của sản phẩm trên thị trường</w:t>
      </w:r>
      <w:r w:rsidRPr="004A68DE">
        <w:t>;</w:t>
      </w:r>
    </w:p>
    <w:p w:rsidR="000215D5" w:rsidRPr="004A68DE" w:rsidRDefault="000215D5" w:rsidP="004A68DE">
      <w:pPr>
        <w:numPr>
          <w:ilvl w:val="0"/>
          <w:numId w:val="12"/>
        </w:numPr>
        <w:tabs>
          <w:tab w:val="clear" w:pos="1247"/>
          <w:tab w:val="num" w:pos="625"/>
          <w:tab w:val="num" w:pos="1000"/>
          <w:tab w:val="left" w:pos="2552"/>
        </w:tabs>
        <w:suppressAutoHyphens/>
        <w:spacing w:line="336" w:lineRule="auto"/>
        <w:ind w:left="998" w:hanging="374"/>
      </w:pPr>
      <w:r w:rsidRPr="004A68DE">
        <w:t>Tạo nguồn vốn để đầu tư có hiệu quả, mở rộng thị trường. Có kế hoạch sử dụng vốn, vòng quay vốn có hiệu quả;</w:t>
      </w:r>
    </w:p>
    <w:p w:rsidR="000215D5" w:rsidRPr="004A68DE" w:rsidRDefault="000215D5" w:rsidP="004A68DE">
      <w:pPr>
        <w:numPr>
          <w:ilvl w:val="0"/>
          <w:numId w:val="12"/>
        </w:numPr>
        <w:tabs>
          <w:tab w:val="clear" w:pos="1247"/>
          <w:tab w:val="num" w:pos="625"/>
          <w:tab w:val="num" w:pos="1000"/>
          <w:tab w:val="left" w:pos="2552"/>
        </w:tabs>
        <w:suppressAutoHyphens/>
        <w:spacing w:line="336" w:lineRule="auto"/>
        <w:ind w:left="998" w:hanging="374"/>
      </w:pPr>
      <w:r w:rsidRPr="004A68DE">
        <w:t>Kiểm tra giám sát hoạt động tài chính, kế toán đảm bảo việc tuân thủ chính sách của Công ty;</w:t>
      </w:r>
    </w:p>
    <w:p w:rsidR="000215D5" w:rsidRPr="004A68DE" w:rsidRDefault="000215D5" w:rsidP="004A68DE">
      <w:pPr>
        <w:numPr>
          <w:ilvl w:val="0"/>
          <w:numId w:val="12"/>
        </w:numPr>
        <w:tabs>
          <w:tab w:val="clear" w:pos="1247"/>
          <w:tab w:val="num" w:pos="625"/>
          <w:tab w:val="num" w:pos="1000"/>
          <w:tab w:val="left" w:pos="2552"/>
        </w:tabs>
        <w:suppressAutoHyphens/>
        <w:spacing w:line="336" w:lineRule="auto"/>
        <w:ind w:left="998" w:hanging="374"/>
      </w:pPr>
      <w:r w:rsidRPr="004A68DE">
        <w:t>Thiết lập và quan hệ tốt với các Ngân hàng để có hình thức huy động vốn phù hợp với cơ cấu nguồn vốn của Công ty nhămd đảm bảo đủ nguồn vốn phục vụ sản xuất kinh doanh và đầu tư mở rộng của Công ty;</w:t>
      </w:r>
    </w:p>
    <w:p w:rsidR="000215D5" w:rsidRPr="004A68DE" w:rsidRDefault="000215D5" w:rsidP="004A68DE">
      <w:pPr>
        <w:numPr>
          <w:ilvl w:val="0"/>
          <w:numId w:val="12"/>
        </w:numPr>
        <w:tabs>
          <w:tab w:val="clear" w:pos="1247"/>
          <w:tab w:val="num" w:pos="625"/>
          <w:tab w:val="num" w:pos="1000"/>
          <w:tab w:val="left" w:pos="2552"/>
        </w:tabs>
        <w:suppressAutoHyphens/>
        <w:spacing w:line="336" w:lineRule="auto"/>
        <w:ind w:left="998" w:hanging="374"/>
      </w:pPr>
      <w:r w:rsidRPr="004A68DE">
        <w:t>Từng bước xây dựng hệ thống quản trị tài chính chuyên nghiệp.</w:t>
      </w:r>
    </w:p>
    <w:p w:rsidR="000215D5" w:rsidRPr="00122B6F" w:rsidRDefault="000215D5" w:rsidP="00F75D0F">
      <w:pPr>
        <w:pStyle w:val="Heading2"/>
        <w:rPr>
          <w:lang w:val="en-US"/>
        </w:rPr>
      </w:pPr>
      <w:bookmarkStart w:id="340" w:name="_Toc295385939"/>
      <w:bookmarkStart w:id="341" w:name="_Toc343817518"/>
      <w:bookmarkEnd w:id="339"/>
      <w:r w:rsidRPr="00122B6F">
        <w:rPr>
          <w:lang w:val="en-US"/>
        </w:rPr>
        <w:t xml:space="preserve">Thông tin về những cam kết nhưng chưa thực hiện của tổ chức đăng ký </w:t>
      </w:r>
      <w:bookmarkEnd w:id="340"/>
      <w:r w:rsidRPr="00122B6F">
        <w:rPr>
          <w:lang w:val="en-US"/>
        </w:rPr>
        <w:t>niêm yết</w:t>
      </w:r>
      <w:bookmarkEnd w:id="341"/>
    </w:p>
    <w:p w:rsidR="000215D5" w:rsidRDefault="000215D5" w:rsidP="000C7190">
      <w:pPr>
        <w:pStyle w:val="StyleFirstline11cmBefore6ptAfter6pt"/>
        <w:spacing w:before="0" w:after="0" w:line="336" w:lineRule="auto"/>
        <w:ind w:firstLine="619"/>
        <w:rPr>
          <w:color w:val="auto"/>
          <w:lang w:val="nl-NL"/>
        </w:rPr>
      </w:pPr>
      <w:r>
        <w:rPr>
          <w:color w:val="auto"/>
          <w:lang w:val="nl-NL"/>
        </w:rPr>
        <w:t>Không có</w:t>
      </w:r>
    </w:p>
    <w:p w:rsidR="000215D5" w:rsidRPr="00122B6F" w:rsidRDefault="000215D5" w:rsidP="00F75D0F">
      <w:pPr>
        <w:pStyle w:val="Heading2"/>
        <w:rPr>
          <w:lang w:val="nl-NL"/>
        </w:rPr>
      </w:pPr>
      <w:bookmarkStart w:id="342" w:name="_Toc295385940"/>
      <w:bookmarkStart w:id="343" w:name="_Toc343817519"/>
      <w:r w:rsidRPr="00122B6F">
        <w:rPr>
          <w:lang w:val="nl-NL"/>
        </w:rPr>
        <w:t xml:space="preserve">Các thông tin, các tranh chấp kiện tụng liên quan tới Công ty mà có thể ảnh hưởng đến giá cả </w:t>
      </w:r>
      <w:bookmarkEnd w:id="342"/>
      <w:r w:rsidRPr="00122B6F">
        <w:rPr>
          <w:lang w:val="nl-NL"/>
        </w:rPr>
        <w:t>cổ phiếu niêm yết</w:t>
      </w:r>
      <w:bookmarkEnd w:id="343"/>
    </w:p>
    <w:p w:rsidR="000215D5" w:rsidRPr="008177ED" w:rsidRDefault="000215D5" w:rsidP="000612BA">
      <w:pPr>
        <w:pStyle w:val="StyleFirstline11cmBefore6ptAfter6pt"/>
        <w:spacing w:line="312" w:lineRule="auto"/>
        <w:rPr>
          <w:color w:val="auto"/>
          <w:lang w:val="vi-VN"/>
        </w:rPr>
      </w:pPr>
      <w:r w:rsidRPr="008177ED">
        <w:rPr>
          <w:color w:val="auto"/>
          <w:lang w:val="vi-VN"/>
        </w:rPr>
        <w:t>Không có.</w:t>
      </w:r>
    </w:p>
    <w:p w:rsidR="000215D5" w:rsidRDefault="000215D5">
      <w:pPr>
        <w:jc w:val="left"/>
        <w:rPr>
          <w:b/>
          <w:bCs/>
          <w:caps/>
          <w:color w:val="000066"/>
          <w:sz w:val="28"/>
          <w:szCs w:val="28"/>
        </w:rPr>
      </w:pPr>
      <w:r>
        <w:br w:type="page"/>
      </w:r>
    </w:p>
    <w:p w:rsidR="000215D5" w:rsidRPr="009A4927" w:rsidRDefault="000215D5" w:rsidP="009A4927">
      <w:pPr>
        <w:pStyle w:val="Heading1"/>
      </w:pPr>
      <w:bookmarkStart w:id="344" w:name="_Toc343817520"/>
      <w:r>
        <w:lastRenderedPageBreak/>
        <w:t>CHỨNG KHOÁN NIÊM YẾT</w:t>
      </w:r>
      <w:bookmarkEnd w:id="344"/>
    </w:p>
    <w:p w:rsidR="000215D5" w:rsidRPr="00D32F69" w:rsidRDefault="000215D5" w:rsidP="00F75D0F">
      <w:pPr>
        <w:pStyle w:val="Heading2"/>
      </w:pPr>
      <w:bookmarkStart w:id="345" w:name="_Toc148170431"/>
      <w:bookmarkStart w:id="346" w:name="_Toc295385942"/>
      <w:bookmarkStart w:id="347" w:name="_Toc343817521"/>
      <w:r w:rsidRPr="00D32F69">
        <w:t xml:space="preserve">Loại </w:t>
      </w:r>
      <w:bookmarkEnd w:id="345"/>
      <w:bookmarkEnd w:id="346"/>
      <w:r>
        <w:t>chứng khoán</w:t>
      </w:r>
      <w:bookmarkEnd w:id="347"/>
      <w:r w:rsidRPr="00D32F69">
        <w:t xml:space="preserve"> </w:t>
      </w:r>
      <w:r w:rsidRPr="00D32F69">
        <w:tab/>
      </w:r>
      <w:r w:rsidRPr="00D32F69">
        <w:tab/>
      </w:r>
      <w:r w:rsidRPr="00D32F69">
        <w:tab/>
      </w:r>
      <w:r w:rsidRPr="00D32F69">
        <w:tab/>
      </w:r>
    </w:p>
    <w:p w:rsidR="000215D5" w:rsidRPr="008177ED" w:rsidRDefault="000215D5" w:rsidP="00AF30DD">
      <w:pPr>
        <w:pStyle w:val="StyleFirstline11cmBefore6ptAfter6pt"/>
        <w:spacing w:before="0" w:after="0" w:line="336" w:lineRule="auto"/>
        <w:ind w:firstLine="619"/>
        <w:rPr>
          <w:color w:val="auto"/>
          <w:lang w:val="fr-FR"/>
        </w:rPr>
      </w:pPr>
      <w:r>
        <w:rPr>
          <w:color w:val="auto"/>
          <w:lang w:val="fr-FR"/>
        </w:rPr>
        <w:t>Cổ phiếu phổ thông</w:t>
      </w:r>
    </w:p>
    <w:p w:rsidR="000215D5" w:rsidRPr="008177ED" w:rsidRDefault="000215D5" w:rsidP="00F75D0F">
      <w:pPr>
        <w:pStyle w:val="Heading2"/>
      </w:pPr>
      <w:bookmarkStart w:id="348" w:name="_Toc148170432"/>
      <w:bookmarkStart w:id="349" w:name="_Toc295385943"/>
      <w:bookmarkStart w:id="350" w:name="_Toc343817522"/>
      <w:r w:rsidRPr="008177ED">
        <w:t>Mệnh giá</w:t>
      </w:r>
      <w:bookmarkEnd w:id="348"/>
      <w:bookmarkEnd w:id="349"/>
      <w:bookmarkEnd w:id="350"/>
      <w:r w:rsidRPr="008177ED">
        <w:tab/>
      </w:r>
      <w:r w:rsidRPr="008177ED">
        <w:tab/>
      </w:r>
      <w:r w:rsidRPr="008177ED">
        <w:tab/>
      </w:r>
      <w:r w:rsidRPr="008177ED">
        <w:tab/>
      </w:r>
    </w:p>
    <w:p w:rsidR="000215D5" w:rsidRPr="008177ED" w:rsidRDefault="000215D5" w:rsidP="00AF30DD">
      <w:pPr>
        <w:pStyle w:val="StyleFirstline11cmBefore6ptAfter6pt"/>
        <w:spacing w:before="0" w:after="0" w:line="336" w:lineRule="auto"/>
        <w:ind w:firstLine="619"/>
        <w:rPr>
          <w:color w:val="auto"/>
          <w:lang w:val="fr-FR"/>
        </w:rPr>
      </w:pPr>
      <w:r w:rsidRPr="008177ED">
        <w:rPr>
          <w:color w:val="auto"/>
          <w:lang w:val="fr-FR"/>
        </w:rPr>
        <w:t>Mệnh giá cổ phiếu là 10.000 đồng</w:t>
      </w:r>
    </w:p>
    <w:p w:rsidR="000215D5" w:rsidRDefault="000215D5" w:rsidP="00F75D0F">
      <w:pPr>
        <w:pStyle w:val="Heading2"/>
      </w:pPr>
      <w:bookmarkStart w:id="351" w:name="_Toc343817523"/>
      <w:bookmarkStart w:id="352" w:name="_Toc148170433"/>
      <w:bookmarkStart w:id="353" w:name="_Toc295385944"/>
      <w:r>
        <w:t>Mã chứng khoán</w:t>
      </w:r>
      <w:bookmarkEnd w:id="351"/>
    </w:p>
    <w:p w:rsidR="000215D5" w:rsidRPr="00491115" w:rsidRDefault="000215D5" w:rsidP="00491115">
      <w:pPr>
        <w:ind w:left="634"/>
        <w:rPr>
          <w:lang w:val="fr-FR"/>
        </w:rPr>
      </w:pPr>
      <w:r w:rsidRPr="00491115">
        <w:rPr>
          <w:b/>
          <w:bCs/>
          <w:lang w:val="fr-FR"/>
        </w:rPr>
        <w:t>DHP</w:t>
      </w:r>
    </w:p>
    <w:p w:rsidR="000215D5" w:rsidRPr="008177ED" w:rsidRDefault="000215D5" w:rsidP="00F75D0F">
      <w:pPr>
        <w:pStyle w:val="Heading2"/>
      </w:pPr>
      <w:bookmarkStart w:id="354" w:name="_Toc343817524"/>
      <w:r w:rsidRPr="008177ED">
        <w:t xml:space="preserve">Tổng số </w:t>
      </w:r>
      <w:bookmarkEnd w:id="352"/>
      <w:bookmarkEnd w:id="353"/>
      <w:r>
        <w:t>chứng khoán niêm yết</w:t>
      </w:r>
      <w:bookmarkEnd w:id="354"/>
    </w:p>
    <w:p w:rsidR="000215D5" w:rsidRDefault="000215D5" w:rsidP="00D32F69">
      <w:pPr>
        <w:pStyle w:val="StyleFirstline11cmBefore6ptAfter6pt"/>
        <w:spacing w:before="0" w:after="0" w:line="336" w:lineRule="auto"/>
        <w:rPr>
          <w:color w:val="auto"/>
          <w:lang w:val="fr-FR"/>
        </w:rPr>
      </w:pPr>
      <w:r w:rsidRPr="008177ED">
        <w:rPr>
          <w:color w:val="auto"/>
          <w:lang w:val="fr-FR"/>
        </w:rPr>
        <w:t xml:space="preserve">Tổng số </w:t>
      </w:r>
      <w:r>
        <w:rPr>
          <w:color w:val="auto"/>
          <w:lang w:val="fr-FR"/>
        </w:rPr>
        <w:t>chứng khoán niêm yết:</w:t>
      </w:r>
      <w:r w:rsidRPr="008177ED">
        <w:rPr>
          <w:color w:val="auto"/>
          <w:lang w:val="fr-FR"/>
        </w:rPr>
        <w:t xml:space="preserve"> </w:t>
      </w:r>
      <w:r>
        <w:rPr>
          <w:b/>
          <w:bCs/>
          <w:color w:val="auto"/>
          <w:lang w:val="fr-FR"/>
        </w:rPr>
        <w:t>9.492.200</w:t>
      </w:r>
      <w:r w:rsidRPr="008177ED">
        <w:rPr>
          <w:b/>
          <w:bCs/>
          <w:color w:val="auto"/>
          <w:lang w:val="fr-FR"/>
        </w:rPr>
        <w:t xml:space="preserve"> </w:t>
      </w:r>
      <w:r w:rsidRPr="008177ED">
        <w:rPr>
          <w:color w:val="auto"/>
          <w:lang w:val="fr-FR"/>
        </w:rPr>
        <w:t>cổ phiếu</w:t>
      </w:r>
    </w:p>
    <w:p w:rsidR="000215D5" w:rsidRPr="009021FB" w:rsidRDefault="000215D5" w:rsidP="00F75D0F">
      <w:pPr>
        <w:pStyle w:val="Heading2"/>
      </w:pPr>
      <w:bookmarkStart w:id="355" w:name="_Toc343817525"/>
      <w:bookmarkStart w:id="356" w:name="_Toc295385946"/>
      <w:bookmarkStart w:id="357" w:name="_Toc64356235"/>
      <w:r>
        <w:t>Số lượng cổ phiếu bị hạn chế chuyển nhượng theo quy định của pháp luật hoặc của Công ty</w:t>
      </w:r>
      <w:bookmarkEnd w:id="355"/>
    </w:p>
    <w:p w:rsidR="000215D5" w:rsidRPr="007E4C1A" w:rsidRDefault="000215D5" w:rsidP="00667121">
      <w:pPr>
        <w:pStyle w:val="StyleFirstline11cmBefore6ptAfter6pt"/>
        <w:numPr>
          <w:ilvl w:val="0"/>
          <w:numId w:val="26"/>
        </w:numPr>
        <w:spacing w:before="0" w:after="0" w:line="336" w:lineRule="auto"/>
        <w:rPr>
          <w:color w:val="auto"/>
          <w:lang w:val="fr-FR"/>
        </w:rPr>
      </w:pPr>
      <w:r w:rsidRPr="007E4C1A">
        <w:rPr>
          <w:color w:val="auto"/>
          <w:lang w:val="vi-VN"/>
        </w:rPr>
        <w:t xml:space="preserve">Điểm d, </w:t>
      </w:r>
      <w:r w:rsidRPr="007E4C1A">
        <w:rPr>
          <w:color w:val="auto"/>
          <w:lang w:val="fr-FR"/>
        </w:rPr>
        <w:t>Khoản</w:t>
      </w:r>
      <w:r w:rsidRPr="007E4C1A">
        <w:rPr>
          <w:color w:val="auto"/>
          <w:lang w:val="vi-VN"/>
        </w:rPr>
        <w:t xml:space="preserve"> 1, Điều </w:t>
      </w:r>
      <w:r w:rsidRPr="007E4C1A">
        <w:rPr>
          <w:color w:val="auto"/>
          <w:lang w:val="fr-FR"/>
        </w:rPr>
        <w:t>54</w:t>
      </w:r>
      <w:r w:rsidRPr="007E4C1A">
        <w:rPr>
          <w:color w:val="auto"/>
          <w:lang w:val="vi-VN"/>
        </w:rPr>
        <w:t xml:space="preserve">, Nghị định </w:t>
      </w:r>
      <w:r w:rsidRPr="007E4C1A">
        <w:rPr>
          <w:color w:val="auto"/>
          <w:lang w:val="fr-FR"/>
        </w:rPr>
        <w:t>58</w:t>
      </w:r>
      <w:r w:rsidRPr="007E4C1A">
        <w:rPr>
          <w:color w:val="auto"/>
          <w:lang w:val="vi-VN"/>
        </w:rPr>
        <w:t>/20</w:t>
      </w:r>
      <w:r w:rsidRPr="007E4C1A">
        <w:rPr>
          <w:color w:val="auto"/>
          <w:lang w:val="fr-FR"/>
        </w:rPr>
        <w:t>12</w:t>
      </w:r>
      <w:r w:rsidRPr="007E4C1A">
        <w:rPr>
          <w:color w:val="auto"/>
          <w:lang w:val="vi-VN"/>
        </w:rPr>
        <w:t xml:space="preserve">/NĐ-CP ngày </w:t>
      </w:r>
      <w:r w:rsidRPr="007E4C1A">
        <w:rPr>
          <w:color w:val="auto"/>
          <w:lang w:val="fr-FR"/>
        </w:rPr>
        <w:t>20</w:t>
      </w:r>
      <w:r w:rsidRPr="007E4C1A">
        <w:rPr>
          <w:color w:val="auto"/>
          <w:lang w:val="vi-VN"/>
        </w:rPr>
        <w:t xml:space="preserve"> tháng 0</w:t>
      </w:r>
      <w:r w:rsidRPr="007E4C1A">
        <w:rPr>
          <w:color w:val="auto"/>
          <w:lang w:val="fr-FR"/>
        </w:rPr>
        <w:t>7</w:t>
      </w:r>
      <w:r w:rsidRPr="007E4C1A">
        <w:rPr>
          <w:color w:val="auto"/>
          <w:lang w:val="vi-VN"/>
        </w:rPr>
        <w:t xml:space="preserve"> năm 20</w:t>
      </w:r>
      <w:r w:rsidRPr="007E4C1A">
        <w:rPr>
          <w:color w:val="auto"/>
          <w:lang w:val="fr-FR"/>
        </w:rPr>
        <w:t>12</w:t>
      </w:r>
      <w:r w:rsidRPr="007E4C1A">
        <w:rPr>
          <w:color w:val="auto"/>
          <w:lang w:val="vi-VN"/>
        </w:rPr>
        <w:t xml:space="preserve"> của Chính phủ quy định chi tiết </w:t>
      </w:r>
      <w:r w:rsidRPr="007E4C1A">
        <w:rPr>
          <w:color w:val="auto"/>
          <w:lang w:val="fr-FR"/>
        </w:rPr>
        <w:t xml:space="preserve">và hướng dẫn </w:t>
      </w:r>
      <w:r w:rsidRPr="007E4C1A">
        <w:rPr>
          <w:color w:val="auto"/>
          <w:lang w:val="vi-VN"/>
        </w:rPr>
        <w:t xml:space="preserve">thi hành một số điều của Luật chứng khoán </w:t>
      </w:r>
      <w:r w:rsidRPr="007E4C1A">
        <w:rPr>
          <w:color w:val="auto"/>
          <w:lang w:val="fr-FR"/>
        </w:rPr>
        <w:t xml:space="preserve">và Luật sửa đổi, bổ sung một số điều của </w:t>
      </w:r>
      <w:r w:rsidRPr="007E4C1A">
        <w:rPr>
          <w:color w:val="auto"/>
          <w:lang w:val="vi-VN"/>
        </w:rPr>
        <w:t xml:space="preserve">Luật chứng khoán quy định: “Cổ đông là thành viên Hội đồng quản trị, Ban Kiểm soát, Giám đốc </w:t>
      </w:r>
      <w:r w:rsidRPr="007E4C1A">
        <w:rPr>
          <w:color w:val="auto"/>
          <w:lang w:val="fr-FR"/>
        </w:rPr>
        <w:t>(</w:t>
      </w:r>
      <w:r w:rsidRPr="007E4C1A">
        <w:rPr>
          <w:color w:val="auto"/>
          <w:lang w:val="vi-VN"/>
        </w:rPr>
        <w:t>Tổng giám đốc</w:t>
      </w:r>
      <w:r w:rsidRPr="007E4C1A">
        <w:rPr>
          <w:color w:val="auto"/>
          <w:lang w:val="fr-FR"/>
        </w:rPr>
        <w:t>)</w:t>
      </w:r>
      <w:r w:rsidRPr="007E4C1A">
        <w:rPr>
          <w:color w:val="auto"/>
          <w:lang w:val="vi-VN"/>
        </w:rPr>
        <w:t xml:space="preserve">, Phó Giám đốc </w:t>
      </w:r>
      <w:r w:rsidRPr="007E4C1A">
        <w:rPr>
          <w:color w:val="auto"/>
          <w:lang w:val="fr-FR"/>
        </w:rPr>
        <w:t>(</w:t>
      </w:r>
      <w:r w:rsidRPr="007E4C1A">
        <w:rPr>
          <w:color w:val="auto"/>
          <w:lang w:val="vi-VN"/>
        </w:rPr>
        <w:t>Phó Tổng giám đốc</w:t>
      </w:r>
      <w:r w:rsidRPr="007E4C1A">
        <w:rPr>
          <w:color w:val="auto"/>
          <w:lang w:val="fr-FR"/>
        </w:rPr>
        <w:t>)</w:t>
      </w:r>
      <w:r w:rsidRPr="007E4C1A">
        <w:rPr>
          <w:color w:val="auto"/>
          <w:lang w:val="vi-VN"/>
        </w:rPr>
        <w:t xml:space="preserve"> và Kế toán trưởng của công ty phải cam kết nắm giữ 100% số cổ phiếu do mình sở hữu trong thời gian </w:t>
      </w:r>
      <w:r w:rsidRPr="007E4C1A">
        <w:rPr>
          <w:color w:val="auto"/>
          <w:lang w:val="fr-FR"/>
        </w:rPr>
        <w:t>0</w:t>
      </w:r>
      <w:r w:rsidRPr="007E4C1A">
        <w:rPr>
          <w:color w:val="auto"/>
          <w:lang w:val="vi-VN"/>
        </w:rPr>
        <w:t xml:space="preserve">6 tháng kể từ ngày niêm yết và 50% số cổ phiếu này trong thời gian </w:t>
      </w:r>
      <w:r w:rsidRPr="007E4C1A">
        <w:rPr>
          <w:color w:val="auto"/>
          <w:lang w:val="fr-FR"/>
        </w:rPr>
        <w:t>0</w:t>
      </w:r>
      <w:r w:rsidRPr="007E4C1A">
        <w:rPr>
          <w:color w:val="auto"/>
          <w:lang w:val="vi-VN"/>
        </w:rPr>
        <w:t>6 tháng tiếp theo, không tính số cổ phiếu thuộc sở hữu Nhà nước do các cá nhân trên đại diện nắm giữ”</w:t>
      </w:r>
    </w:p>
    <w:tbl>
      <w:tblPr>
        <w:tblW w:w="87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4"/>
        <w:gridCol w:w="2160"/>
        <w:gridCol w:w="2070"/>
        <w:gridCol w:w="1985"/>
        <w:gridCol w:w="1984"/>
      </w:tblGrid>
      <w:tr w:rsidR="00947878" w:rsidRPr="00C2262F" w:rsidTr="00947878">
        <w:tc>
          <w:tcPr>
            <w:tcW w:w="554" w:type="dxa"/>
            <w:vMerge w:val="restart"/>
            <w:shd w:val="clear" w:color="auto" w:fill="CCECFF"/>
            <w:vAlign w:val="center"/>
          </w:tcPr>
          <w:p w:rsidR="00947878" w:rsidRPr="003C796B" w:rsidRDefault="00947878" w:rsidP="0045608A">
            <w:pPr>
              <w:pStyle w:val="StyleFirstline11cmBefore6ptAfter6pt"/>
              <w:spacing w:before="0" w:after="0" w:line="264" w:lineRule="auto"/>
              <w:ind w:firstLine="0"/>
              <w:jc w:val="center"/>
              <w:rPr>
                <w:b/>
                <w:bCs/>
                <w:color w:val="000066"/>
                <w:sz w:val="24"/>
                <w:szCs w:val="24"/>
                <w:lang w:val="fr-FR"/>
              </w:rPr>
            </w:pPr>
            <w:r w:rsidRPr="003C796B">
              <w:rPr>
                <w:b/>
                <w:bCs/>
                <w:color w:val="000066"/>
                <w:sz w:val="24"/>
                <w:szCs w:val="24"/>
                <w:lang w:val="fr-FR"/>
              </w:rPr>
              <w:t>Stt</w:t>
            </w:r>
          </w:p>
        </w:tc>
        <w:tc>
          <w:tcPr>
            <w:tcW w:w="2160" w:type="dxa"/>
            <w:vMerge w:val="restart"/>
            <w:shd w:val="clear" w:color="auto" w:fill="CCECFF"/>
            <w:vAlign w:val="center"/>
          </w:tcPr>
          <w:p w:rsidR="00947878" w:rsidRPr="003C796B" w:rsidRDefault="00947878" w:rsidP="0045608A">
            <w:pPr>
              <w:pStyle w:val="StyleFirstline11cmBefore6ptAfter6pt"/>
              <w:spacing w:before="0" w:after="0" w:line="264" w:lineRule="auto"/>
              <w:ind w:firstLine="0"/>
              <w:jc w:val="center"/>
              <w:rPr>
                <w:b/>
                <w:bCs/>
                <w:color w:val="000066"/>
                <w:sz w:val="24"/>
                <w:szCs w:val="24"/>
                <w:lang w:val="fr-FR"/>
              </w:rPr>
            </w:pPr>
            <w:r w:rsidRPr="003C796B">
              <w:rPr>
                <w:b/>
                <w:bCs/>
                <w:color w:val="000066"/>
                <w:sz w:val="24"/>
                <w:szCs w:val="24"/>
                <w:lang w:val="fr-FR"/>
              </w:rPr>
              <w:t>Họ và tên</w:t>
            </w:r>
          </w:p>
        </w:tc>
        <w:tc>
          <w:tcPr>
            <w:tcW w:w="2070" w:type="dxa"/>
            <w:vMerge w:val="restart"/>
            <w:shd w:val="clear" w:color="auto" w:fill="CCECFF"/>
            <w:vAlign w:val="center"/>
          </w:tcPr>
          <w:p w:rsidR="00947878" w:rsidRPr="003C796B" w:rsidRDefault="00947878" w:rsidP="0045608A">
            <w:pPr>
              <w:pStyle w:val="StyleFirstline11cmBefore6ptAfter6pt"/>
              <w:spacing w:before="0" w:after="0" w:line="264" w:lineRule="auto"/>
              <w:ind w:firstLine="0"/>
              <w:jc w:val="center"/>
              <w:rPr>
                <w:b/>
                <w:bCs/>
                <w:color w:val="000066"/>
                <w:sz w:val="24"/>
                <w:szCs w:val="24"/>
                <w:lang w:val="fr-FR"/>
              </w:rPr>
            </w:pPr>
            <w:r w:rsidRPr="003C796B">
              <w:rPr>
                <w:b/>
                <w:bCs/>
                <w:color w:val="000066"/>
                <w:sz w:val="24"/>
                <w:szCs w:val="24"/>
                <w:lang w:val="fr-FR"/>
              </w:rPr>
              <w:t>Chức vụ</w:t>
            </w:r>
          </w:p>
        </w:tc>
        <w:tc>
          <w:tcPr>
            <w:tcW w:w="3969" w:type="dxa"/>
            <w:gridSpan w:val="2"/>
            <w:shd w:val="clear" w:color="auto" w:fill="CCECFF"/>
            <w:vAlign w:val="center"/>
          </w:tcPr>
          <w:p w:rsidR="00947878" w:rsidRPr="003C796B" w:rsidRDefault="00947878" w:rsidP="0045608A">
            <w:pPr>
              <w:pStyle w:val="StyleFirstline11cmBefore6ptAfter6pt"/>
              <w:spacing w:before="0" w:after="0" w:line="264" w:lineRule="auto"/>
              <w:ind w:firstLine="0"/>
              <w:jc w:val="center"/>
              <w:rPr>
                <w:b/>
                <w:bCs/>
                <w:color w:val="000066"/>
                <w:sz w:val="24"/>
                <w:szCs w:val="24"/>
                <w:lang w:val="fr-FR"/>
              </w:rPr>
            </w:pPr>
            <w:r w:rsidRPr="003C796B">
              <w:rPr>
                <w:b/>
                <w:bCs/>
                <w:color w:val="000066"/>
                <w:sz w:val="24"/>
                <w:szCs w:val="24"/>
                <w:lang w:val="fr-FR"/>
              </w:rPr>
              <w:t>Số cổ phần bị hạn chế chuyển nhượng</w:t>
            </w:r>
          </w:p>
        </w:tc>
      </w:tr>
      <w:tr w:rsidR="00947878" w:rsidRPr="00C2262F" w:rsidTr="00947878">
        <w:tc>
          <w:tcPr>
            <w:tcW w:w="554" w:type="dxa"/>
            <w:vMerge/>
            <w:shd w:val="clear" w:color="auto" w:fill="CCECFF"/>
          </w:tcPr>
          <w:p w:rsidR="00947878" w:rsidRPr="003C796B" w:rsidRDefault="00947878" w:rsidP="0045608A">
            <w:pPr>
              <w:pStyle w:val="StyleFirstline11cmBefore6ptAfter6pt"/>
              <w:spacing w:before="0" w:after="0" w:line="264" w:lineRule="auto"/>
              <w:ind w:firstLine="0"/>
              <w:rPr>
                <w:color w:val="000066"/>
                <w:sz w:val="24"/>
                <w:szCs w:val="24"/>
                <w:lang w:val="fr-FR"/>
              </w:rPr>
            </w:pPr>
          </w:p>
        </w:tc>
        <w:tc>
          <w:tcPr>
            <w:tcW w:w="2160" w:type="dxa"/>
            <w:vMerge/>
            <w:shd w:val="clear" w:color="auto" w:fill="CCECFF"/>
          </w:tcPr>
          <w:p w:rsidR="00947878" w:rsidRPr="003C796B" w:rsidRDefault="00947878" w:rsidP="0045608A">
            <w:pPr>
              <w:pStyle w:val="StyleFirstline11cmBefore6ptAfter6pt"/>
              <w:spacing w:before="0" w:after="0" w:line="264" w:lineRule="auto"/>
              <w:ind w:firstLine="0"/>
              <w:rPr>
                <w:color w:val="000066"/>
                <w:sz w:val="24"/>
                <w:szCs w:val="24"/>
                <w:lang w:val="fr-FR"/>
              </w:rPr>
            </w:pPr>
          </w:p>
        </w:tc>
        <w:tc>
          <w:tcPr>
            <w:tcW w:w="2070" w:type="dxa"/>
            <w:vMerge/>
            <w:shd w:val="clear" w:color="auto" w:fill="CCECFF"/>
          </w:tcPr>
          <w:p w:rsidR="00947878" w:rsidRPr="003C796B" w:rsidRDefault="00947878" w:rsidP="0045608A">
            <w:pPr>
              <w:pStyle w:val="StyleFirstline11cmBefore6ptAfter6pt"/>
              <w:spacing w:before="0" w:after="0" w:line="264" w:lineRule="auto"/>
              <w:ind w:firstLine="0"/>
              <w:rPr>
                <w:color w:val="000066"/>
                <w:sz w:val="24"/>
                <w:szCs w:val="24"/>
                <w:lang w:val="fr-FR"/>
              </w:rPr>
            </w:pPr>
          </w:p>
        </w:tc>
        <w:tc>
          <w:tcPr>
            <w:tcW w:w="1985" w:type="dxa"/>
            <w:shd w:val="clear" w:color="auto" w:fill="CCECFF"/>
          </w:tcPr>
          <w:p w:rsidR="00947878" w:rsidRPr="003C796B" w:rsidRDefault="00947878" w:rsidP="0045608A">
            <w:pPr>
              <w:pStyle w:val="StyleFirstline11cmBefore6ptAfter6pt"/>
              <w:spacing w:before="0" w:after="0" w:line="264" w:lineRule="auto"/>
              <w:ind w:firstLine="0"/>
              <w:jc w:val="center"/>
              <w:rPr>
                <w:b/>
                <w:bCs/>
                <w:color w:val="000066"/>
                <w:sz w:val="24"/>
                <w:szCs w:val="24"/>
                <w:lang w:val="fr-FR"/>
              </w:rPr>
            </w:pPr>
            <w:r w:rsidRPr="003C796B">
              <w:rPr>
                <w:b/>
                <w:bCs/>
                <w:color w:val="000066"/>
                <w:sz w:val="24"/>
                <w:szCs w:val="24"/>
                <w:lang w:val="fr-FR"/>
              </w:rPr>
              <w:t>Trong vòng 06  tháng kể từ ngày niêm yết</w:t>
            </w:r>
          </w:p>
        </w:tc>
        <w:tc>
          <w:tcPr>
            <w:tcW w:w="1984" w:type="dxa"/>
            <w:shd w:val="clear" w:color="auto" w:fill="CCECFF"/>
          </w:tcPr>
          <w:p w:rsidR="00947878" w:rsidRPr="003C796B" w:rsidRDefault="00947878" w:rsidP="0045608A">
            <w:pPr>
              <w:pStyle w:val="StyleFirstline11cmBefore6ptAfter6pt"/>
              <w:spacing w:before="0" w:after="0" w:line="264" w:lineRule="auto"/>
              <w:ind w:firstLine="0"/>
              <w:jc w:val="center"/>
              <w:rPr>
                <w:b/>
                <w:bCs/>
                <w:color w:val="000066"/>
                <w:sz w:val="24"/>
                <w:szCs w:val="24"/>
                <w:lang w:val="fr-FR"/>
              </w:rPr>
            </w:pPr>
            <w:r w:rsidRPr="003C796B">
              <w:rPr>
                <w:b/>
                <w:bCs/>
                <w:color w:val="000066"/>
                <w:sz w:val="24"/>
                <w:szCs w:val="24"/>
                <w:lang w:val="fr-FR"/>
              </w:rPr>
              <w:t>Trong vòng 01 năm kể từ ngày niêm yết</w:t>
            </w:r>
          </w:p>
        </w:tc>
      </w:tr>
      <w:tr w:rsidR="00947878" w:rsidRPr="003C796B" w:rsidTr="00947878">
        <w:tc>
          <w:tcPr>
            <w:tcW w:w="554"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1</w:t>
            </w:r>
          </w:p>
        </w:tc>
        <w:tc>
          <w:tcPr>
            <w:tcW w:w="2160" w:type="dxa"/>
            <w:vAlign w:val="center"/>
          </w:tcPr>
          <w:p w:rsidR="00947878" w:rsidRPr="003C796B" w:rsidRDefault="00947878" w:rsidP="00F266D8">
            <w:pPr>
              <w:pStyle w:val="StyleFirstline11cmBefore6ptAfter6pt"/>
              <w:spacing w:before="0" w:after="0" w:line="288" w:lineRule="auto"/>
              <w:ind w:firstLine="0"/>
              <w:rPr>
                <w:color w:val="auto"/>
                <w:sz w:val="24"/>
                <w:szCs w:val="24"/>
                <w:lang w:val="fr-FR"/>
              </w:rPr>
            </w:pPr>
            <w:r w:rsidRPr="003C796B">
              <w:rPr>
                <w:color w:val="auto"/>
                <w:sz w:val="24"/>
                <w:szCs w:val="24"/>
                <w:lang w:val="fr-FR"/>
              </w:rPr>
              <w:t>Hoàng Thanh Hải</w:t>
            </w:r>
          </w:p>
        </w:tc>
        <w:tc>
          <w:tcPr>
            <w:tcW w:w="2070"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Chủ tịch HĐQT</w:t>
            </w:r>
            <w:r>
              <w:rPr>
                <w:color w:val="auto"/>
                <w:sz w:val="24"/>
                <w:szCs w:val="24"/>
                <w:lang w:val="fr-FR"/>
              </w:rPr>
              <w:t>, Tổng Giám đốc</w:t>
            </w:r>
          </w:p>
        </w:tc>
        <w:tc>
          <w:tcPr>
            <w:tcW w:w="1985"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sidRPr="003C796B">
              <w:rPr>
                <w:color w:val="auto"/>
                <w:sz w:val="24"/>
                <w:szCs w:val="24"/>
                <w:lang w:val="fr-FR"/>
              </w:rPr>
              <w:t>1.307.254</w:t>
            </w:r>
          </w:p>
        </w:tc>
        <w:tc>
          <w:tcPr>
            <w:tcW w:w="1984"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sidRPr="003C796B">
              <w:rPr>
                <w:color w:val="auto"/>
                <w:sz w:val="24"/>
                <w:szCs w:val="24"/>
                <w:lang w:val="fr-FR"/>
              </w:rPr>
              <w:t>653.627</w:t>
            </w:r>
          </w:p>
        </w:tc>
      </w:tr>
      <w:tr w:rsidR="00947878" w:rsidRPr="003C796B" w:rsidTr="00947878">
        <w:tc>
          <w:tcPr>
            <w:tcW w:w="554"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2</w:t>
            </w:r>
          </w:p>
        </w:tc>
        <w:tc>
          <w:tcPr>
            <w:tcW w:w="2160" w:type="dxa"/>
            <w:vAlign w:val="center"/>
          </w:tcPr>
          <w:p w:rsidR="00947878" w:rsidRPr="003C796B" w:rsidRDefault="00947878" w:rsidP="007F5806">
            <w:pPr>
              <w:rPr>
                <w:sz w:val="24"/>
                <w:szCs w:val="24"/>
              </w:rPr>
            </w:pPr>
            <w:r w:rsidRPr="003C796B">
              <w:rPr>
                <w:sz w:val="24"/>
                <w:szCs w:val="24"/>
              </w:rPr>
              <w:t>Lê Thị Bích Huệ</w:t>
            </w:r>
          </w:p>
        </w:tc>
        <w:tc>
          <w:tcPr>
            <w:tcW w:w="2070" w:type="dxa"/>
            <w:vAlign w:val="center"/>
          </w:tcPr>
          <w:p w:rsidR="00947878" w:rsidRPr="003C796B" w:rsidRDefault="00947878" w:rsidP="007F5806">
            <w:pPr>
              <w:pStyle w:val="StyleFirstline11cmBefore6ptAfter6pt"/>
              <w:spacing w:before="0" w:after="0" w:line="288" w:lineRule="auto"/>
              <w:ind w:firstLine="0"/>
              <w:jc w:val="center"/>
              <w:rPr>
                <w:color w:val="auto"/>
                <w:sz w:val="24"/>
                <w:szCs w:val="24"/>
                <w:lang w:val="fr-FR"/>
              </w:rPr>
            </w:pPr>
            <w:r>
              <w:rPr>
                <w:color w:val="auto"/>
                <w:sz w:val="24"/>
                <w:szCs w:val="24"/>
                <w:lang w:val="fr-FR"/>
              </w:rPr>
              <w:t>P.Chủ tịch</w:t>
            </w:r>
            <w:r w:rsidRPr="003C796B">
              <w:rPr>
                <w:color w:val="auto"/>
                <w:sz w:val="24"/>
                <w:szCs w:val="24"/>
                <w:lang w:val="fr-FR"/>
              </w:rPr>
              <w:t xml:space="preserve"> HĐQT</w:t>
            </w:r>
            <w:r>
              <w:rPr>
                <w:color w:val="auto"/>
                <w:sz w:val="24"/>
                <w:szCs w:val="24"/>
                <w:lang w:val="fr-FR"/>
              </w:rPr>
              <w:t>, Phó TGĐ, KTT</w:t>
            </w:r>
          </w:p>
        </w:tc>
        <w:tc>
          <w:tcPr>
            <w:tcW w:w="1985" w:type="dxa"/>
            <w:vAlign w:val="center"/>
          </w:tcPr>
          <w:p w:rsidR="00947878" w:rsidRPr="003C796B" w:rsidRDefault="00947878" w:rsidP="007F5806">
            <w:pPr>
              <w:pStyle w:val="StyleFirstline11cmBefore6ptAfter6pt"/>
              <w:spacing w:before="0" w:after="0" w:line="288" w:lineRule="auto"/>
              <w:ind w:firstLine="0"/>
              <w:jc w:val="right"/>
              <w:rPr>
                <w:color w:val="auto"/>
                <w:sz w:val="24"/>
                <w:szCs w:val="24"/>
                <w:lang w:val="fr-FR"/>
              </w:rPr>
            </w:pPr>
            <w:r>
              <w:rPr>
                <w:color w:val="auto"/>
                <w:sz w:val="24"/>
                <w:szCs w:val="24"/>
                <w:lang w:val="fr-FR"/>
              </w:rPr>
              <w:t>352.625</w:t>
            </w:r>
          </w:p>
        </w:tc>
        <w:tc>
          <w:tcPr>
            <w:tcW w:w="1984" w:type="dxa"/>
            <w:vAlign w:val="center"/>
          </w:tcPr>
          <w:p w:rsidR="00947878" w:rsidRPr="003C796B" w:rsidRDefault="00947878" w:rsidP="007F5806">
            <w:pPr>
              <w:pStyle w:val="StyleFirstline11cmBefore6ptAfter6pt"/>
              <w:spacing w:before="0" w:after="0" w:line="288" w:lineRule="auto"/>
              <w:ind w:firstLine="0"/>
              <w:jc w:val="right"/>
              <w:rPr>
                <w:color w:val="auto"/>
                <w:sz w:val="24"/>
                <w:szCs w:val="24"/>
                <w:lang w:val="fr-FR"/>
              </w:rPr>
            </w:pPr>
            <w:r>
              <w:rPr>
                <w:color w:val="auto"/>
                <w:sz w:val="24"/>
                <w:szCs w:val="24"/>
                <w:lang w:val="fr-FR"/>
              </w:rPr>
              <w:t>176.312,5</w:t>
            </w:r>
          </w:p>
        </w:tc>
      </w:tr>
      <w:tr w:rsidR="00947878" w:rsidRPr="003C796B" w:rsidTr="00947878">
        <w:tc>
          <w:tcPr>
            <w:tcW w:w="554"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Pr>
                <w:color w:val="auto"/>
                <w:sz w:val="24"/>
                <w:szCs w:val="24"/>
                <w:lang w:val="fr-FR"/>
              </w:rPr>
              <w:t>3</w:t>
            </w:r>
          </w:p>
        </w:tc>
        <w:tc>
          <w:tcPr>
            <w:tcW w:w="2160" w:type="dxa"/>
            <w:vAlign w:val="center"/>
          </w:tcPr>
          <w:p w:rsidR="00947878" w:rsidRPr="003C796B" w:rsidRDefault="00947878" w:rsidP="007F5806">
            <w:pPr>
              <w:pStyle w:val="StyleFirstline11cmBefore6ptAfter6pt"/>
              <w:spacing w:before="0" w:after="0" w:line="288" w:lineRule="auto"/>
              <w:ind w:firstLine="0"/>
              <w:rPr>
                <w:color w:val="auto"/>
                <w:sz w:val="24"/>
                <w:szCs w:val="24"/>
                <w:lang w:val="fr-FR"/>
              </w:rPr>
            </w:pPr>
            <w:r w:rsidRPr="003C796B">
              <w:rPr>
                <w:color w:val="auto"/>
                <w:sz w:val="24"/>
                <w:szCs w:val="24"/>
                <w:lang w:val="fr-FR"/>
              </w:rPr>
              <w:t>Trần Văn Long</w:t>
            </w:r>
          </w:p>
        </w:tc>
        <w:tc>
          <w:tcPr>
            <w:tcW w:w="2070" w:type="dxa"/>
            <w:vAlign w:val="center"/>
          </w:tcPr>
          <w:p w:rsidR="00947878" w:rsidRDefault="00947878" w:rsidP="007F5806">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 xml:space="preserve">Thành viên </w:t>
            </w:r>
          </w:p>
          <w:p w:rsidR="00947878" w:rsidRPr="003C796B" w:rsidRDefault="00947878" w:rsidP="007F5806">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HĐQT</w:t>
            </w:r>
          </w:p>
        </w:tc>
        <w:tc>
          <w:tcPr>
            <w:tcW w:w="1985" w:type="dxa"/>
            <w:vAlign w:val="center"/>
          </w:tcPr>
          <w:p w:rsidR="00947878" w:rsidRPr="003C796B" w:rsidRDefault="00947878" w:rsidP="007F5806">
            <w:pPr>
              <w:pStyle w:val="StyleFirstline11cmBefore6ptAfter6pt"/>
              <w:spacing w:before="0" w:after="0" w:line="288" w:lineRule="auto"/>
              <w:ind w:firstLine="0"/>
              <w:jc w:val="right"/>
              <w:rPr>
                <w:color w:val="auto"/>
                <w:sz w:val="24"/>
                <w:szCs w:val="24"/>
                <w:lang w:val="fr-FR"/>
              </w:rPr>
            </w:pPr>
            <w:r>
              <w:rPr>
                <w:color w:val="auto"/>
                <w:sz w:val="24"/>
                <w:szCs w:val="24"/>
                <w:lang w:val="fr-FR"/>
              </w:rPr>
              <w:t>265.369</w:t>
            </w:r>
          </w:p>
        </w:tc>
        <w:tc>
          <w:tcPr>
            <w:tcW w:w="1984" w:type="dxa"/>
            <w:vAlign w:val="center"/>
          </w:tcPr>
          <w:p w:rsidR="00947878" w:rsidRPr="003C796B" w:rsidRDefault="00947878" w:rsidP="007F5806">
            <w:pPr>
              <w:pStyle w:val="StyleFirstline11cmBefore6ptAfter6pt"/>
              <w:spacing w:before="0" w:after="0" w:line="288" w:lineRule="auto"/>
              <w:ind w:firstLine="0"/>
              <w:jc w:val="right"/>
              <w:rPr>
                <w:color w:val="auto"/>
                <w:sz w:val="24"/>
                <w:szCs w:val="24"/>
                <w:lang w:val="fr-FR"/>
              </w:rPr>
            </w:pPr>
            <w:r>
              <w:rPr>
                <w:color w:val="auto"/>
                <w:sz w:val="24"/>
                <w:szCs w:val="24"/>
                <w:lang w:val="fr-FR"/>
              </w:rPr>
              <w:t>132.684,5</w:t>
            </w:r>
          </w:p>
        </w:tc>
      </w:tr>
      <w:tr w:rsidR="00947878" w:rsidRPr="003C796B" w:rsidTr="00947878">
        <w:tc>
          <w:tcPr>
            <w:tcW w:w="554"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4</w:t>
            </w:r>
          </w:p>
        </w:tc>
        <w:tc>
          <w:tcPr>
            <w:tcW w:w="2160" w:type="dxa"/>
            <w:vAlign w:val="center"/>
          </w:tcPr>
          <w:p w:rsidR="00947878" w:rsidRPr="003C796B" w:rsidRDefault="00947878" w:rsidP="004A3D77">
            <w:pPr>
              <w:rPr>
                <w:sz w:val="24"/>
                <w:szCs w:val="24"/>
              </w:rPr>
            </w:pPr>
            <w:r w:rsidRPr="003C796B">
              <w:rPr>
                <w:sz w:val="24"/>
                <w:szCs w:val="24"/>
              </w:rPr>
              <w:t>Mai Văn Minh</w:t>
            </w:r>
          </w:p>
        </w:tc>
        <w:tc>
          <w:tcPr>
            <w:tcW w:w="2070" w:type="dxa"/>
            <w:vAlign w:val="center"/>
          </w:tcPr>
          <w:p w:rsidR="00947878" w:rsidRDefault="00947878" w:rsidP="004A3D77">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 xml:space="preserve">Thành viên </w:t>
            </w:r>
          </w:p>
          <w:p w:rsidR="00947878" w:rsidRPr="003C796B" w:rsidRDefault="00947878" w:rsidP="004A3D77">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HĐQT</w:t>
            </w:r>
          </w:p>
        </w:tc>
        <w:tc>
          <w:tcPr>
            <w:tcW w:w="1985"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Pr>
                <w:color w:val="auto"/>
                <w:sz w:val="24"/>
                <w:szCs w:val="24"/>
                <w:lang w:val="fr-FR"/>
              </w:rPr>
              <w:t>201.394</w:t>
            </w:r>
          </w:p>
        </w:tc>
        <w:tc>
          <w:tcPr>
            <w:tcW w:w="1984"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Pr>
                <w:color w:val="auto"/>
                <w:sz w:val="24"/>
                <w:szCs w:val="24"/>
                <w:lang w:val="fr-FR"/>
              </w:rPr>
              <w:t>100.697</w:t>
            </w:r>
          </w:p>
        </w:tc>
      </w:tr>
      <w:tr w:rsidR="00947878" w:rsidRPr="003C796B" w:rsidTr="00947878">
        <w:tc>
          <w:tcPr>
            <w:tcW w:w="554"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5</w:t>
            </w:r>
          </w:p>
        </w:tc>
        <w:tc>
          <w:tcPr>
            <w:tcW w:w="2160" w:type="dxa"/>
            <w:vAlign w:val="center"/>
          </w:tcPr>
          <w:p w:rsidR="00947878" w:rsidRPr="003C796B" w:rsidRDefault="00947878" w:rsidP="004A3D77">
            <w:pPr>
              <w:rPr>
                <w:sz w:val="24"/>
                <w:szCs w:val="24"/>
              </w:rPr>
            </w:pPr>
            <w:r w:rsidRPr="003C796B">
              <w:rPr>
                <w:sz w:val="24"/>
                <w:szCs w:val="24"/>
              </w:rPr>
              <w:t>Tạ Quốc Bảo</w:t>
            </w:r>
          </w:p>
        </w:tc>
        <w:tc>
          <w:tcPr>
            <w:tcW w:w="2070" w:type="dxa"/>
            <w:vAlign w:val="center"/>
          </w:tcPr>
          <w:p w:rsidR="00947878" w:rsidRDefault="00947878" w:rsidP="004A3D77">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Thành viên</w:t>
            </w:r>
          </w:p>
          <w:p w:rsidR="00947878" w:rsidRPr="003C796B" w:rsidRDefault="00947878" w:rsidP="004A3D77">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 xml:space="preserve"> HĐQT</w:t>
            </w:r>
          </w:p>
        </w:tc>
        <w:tc>
          <w:tcPr>
            <w:tcW w:w="1985"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Pr>
                <w:color w:val="auto"/>
                <w:sz w:val="24"/>
                <w:szCs w:val="24"/>
                <w:lang w:val="fr-FR"/>
              </w:rPr>
              <w:t>17.352</w:t>
            </w:r>
          </w:p>
        </w:tc>
        <w:tc>
          <w:tcPr>
            <w:tcW w:w="1984"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Pr>
                <w:color w:val="auto"/>
                <w:sz w:val="24"/>
                <w:szCs w:val="24"/>
                <w:lang w:val="fr-FR"/>
              </w:rPr>
              <w:t>8.676</w:t>
            </w:r>
          </w:p>
        </w:tc>
      </w:tr>
      <w:tr w:rsidR="00947878" w:rsidRPr="003C796B" w:rsidTr="00947878">
        <w:tc>
          <w:tcPr>
            <w:tcW w:w="554"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lastRenderedPageBreak/>
              <w:t>6</w:t>
            </w:r>
          </w:p>
        </w:tc>
        <w:tc>
          <w:tcPr>
            <w:tcW w:w="2160" w:type="dxa"/>
            <w:vAlign w:val="center"/>
          </w:tcPr>
          <w:p w:rsidR="00947878" w:rsidRPr="003C796B" w:rsidRDefault="00947878" w:rsidP="004A3D77">
            <w:pPr>
              <w:rPr>
                <w:sz w:val="24"/>
                <w:szCs w:val="24"/>
              </w:rPr>
            </w:pPr>
            <w:r w:rsidRPr="003C796B">
              <w:rPr>
                <w:sz w:val="24"/>
                <w:szCs w:val="24"/>
              </w:rPr>
              <w:t>Võ Mạnh Hùng</w:t>
            </w:r>
          </w:p>
        </w:tc>
        <w:tc>
          <w:tcPr>
            <w:tcW w:w="2070"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Trưởng BKS</w:t>
            </w:r>
          </w:p>
        </w:tc>
        <w:tc>
          <w:tcPr>
            <w:tcW w:w="1985"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Pr>
                <w:color w:val="auto"/>
                <w:sz w:val="24"/>
                <w:szCs w:val="24"/>
                <w:lang w:val="fr-FR"/>
              </w:rPr>
              <w:t>58.871</w:t>
            </w:r>
          </w:p>
        </w:tc>
        <w:tc>
          <w:tcPr>
            <w:tcW w:w="1984"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Pr>
                <w:color w:val="auto"/>
                <w:sz w:val="24"/>
                <w:szCs w:val="24"/>
                <w:lang w:val="fr-FR"/>
              </w:rPr>
              <w:t>29.435,5</w:t>
            </w:r>
          </w:p>
        </w:tc>
      </w:tr>
      <w:tr w:rsidR="00947878" w:rsidRPr="003C796B" w:rsidTr="00947878">
        <w:tc>
          <w:tcPr>
            <w:tcW w:w="554"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7</w:t>
            </w:r>
          </w:p>
        </w:tc>
        <w:tc>
          <w:tcPr>
            <w:tcW w:w="2160" w:type="dxa"/>
            <w:vAlign w:val="center"/>
          </w:tcPr>
          <w:p w:rsidR="00947878" w:rsidRPr="003C796B" w:rsidRDefault="00947878" w:rsidP="004A3D77">
            <w:pPr>
              <w:rPr>
                <w:sz w:val="24"/>
                <w:szCs w:val="24"/>
              </w:rPr>
            </w:pPr>
            <w:r w:rsidRPr="003C796B">
              <w:rPr>
                <w:sz w:val="24"/>
                <w:szCs w:val="24"/>
              </w:rPr>
              <w:t>Trịnh Thị Lan Phương</w:t>
            </w:r>
          </w:p>
        </w:tc>
        <w:tc>
          <w:tcPr>
            <w:tcW w:w="2070"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Thành viên BKS</w:t>
            </w:r>
          </w:p>
        </w:tc>
        <w:tc>
          <w:tcPr>
            <w:tcW w:w="1985" w:type="dxa"/>
            <w:vAlign w:val="center"/>
          </w:tcPr>
          <w:p w:rsidR="00947878" w:rsidRPr="003C796B" w:rsidRDefault="00947878" w:rsidP="00E773D6">
            <w:pPr>
              <w:pStyle w:val="StyleFirstline11cmBefore6ptAfter6pt"/>
              <w:spacing w:before="0" w:after="0" w:line="288" w:lineRule="auto"/>
              <w:ind w:firstLine="0"/>
              <w:jc w:val="right"/>
              <w:rPr>
                <w:color w:val="auto"/>
                <w:sz w:val="24"/>
                <w:szCs w:val="24"/>
                <w:lang w:val="fr-FR"/>
              </w:rPr>
            </w:pPr>
            <w:r>
              <w:rPr>
                <w:color w:val="auto"/>
                <w:sz w:val="24"/>
                <w:szCs w:val="24"/>
                <w:lang w:val="fr-FR"/>
              </w:rPr>
              <w:t>120.277</w:t>
            </w:r>
          </w:p>
        </w:tc>
        <w:tc>
          <w:tcPr>
            <w:tcW w:w="1984" w:type="dxa"/>
            <w:vAlign w:val="center"/>
          </w:tcPr>
          <w:p w:rsidR="00947878" w:rsidRPr="003C796B" w:rsidRDefault="00947878" w:rsidP="00E773D6">
            <w:pPr>
              <w:pStyle w:val="StyleFirstline11cmBefore6ptAfter6pt"/>
              <w:spacing w:before="0" w:after="0" w:line="288" w:lineRule="auto"/>
              <w:ind w:firstLine="0"/>
              <w:jc w:val="right"/>
              <w:rPr>
                <w:color w:val="auto"/>
                <w:sz w:val="24"/>
                <w:szCs w:val="24"/>
                <w:lang w:val="fr-FR"/>
              </w:rPr>
            </w:pPr>
            <w:r>
              <w:rPr>
                <w:color w:val="auto"/>
                <w:sz w:val="24"/>
                <w:szCs w:val="24"/>
                <w:lang w:val="fr-FR"/>
              </w:rPr>
              <w:t>60.138,5</w:t>
            </w:r>
          </w:p>
        </w:tc>
      </w:tr>
      <w:tr w:rsidR="00947878" w:rsidRPr="003C796B" w:rsidTr="00947878">
        <w:tc>
          <w:tcPr>
            <w:tcW w:w="554" w:type="dxa"/>
            <w:vAlign w:val="center"/>
          </w:tcPr>
          <w:p w:rsidR="00947878" w:rsidRPr="003C796B" w:rsidRDefault="00947878" w:rsidP="00F266D8">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8</w:t>
            </w:r>
          </w:p>
        </w:tc>
        <w:tc>
          <w:tcPr>
            <w:tcW w:w="2160" w:type="dxa"/>
            <w:vAlign w:val="center"/>
          </w:tcPr>
          <w:p w:rsidR="00947878" w:rsidRPr="003C796B" w:rsidRDefault="00947878" w:rsidP="004A3D77">
            <w:pPr>
              <w:rPr>
                <w:sz w:val="24"/>
                <w:szCs w:val="24"/>
              </w:rPr>
            </w:pPr>
            <w:r w:rsidRPr="003C796B">
              <w:rPr>
                <w:sz w:val="24"/>
                <w:szCs w:val="24"/>
              </w:rPr>
              <w:t>Nguyễn Văn Kháng</w:t>
            </w:r>
          </w:p>
        </w:tc>
        <w:tc>
          <w:tcPr>
            <w:tcW w:w="2070" w:type="dxa"/>
            <w:vAlign w:val="center"/>
          </w:tcPr>
          <w:p w:rsidR="00947878" w:rsidRPr="003C796B" w:rsidRDefault="00947878" w:rsidP="004A3D77">
            <w:pPr>
              <w:pStyle w:val="StyleFirstline11cmBefore6ptAfter6pt"/>
              <w:spacing w:before="0" w:after="0" w:line="288" w:lineRule="auto"/>
              <w:ind w:firstLine="0"/>
              <w:jc w:val="center"/>
              <w:rPr>
                <w:color w:val="auto"/>
                <w:sz w:val="24"/>
                <w:szCs w:val="24"/>
                <w:lang w:val="fr-FR"/>
              </w:rPr>
            </w:pPr>
            <w:r w:rsidRPr="003C796B">
              <w:rPr>
                <w:color w:val="auto"/>
                <w:sz w:val="24"/>
                <w:szCs w:val="24"/>
                <w:lang w:val="fr-FR"/>
              </w:rPr>
              <w:t>Thành viên BKS</w:t>
            </w:r>
          </w:p>
        </w:tc>
        <w:tc>
          <w:tcPr>
            <w:tcW w:w="1985"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Pr>
                <w:color w:val="auto"/>
                <w:sz w:val="24"/>
                <w:szCs w:val="24"/>
                <w:lang w:val="fr-FR"/>
              </w:rPr>
              <w:t>27.864</w:t>
            </w:r>
          </w:p>
        </w:tc>
        <w:tc>
          <w:tcPr>
            <w:tcW w:w="1984" w:type="dxa"/>
            <w:vAlign w:val="center"/>
          </w:tcPr>
          <w:p w:rsidR="00947878" w:rsidRPr="003C796B" w:rsidRDefault="00947878" w:rsidP="00157521">
            <w:pPr>
              <w:pStyle w:val="StyleFirstline11cmBefore6ptAfter6pt"/>
              <w:spacing w:before="0" w:after="0" w:line="288" w:lineRule="auto"/>
              <w:ind w:firstLine="0"/>
              <w:jc w:val="right"/>
              <w:rPr>
                <w:color w:val="auto"/>
                <w:sz w:val="24"/>
                <w:szCs w:val="24"/>
                <w:lang w:val="fr-FR"/>
              </w:rPr>
            </w:pPr>
            <w:r>
              <w:rPr>
                <w:color w:val="auto"/>
                <w:sz w:val="24"/>
                <w:szCs w:val="24"/>
                <w:lang w:val="fr-FR"/>
              </w:rPr>
              <w:t>13.932</w:t>
            </w:r>
          </w:p>
        </w:tc>
      </w:tr>
      <w:tr w:rsidR="00947878" w:rsidRPr="003C796B" w:rsidTr="00947878">
        <w:tc>
          <w:tcPr>
            <w:tcW w:w="554" w:type="dxa"/>
            <w:shd w:val="clear" w:color="auto" w:fill="CCECFF"/>
            <w:vAlign w:val="center"/>
          </w:tcPr>
          <w:p w:rsidR="00947878" w:rsidRPr="003C796B" w:rsidRDefault="00947878" w:rsidP="00F266D8">
            <w:pPr>
              <w:pStyle w:val="StyleFirstline11cmBefore6ptAfter6pt"/>
              <w:spacing w:before="0" w:after="0" w:line="288" w:lineRule="auto"/>
              <w:ind w:firstLine="0"/>
              <w:jc w:val="center"/>
              <w:rPr>
                <w:color w:val="000066"/>
                <w:sz w:val="24"/>
                <w:szCs w:val="24"/>
                <w:lang w:val="fr-FR"/>
              </w:rPr>
            </w:pPr>
          </w:p>
        </w:tc>
        <w:tc>
          <w:tcPr>
            <w:tcW w:w="4230" w:type="dxa"/>
            <w:gridSpan w:val="2"/>
            <w:shd w:val="clear" w:color="auto" w:fill="CCECFF"/>
            <w:vAlign w:val="center"/>
          </w:tcPr>
          <w:p w:rsidR="00947878" w:rsidRPr="003C796B" w:rsidRDefault="00947878" w:rsidP="00947878">
            <w:pPr>
              <w:pStyle w:val="StyleFirstline11cmBefore6ptAfter6pt"/>
              <w:spacing w:before="0" w:after="0" w:line="288" w:lineRule="auto"/>
              <w:ind w:firstLine="0"/>
              <w:jc w:val="center"/>
              <w:rPr>
                <w:b/>
                <w:bCs/>
                <w:color w:val="000066"/>
                <w:sz w:val="24"/>
                <w:szCs w:val="24"/>
                <w:lang w:val="fr-FR"/>
              </w:rPr>
            </w:pPr>
            <w:r>
              <w:rPr>
                <w:b/>
                <w:bCs/>
                <w:color w:val="000066"/>
                <w:sz w:val="24"/>
                <w:szCs w:val="24"/>
                <w:lang w:val="fr-FR"/>
              </w:rPr>
              <w:t>Tổng cộng :</w:t>
            </w:r>
          </w:p>
        </w:tc>
        <w:tc>
          <w:tcPr>
            <w:tcW w:w="1985" w:type="dxa"/>
            <w:shd w:val="clear" w:color="auto" w:fill="CCECFF"/>
            <w:vAlign w:val="center"/>
          </w:tcPr>
          <w:p w:rsidR="00947878" w:rsidRPr="003C796B" w:rsidRDefault="00947878" w:rsidP="00947878">
            <w:pPr>
              <w:pStyle w:val="StyleFirstline11cmBefore6ptAfter6pt"/>
              <w:spacing w:before="0" w:after="0" w:line="288" w:lineRule="auto"/>
              <w:ind w:firstLine="0"/>
              <w:jc w:val="right"/>
              <w:rPr>
                <w:b/>
                <w:bCs/>
                <w:color w:val="000066"/>
                <w:sz w:val="24"/>
                <w:szCs w:val="24"/>
                <w:lang w:val="fr-FR"/>
              </w:rPr>
            </w:pPr>
            <w:r>
              <w:rPr>
                <w:b/>
                <w:bCs/>
                <w:color w:val="000066"/>
                <w:sz w:val="24"/>
                <w:szCs w:val="24"/>
                <w:lang w:val="fr-FR"/>
              </w:rPr>
              <w:t>2.351.006</w:t>
            </w:r>
          </w:p>
        </w:tc>
        <w:tc>
          <w:tcPr>
            <w:tcW w:w="1984" w:type="dxa"/>
            <w:shd w:val="clear" w:color="auto" w:fill="CCECFF"/>
            <w:vAlign w:val="center"/>
          </w:tcPr>
          <w:p w:rsidR="00947878" w:rsidRPr="003C796B" w:rsidRDefault="00947878" w:rsidP="00E773D6">
            <w:pPr>
              <w:pStyle w:val="StyleFirstline11cmBefore6ptAfter6pt"/>
              <w:spacing w:before="0" w:after="0" w:line="288" w:lineRule="auto"/>
              <w:ind w:firstLine="0"/>
              <w:jc w:val="right"/>
              <w:rPr>
                <w:b/>
                <w:bCs/>
                <w:color w:val="000066"/>
                <w:sz w:val="24"/>
                <w:szCs w:val="24"/>
                <w:lang w:val="fr-FR"/>
              </w:rPr>
            </w:pPr>
            <w:r>
              <w:rPr>
                <w:b/>
                <w:bCs/>
                <w:color w:val="000066"/>
                <w:sz w:val="24"/>
                <w:szCs w:val="24"/>
                <w:lang w:val="fr-FR"/>
              </w:rPr>
              <w:t>1.175.503</w:t>
            </w:r>
          </w:p>
        </w:tc>
      </w:tr>
    </w:tbl>
    <w:p w:rsidR="000215D5" w:rsidRPr="00122B6F" w:rsidRDefault="000215D5" w:rsidP="00F266D8">
      <w:pPr>
        <w:pStyle w:val="StyleFirstline11cmBefore6ptAfter6pt"/>
        <w:spacing w:before="0" w:after="0" w:line="336" w:lineRule="auto"/>
        <w:jc w:val="right"/>
        <w:rPr>
          <w:i/>
          <w:iCs/>
          <w:color w:val="auto"/>
          <w:sz w:val="24"/>
          <w:szCs w:val="24"/>
        </w:rPr>
      </w:pPr>
      <w:r w:rsidRPr="00122B6F">
        <w:rPr>
          <w:i/>
          <w:iCs/>
          <w:color w:val="auto"/>
          <w:sz w:val="24"/>
          <w:szCs w:val="24"/>
        </w:rPr>
        <w:t>(Nguồn : Điện cơ Hải Phòng)</w:t>
      </w:r>
    </w:p>
    <w:p w:rsidR="000215D5" w:rsidRPr="00C2262F" w:rsidRDefault="000215D5" w:rsidP="00667121">
      <w:pPr>
        <w:pStyle w:val="StyleFirstline11cmBefore6ptAfter6pt"/>
        <w:numPr>
          <w:ilvl w:val="0"/>
          <w:numId w:val="26"/>
        </w:numPr>
        <w:spacing w:before="0" w:after="0" w:line="336" w:lineRule="auto"/>
        <w:rPr>
          <w:color w:val="auto"/>
        </w:rPr>
      </w:pPr>
      <w:r w:rsidRPr="00F266D8">
        <w:rPr>
          <w:color w:val="auto"/>
          <w:lang w:val="vi-VN"/>
        </w:rPr>
        <w:t xml:space="preserve">Số lượng cổ phiếu bị hạn chế chuyển nhượng trong vòng 01 năm (từ ngày </w:t>
      </w:r>
      <w:r w:rsidRPr="00C2262F">
        <w:rPr>
          <w:color w:val="auto"/>
        </w:rPr>
        <w:t>15</w:t>
      </w:r>
      <w:r>
        <w:rPr>
          <w:color w:val="auto"/>
          <w:lang w:val="vi-VN"/>
        </w:rPr>
        <w:t>/0</w:t>
      </w:r>
      <w:r w:rsidRPr="00C2262F">
        <w:rPr>
          <w:color w:val="auto"/>
        </w:rPr>
        <w:t>7</w:t>
      </w:r>
      <w:r w:rsidRPr="00F266D8">
        <w:rPr>
          <w:color w:val="auto"/>
          <w:lang w:val="vi-VN"/>
        </w:rPr>
        <w:t>/201</w:t>
      </w:r>
      <w:r w:rsidRPr="00C2262F">
        <w:rPr>
          <w:color w:val="auto"/>
        </w:rPr>
        <w:t xml:space="preserve">2 </w:t>
      </w:r>
      <w:r w:rsidRPr="00F266D8">
        <w:rPr>
          <w:color w:val="auto"/>
          <w:lang w:val="vi-VN"/>
        </w:rPr>
        <w:t xml:space="preserve">đến ngày </w:t>
      </w:r>
      <w:r w:rsidRPr="00C2262F">
        <w:rPr>
          <w:color w:val="auto"/>
        </w:rPr>
        <w:t>1</w:t>
      </w:r>
      <w:r w:rsidRPr="00F266D8">
        <w:rPr>
          <w:color w:val="auto"/>
          <w:lang w:val="vi-VN"/>
        </w:rPr>
        <w:t>5/0</w:t>
      </w:r>
      <w:r w:rsidRPr="00C2262F">
        <w:rPr>
          <w:color w:val="auto"/>
        </w:rPr>
        <w:t>7</w:t>
      </w:r>
      <w:r w:rsidRPr="00F266D8">
        <w:rPr>
          <w:color w:val="auto"/>
          <w:lang w:val="vi-VN"/>
        </w:rPr>
        <w:t>/201</w:t>
      </w:r>
      <w:r w:rsidRPr="00C2262F">
        <w:rPr>
          <w:color w:val="auto"/>
        </w:rPr>
        <w:t>3</w:t>
      </w:r>
      <w:r w:rsidRPr="00F266D8">
        <w:rPr>
          <w:color w:val="auto"/>
          <w:lang w:val="vi-VN"/>
        </w:rPr>
        <w:t xml:space="preserve">) theo quy định tại Nghị </w:t>
      </w:r>
      <w:r w:rsidRPr="00C2262F">
        <w:rPr>
          <w:color w:val="auto"/>
        </w:rPr>
        <w:t>định</w:t>
      </w:r>
      <w:r w:rsidRPr="00F266D8">
        <w:rPr>
          <w:color w:val="auto"/>
          <w:lang w:val="vi-VN"/>
        </w:rPr>
        <w:t xml:space="preserve"> số </w:t>
      </w:r>
      <w:r w:rsidRPr="00C2262F">
        <w:rPr>
          <w:color w:val="auto"/>
        </w:rPr>
        <w:t>01</w:t>
      </w:r>
      <w:r w:rsidRPr="00F266D8">
        <w:rPr>
          <w:color w:val="auto"/>
          <w:lang w:val="vi-VN"/>
        </w:rPr>
        <w:t>/201</w:t>
      </w:r>
      <w:r w:rsidRPr="00C2262F">
        <w:rPr>
          <w:color w:val="auto"/>
        </w:rPr>
        <w:t>0</w:t>
      </w:r>
      <w:r w:rsidRPr="00F266D8">
        <w:rPr>
          <w:color w:val="auto"/>
          <w:lang w:val="vi-VN"/>
        </w:rPr>
        <w:t>/ NĐ</w:t>
      </w:r>
      <w:r w:rsidRPr="00C2262F">
        <w:rPr>
          <w:color w:val="auto"/>
        </w:rPr>
        <w:t xml:space="preserve"> </w:t>
      </w:r>
      <w:r w:rsidRPr="00F266D8">
        <w:rPr>
          <w:color w:val="auto"/>
          <w:lang w:val="vi-VN"/>
        </w:rPr>
        <w:t>-</w:t>
      </w:r>
      <w:r w:rsidRPr="00C2262F">
        <w:rPr>
          <w:color w:val="auto"/>
        </w:rPr>
        <w:t>CP</w:t>
      </w:r>
      <w:r w:rsidRPr="00F266D8">
        <w:rPr>
          <w:color w:val="auto"/>
          <w:lang w:val="vi-VN"/>
        </w:rPr>
        <w:t xml:space="preserve"> ngày </w:t>
      </w:r>
      <w:r w:rsidRPr="00C2262F">
        <w:rPr>
          <w:color w:val="auto"/>
        </w:rPr>
        <w:t>04</w:t>
      </w:r>
      <w:r w:rsidRPr="00F266D8">
        <w:rPr>
          <w:color w:val="auto"/>
          <w:lang w:val="vi-VN"/>
        </w:rPr>
        <w:t>/0</w:t>
      </w:r>
      <w:r w:rsidRPr="00C2262F">
        <w:rPr>
          <w:color w:val="auto"/>
        </w:rPr>
        <w:t>1</w:t>
      </w:r>
      <w:r w:rsidRPr="00F266D8">
        <w:rPr>
          <w:color w:val="auto"/>
          <w:lang w:val="vi-VN"/>
        </w:rPr>
        <w:t>/201</w:t>
      </w:r>
      <w:r w:rsidRPr="00C2262F">
        <w:rPr>
          <w:color w:val="auto"/>
        </w:rPr>
        <w:t>0</w:t>
      </w:r>
      <w:r w:rsidRPr="00F266D8">
        <w:rPr>
          <w:color w:val="auto"/>
          <w:lang w:val="vi-VN"/>
        </w:rPr>
        <w:t xml:space="preserve"> </w:t>
      </w:r>
      <w:r w:rsidRPr="00C2262F">
        <w:rPr>
          <w:color w:val="auto"/>
        </w:rPr>
        <w:t xml:space="preserve">của Chính phủ hướng dẫn về việc chào bán cổ phần riêng lẻ </w:t>
      </w:r>
      <w:r w:rsidRPr="00F266D8">
        <w:rPr>
          <w:color w:val="auto"/>
          <w:lang w:val="vi-VN"/>
        </w:rPr>
        <w:t xml:space="preserve">là: </w:t>
      </w:r>
      <w:r w:rsidRPr="00C2262F">
        <w:rPr>
          <w:b/>
          <w:bCs/>
          <w:color w:val="auto"/>
        </w:rPr>
        <w:t>3.408.200</w:t>
      </w:r>
      <w:r w:rsidRPr="00F266D8">
        <w:rPr>
          <w:color w:val="auto"/>
          <w:lang w:val="vi-VN"/>
        </w:rPr>
        <w:t xml:space="preserve"> cổ phần</w:t>
      </w:r>
      <w:r w:rsidRPr="00C2262F">
        <w:rPr>
          <w:color w:val="auto"/>
        </w:rPr>
        <w:t>.</w:t>
      </w:r>
    </w:p>
    <w:p w:rsidR="000215D5" w:rsidRPr="007E4C1A" w:rsidRDefault="000215D5" w:rsidP="00F75D0F">
      <w:pPr>
        <w:pStyle w:val="Heading2"/>
      </w:pPr>
      <w:bookmarkStart w:id="358" w:name="_Toc343817526"/>
      <w:r w:rsidRPr="007E4C1A">
        <w:t>Phương pháp tính giá</w:t>
      </w:r>
      <w:bookmarkEnd w:id="356"/>
      <w:r w:rsidRPr="007E4C1A">
        <w:t>:</w:t>
      </w:r>
      <w:bookmarkEnd w:id="358"/>
    </w:p>
    <w:p w:rsidR="000215D5" w:rsidRDefault="000215D5" w:rsidP="00A47533">
      <w:pPr>
        <w:pStyle w:val="ListParagraph"/>
        <w:numPr>
          <w:ilvl w:val="0"/>
          <w:numId w:val="36"/>
        </w:numPr>
        <w:spacing w:line="336" w:lineRule="auto"/>
        <w:ind w:left="630" w:hanging="630"/>
        <w:rPr>
          <w:lang w:val="fr-FR"/>
        </w:rPr>
      </w:pPr>
      <w:r w:rsidRPr="00A47533">
        <w:rPr>
          <w:b/>
          <w:bCs/>
          <w:lang w:val="fr-FR"/>
        </w:rPr>
        <w:t xml:space="preserve">Phương pháp </w:t>
      </w:r>
      <w:r>
        <w:rPr>
          <w:b/>
          <w:bCs/>
          <w:lang w:val="fr-FR"/>
        </w:rPr>
        <w:t>giá trị sổ sách</w:t>
      </w:r>
    </w:p>
    <w:p w:rsidR="000215D5" w:rsidRDefault="000215D5" w:rsidP="00A47533">
      <w:pPr>
        <w:pStyle w:val="ListParagraph"/>
        <w:spacing w:line="336" w:lineRule="auto"/>
        <w:ind w:left="630"/>
        <w:rPr>
          <w:lang w:val="fr-FR"/>
        </w:rPr>
      </w:pPr>
      <w:r w:rsidRPr="00A47533">
        <w:rPr>
          <w:lang w:val="fr-FR"/>
        </w:rPr>
        <w:t xml:space="preserve">Căn cứ vào giá trị nguồn vốn chủ sở hữu và số lượng cổ phiếu theo báo cáo quyết toán đến thời điểm 30/09/2012. </w:t>
      </w:r>
    </w:p>
    <w:p w:rsidR="000215D5" w:rsidRDefault="000215D5" w:rsidP="00A47533">
      <w:pPr>
        <w:pStyle w:val="ListParagraph"/>
        <w:spacing w:line="336" w:lineRule="auto"/>
        <w:ind w:left="630"/>
        <w:rPr>
          <w:lang w:val="fr-FR"/>
        </w:rPr>
      </w:pPr>
      <w:r>
        <w:rPr>
          <w:lang w:val="fr-FR"/>
        </w:rPr>
        <w:t>Giá trị sổ sách của cổ phiếu được tính theo công thức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720"/>
        <w:gridCol w:w="4320"/>
      </w:tblGrid>
      <w:tr w:rsidR="000215D5" w:rsidRPr="00C2262F">
        <w:tc>
          <w:tcPr>
            <w:tcW w:w="2448" w:type="dxa"/>
            <w:vMerge w:val="restart"/>
            <w:tcBorders>
              <w:top w:val="nil"/>
              <w:left w:val="nil"/>
              <w:bottom w:val="nil"/>
              <w:right w:val="nil"/>
            </w:tcBorders>
            <w:vAlign w:val="center"/>
          </w:tcPr>
          <w:p w:rsidR="000215D5" w:rsidRPr="004D3732" w:rsidRDefault="000215D5" w:rsidP="00122B6F">
            <w:pPr>
              <w:pStyle w:val="ListParagraph"/>
              <w:spacing w:line="336" w:lineRule="auto"/>
              <w:ind w:left="0"/>
              <w:jc w:val="center"/>
              <w:rPr>
                <w:b/>
                <w:bCs/>
                <w:lang w:val="fr-FR"/>
              </w:rPr>
            </w:pPr>
            <w:r w:rsidRPr="004D3732">
              <w:rPr>
                <w:b/>
                <w:bCs/>
                <w:lang w:val="fr-FR"/>
              </w:rPr>
              <w:t>Giá trị sổ sách của cổ phiếu</w:t>
            </w:r>
          </w:p>
        </w:tc>
        <w:tc>
          <w:tcPr>
            <w:tcW w:w="720" w:type="dxa"/>
            <w:vMerge w:val="restart"/>
            <w:tcBorders>
              <w:top w:val="nil"/>
              <w:left w:val="nil"/>
              <w:bottom w:val="nil"/>
              <w:right w:val="nil"/>
            </w:tcBorders>
            <w:vAlign w:val="center"/>
          </w:tcPr>
          <w:p w:rsidR="000215D5" w:rsidRPr="004D3732" w:rsidRDefault="000215D5" w:rsidP="00122B6F">
            <w:pPr>
              <w:pStyle w:val="ListParagraph"/>
              <w:spacing w:line="336" w:lineRule="auto"/>
              <w:ind w:left="0"/>
              <w:jc w:val="center"/>
              <w:rPr>
                <w:lang w:val="fr-FR"/>
              </w:rPr>
            </w:pPr>
            <w:r w:rsidRPr="004D3732">
              <w:rPr>
                <w:lang w:val="fr-FR"/>
              </w:rPr>
              <w:t>=</w:t>
            </w:r>
          </w:p>
        </w:tc>
        <w:tc>
          <w:tcPr>
            <w:tcW w:w="4320" w:type="dxa"/>
            <w:tcBorders>
              <w:top w:val="nil"/>
              <w:left w:val="nil"/>
              <w:right w:val="nil"/>
            </w:tcBorders>
          </w:tcPr>
          <w:p w:rsidR="000215D5" w:rsidRPr="004D3732" w:rsidRDefault="000215D5" w:rsidP="00122B6F">
            <w:pPr>
              <w:pStyle w:val="ListParagraph"/>
              <w:spacing w:line="336" w:lineRule="auto"/>
              <w:ind w:left="0" w:firstLine="10"/>
              <w:jc w:val="center"/>
              <w:rPr>
                <w:b/>
                <w:bCs/>
                <w:lang w:val="fr-FR"/>
              </w:rPr>
            </w:pPr>
            <w:r w:rsidRPr="004D3732">
              <w:rPr>
                <w:b/>
                <w:bCs/>
                <w:lang w:val="fr-FR"/>
              </w:rPr>
              <w:t>Nguồn vốn chủ sở hữu</w:t>
            </w:r>
          </w:p>
        </w:tc>
      </w:tr>
      <w:tr w:rsidR="000215D5" w:rsidRPr="00C2262F">
        <w:tc>
          <w:tcPr>
            <w:tcW w:w="2448" w:type="dxa"/>
            <w:vMerge/>
            <w:tcBorders>
              <w:top w:val="nil"/>
              <w:left w:val="nil"/>
              <w:bottom w:val="nil"/>
              <w:right w:val="nil"/>
            </w:tcBorders>
          </w:tcPr>
          <w:p w:rsidR="000215D5" w:rsidRPr="004D3732" w:rsidRDefault="000215D5" w:rsidP="00122B6F">
            <w:pPr>
              <w:pStyle w:val="ListParagraph"/>
              <w:spacing w:line="336" w:lineRule="auto"/>
              <w:ind w:left="0" w:firstLine="720"/>
              <w:rPr>
                <w:lang w:val="fr-FR"/>
              </w:rPr>
            </w:pPr>
          </w:p>
        </w:tc>
        <w:tc>
          <w:tcPr>
            <w:tcW w:w="720" w:type="dxa"/>
            <w:vMerge/>
            <w:tcBorders>
              <w:top w:val="nil"/>
              <w:left w:val="nil"/>
              <w:bottom w:val="nil"/>
              <w:right w:val="nil"/>
            </w:tcBorders>
          </w:tcPr>
          <w:p w:rsidR="000215D5" w:rsidRPr="004D3732" w:rsidRDefault="000215D5" w:rsidP="00122B6F">
            <w:pPr>
              <w:pStyle w:val="ListParagraph"/>
              <w:spacing w:line="336" w:lineRule="auto"/>
              <w:ind w:left="0" w:firstLine="720"/>
              <w:rPr>
                <w:lang w:val="fr-FR"/>
              </w:rPr>
            </w:pPr>
          </w:p>
        </w:tc>
        <w:tc>
          <w:tcPr>
            <w:tcW w:w="4320" w:type="dxa"/>
            <w:tcBorders>
              <w:left w:val="nil"/>
              <w:bottom w:val="nil"/>
              <w:right w:val="nil"/>
            </w:tcBorders>
          </w:tcPr>
          <w:p w:rsidR="000215D5" w:rsidRPr="004D3732" w:rsidRDefault="000215D5" w:rsidP="00122B6F">
            <w:pPr>
              <w:pStyle w:val="ListParagraph"/>
              <w:spacing w:line="336" w:lineRule="auto"/>
              <w:ind w:left="0"/>
              <w:jc w:val="center"/>
              <w:rPr>
                <w:b/>
                <w:bCs/>
                <w:lang w:val="fr-FR"/>
              </w:rPr>
            </w:pPr>
            <w:r w:rsidRPr="004D3732">
              <w:rPr>
                <w:b/>
                <w:bCs/>
                <w:lang w:val="fr-FR"/>
              </w:rPr>
              <w:t>Tổng số lượng cổ phiếu đang lưu hành</w:t>
            </w:r>
          </w:p>
        </w:tc>
      </w:tr>
    </w:tbl>
    <w:p w:rsidR="000215D5" w:rsidRDefault="000215D5" w:rsidP="00606D3D">
      <w:pPr>
        <w:pStyle w:val="StyleFirstline11cmBefore6ptAfter6pt"/>
        <w:numPr>
          <w:ilvl w:val="0"/>
          <w:numId w:val="26"/>
        </w:numPr>
        <w:spacing w:before="0" w:after="0" w:line="336" w:lineRule="auto"/>
        <w:rPr>
          <w:color w:val="auto"/>
          <w:lang w:val="fr-FR"/>
        </w:rPr>
      </w:pPr>
      <w:r w:rsidRPr="00606D3D">
        <w:rPr>
          <w:color w:val="auto"/>
          <w:lang w:val="fr-FR"/>
        </w:rPr>
        <w:t>Tại thời điểm 31/12/2011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487"/>
        <w:gridCol w:w="2831"/>
        <w:gridCol w:w="591"/>
        <w:gridCol w:w="2559"/>
      </w:tblGrid>
      <w:tr w:rsidR="000215D5" w:rsidRPr="00606D3D">
        <w:tc>
          <w:tcPr>
            <w:tcW w:w="1908" w:type="dxa"/>
            <w:vMerge w:val="restart"/>
            <w:tcBorders>
              <w:top w:val="nil"/>
              <w:left w:val="nil"/>
              <w:bottom w:val="nil"/>
              <w:right w:val="nil"/>
            </w:tcBorders>
            <w:vAlign w:val="center"/>
          </w:tcPr>
          <w:p w:rsidR="000215D5" w:rsidRPr="004D3732" w:rsidRDefault="000215D5" w:rsidP="00122B6F">
            <w:pPr>
              <w:pStyle w:val="ListParagraph"/>
              <w:spacing w:line="336" w:lineRule="auto"/>
              <w:ind w:left="0"/>
              <w:jc w:val="center"/>
              <w:rPr>
                <w:lang w:val="fr-FR"/>
              </w:rPr>
            </w:pPr>
            <w:r w:rsidRPr="004D3732">
              <w:rPr>
                <w:lang w:val="fr-FR"/>
              </w:rPr>
              <w:t>Giá trị sổ sách của cổ phiếu</w:t>
            </w:r>
          </w:p>
        </w:tc>
        <w:tc>
          <w:tcPr>
            <w:tcW w:w="487" w:type="dxa"/>
            <w:vMerge w:val="restart"/>
            <w:tcBorders>
              <w:top w:val="nil"/>
              <w:left w:val="nil"/>
              <w:bottom w:val="nil"/>
              <w:right w:val="nil"/>
            </w:tcBorders>
            <w:vAlign w:val="center"/>
          </w:tcPr>
          <w:p w:rsidR="000215D5" w:rsidRPr="004D3732" w:rsidRDefault="000215D5" w:rsidP="00122B6F">
            <w:pPr>
              <w:pStyle w:val="ListParagraph"/>
              <w:spacing w:line="336" w:lineRule="auto"/>
              <w:ind w:left="0"/>
              <w:jc w:val="center"/>
              <w:rPr>
                <w:lang w:val="fr-FR"/>
              </w:rPr>
            </w:pPr>
            <w:r w:rsidRPr="004D3732">
              <w:rPr>
                <w:lang w:val="fr-FR"/>
              </w:rPr>
              <w:t>=</w:t>
            </w:r>
          </w:p>
        </w:tc>
        <w:tc>
          <w:tcPr>
            <w:tcW w:w="2831" w:type="dxa"/>
            <w:tcBorders>
              <w:top w:val="nil"/>
              <w:left w:val="nil"/>
              <w:right w:val="nil"/>
            </w:tcBorders>
          </w:tcPr>
          <w:p w:rsidR="000215D5" w:rsidRPr="004D3732" w:rsidRDefault="000215D5" w:rsidP="00122B6F">
            <w:pPr>
              <w:pStyle w:val="ListParagraph"/>
              <w:spacing w:line="336" w:lineRule="auto"/>
              <w:ind w:left="0" w:firstLine="10"/>
              <w:jc w:val="center"/>
              <w:rPr>
                <w:lang w:val="fr-FR"/>
              </w:rPr>
            </w:pPr>
            <w:r w:rsidRPr="004D3732">
              <w:rPr>
                <w:lang w:val="fr-FR"/>
              </w:rPr>
              <w:t>38.815.733.468</w:t>
            </w:r>
          </w:p>
        </w:tc>
        <w:tc>
          <w:tcPr>
            <w:tcW w:w="591" w:type="dxa"/>
            <w:vMerge w:val="restart"/>
            <w:tcBorders>
              <w:top w:val="nil"/>
              <w:left w:val="nil"/>
              <w:right w:val="nil"/>
            </w:tcBorders>
            <w:vAlign w:val="center"/>
          </w:tcPr>
          <w:p w:rsidR="000215D5" w:rsidRPr="004D3732" w:rsidRDefault="000215D5" w:rsidP="00122B6F">
            <w:pPr>
              <w:pStyle w:val="ListParagraph"/>
              <w:spacing w:line="336" w:lineRule="auto"/>
              <w:ind w:left="0" w:firstLine="10"/>
              <w:jc w:val="center"/>
              <w:rPr>
                <w:lang w:val="fr-FR"/>
              </w:rPr>
            </w:pPr>
            <w:r w:rsidRPr="004D3732">
              <w:rPr>
                <w:lang w:val="fr-FR"/>
              </w:rPr>
              <w:t>=</w:t>
            </w:r>
          </w:p>
        </w:tc>
        <w:tc>
          <w:tcPr>
            <w:tcW w:w="2559" w:type="dxa"/>
            <w:vMerge w:val="restart"/>
            <w:tcBorders>
              <w:top w:val="nil"/>
              <w:left w:val="nil"/>
              <w:right w:val="nil"/>
            </w:tcBorders>
            <w:vAlign w:val="center"/>
          </w:tcPr>
          <w:p w:rsidR="000215D5" w:rsidRPr="004D3732" w:rsidRDefault="000215D5" w:rsidP="00122B6F">
            <w:pPr>
              <w:pStyle w:val="ListParagraph"/>
              <w:spacing w:line="336" w:lineRule="auto"/>
              <w:ind w:left="0" w:firstLine="10"/>
              <w:jc w:val="center"/>
              <w:rPr>
                <w:lang w:val="fr-FR"/>
              </w:rPr>
            </w:pPr>
            <w:r w:rsidRPr="004D3732">
              <w:rPr>
                <w:lang w:val="fr-FR"/>
              </w:rPr>
              <w:t>22.967 đồng/cổ phiếu</w:t>
            </w:r>
          </w:p>
        </w:tc>
      </w:tr>
      <w:tr w:rsidR="000215D5" w:rsidRPr="00606D3D">
        <w:tc>
          <w:tcPr>
            <w:tcW w:w="1908" w:type="dxa"/>
            <w:vMerge/>
            <w:tcBorders>
              <w:top w:val="nil"/>
              <w:left w:val="nil"/>
              <w:bottom w:val="nil"/>
              <w:right w:val="nil"/>
            </w:tcBorders>
          </w:tcPr>
          <w:p w:rsidR="000215D5" w:rsidRPr="004D3732" w:rsidRDefault="000215D5" w:rsidP="00122B6F">
            <w:pPr>
              <w:pStyle w:val="ListParagraph"/>
              <w:spacing w:line="336" w:lineRule="auto"/>
              <w:ind w:left="0" w:firstLine="720"/>
              <w:rPr>
                <w:lang w:val="fr-FR"/>
              </w:rPr>
            </w:pPr>
          </w:p>
        </w:tc>
        <w:tc>
          <w:tcPr>
            <w:tcW w:w="487" w:type="dxa"/>
            <w:vMerge/>
            <w:tcBorders>
              <w:top w:val="nil"/>
              <w:left w:val="nil"/>
              <w:bottom w:val="nil"/>
              <w:right w:val="nil"/>
            </w:tcBorders>
          </w:tcPr>
          <w:p w:rsidR="000215D5" w:rsidRPr="004D3732" w:rsidRDefault="000215D5" w:rsidP="00122B6F">
            <w:pPr>
              <w:pStyle w:val="ListParagraph"/>
              <w:spacing w:line="336" w:lineRule="auto"/>
              <w:ind w:left="0" w:firstLine="720"/>
              <w:rPr>
                <w:lang w:val="fr-FR"/>
              </w:rPr>
            </w:pPr>
          </w:p>
        </w:tc>
        <w:tc>
          <w:tcPr>
            <w:tcW w:w="2831" w:type="dxa"/>
            <w:tcBorders>
              <w:left w:val="nil"/>
              <w:bottom w:val="nil"/>
              <w:right w:val="nil"/>
            </w:tcBorders>
          </w:tcPr>
          <w:p w:rsidR="000215D5" w:rsidRPr="004D3732" w:rsidRDefault="000215D5" w:rsidP="00122B6F">
            <w:pPr>
              <w:pStyle w:val="ListParagraph"/>
              <w:spacing w:line="336" w:lineRule="auto"/>
              <w:ind w:left="0"/>
              <w:jc w:val="center"/>
              <w:rPr>
                <w:lang w:val="fr-FR"/>
              </w:rPr>
            </w:pPr>
            <w:r w:rsidRPr="004D3732">
              <w:rPr>
                <w:lang w:val="fr-FR"/>
              </w:rPr>
              <w:t>1.690.000</w:t>
            </w:r>
          </w:p>
        </w:tc>
        <w:tc>
          <w:tcPr>
            <w:tcW w:w="591" w:type="dxa"/>
            <w:vMerge/>
            <w:tcBorders>
              <w:left w:val="nil"/>
              <w:bottom w:val="nil"/>
              <w:right w:val="nil"/>
            </w:tcBorders>
          </w:tcPr>
          <w:p w:rsidR="000215D5" w:rsidRPr="004D3732" w:rsidRDefault="000215D5" w:rsidP="00122B6F">
            <w:pPr>
              <w:pStyle w:val="ListParagraph"/>
              <w:spacing w:line="336" w:lineRule="auto"/>
              <w:ind w:left="0" w:firstLine="33"/>
              <w:rPr>
                <w:lang w:val="fr-FR"/>
              </w:rPr>
            </w:pPr>
          </w:p>
        </w:tc>
        <w:tc>
          <w:tcPr>
            <w:tcW w:w="2559" w:type="dxa"/>
            <w:vMerge/>
            <w:tcBorders>
              <w:left w:val="nil"/>
              <w:bottom w:val="nil"/>
              <w:right w:val="nil"/>
            </w:tcBorders>
          </w:tcPr>
          <w:p w:rsidR="000215D5" w:rsidRPr="004D3732" w:rsidRDefault="000215D5" w:rsidP="00122B6F">
            <w:pPr>
              <w:pStyle w:val="ListParagraph"/>
              <w:spacing w:line="336" w:lineRule="auto"/>
              <w:ind w:left="0" w:firstLine="33"/>
              <w:rPr>
                <w:lang w:val="fr-FR"/>
              </w:rPr>
            </w:pPr>
          </w:p>
        </w:tc>
      </w:tr>
    </w:tbl>
    <w:p w:rsidR="000215D5" w:rsidRDefault="000215D5" w:rsidP="00606D3D">
      <w:pPr>
        <w:pStyle w:val="StyleFirstline11cmBefore6ptAfter6pt"/>
        <w:numPr>
          <w:ilvl w:val="0"/>
          <w:numId w:val="26"/>
        </w:numPr>
        <w:spacing w:before="0" w:after="0" w:line="336" w:lineRule="auto"/>
        <w:rPr>
          <w:color w:val="auto"/>
          <w:lang w:val="fr-FR"/>
        </w:rPr>
      </w:pPr>
      <w:r w:rsidRPr="00606D3D">
        <w:rPr>
          <w:color w:val="auto"/>
          <w:lang w:val="fr-FR"/>
        </w:rPr>
        <w:t>Tại thời điểm 3</w:t>
      </w:r>
      <w:r>
        <w:rPr>
          <w:color w:val="auto"/>
          <w:lang w:val="fr-FR"/>
        </w:rPr>
        <w:t>0</w:t>
      </w:r>
      <w:r w:rsidRPr="00606D3D">
        <w:rPr>
          <w:color w:val="auto"/>
          <w:lang w:val="fr-FR"/>
        </w:rPr>
        <w:t>/</w:t>
      </w:r>
      <w:r>
        <w:rPr>
          <w:color w:val="auto"/>
          <w:lang w:val="fr-FR"/>
        </w:rPr>
        <w:t>09</w:t>
      </w:r>
      <w:r w:rsidRPr="00606D3D">
        <w:rPr>
          <w:color w:val="auto"/>
          <w:lang w:val="fr-FR"/>
        </w:rPr>
        <w:t>/201</w:t>
      </w:r>
      <w:r>
        <w:rPr>
          <w:color w:val="auto"/>
          <w:lang w:val="fr-FR"/>
        </w:rPr>
        <w:t>2 :</w:t>
      </w:r>
      <w:r w:rsidRPr="00606D3D">
        <w:rPr>
          <w:color w:val="auto"/>
          <w:lang w:val="fr-FR"/>
        </w:rPr>
        <w:t>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487"/>
        <w:gridCol w:w="2831"/>
        <w:gridCol w:w="591"/>
        <w:gridCol w:w="2559"/>
      </w:tblGrid>
      <w:tr w:rsidR="000215D5" w:rsidRPr="00606D3D">
        <w:tc>
          <w:tcPr>
            <w:tcW w:w="1908" w:type="dxa"/>
            <w:vMerge w:val="restart"/>
            <w:tcBorders>
              <w:top w:val="nil"/>
              <w:left w:val="nil"/>
              <w:bottom w:val="nil"/>
              <w:right w:val="nil"/>
            </w:tcBorders>
            <w:vAlign w:val="center"/>
          </w:tcPr>
          <w:p w:rsidR="000215D5" w:rsidRPr="004D3732" w:rsidRDefault="000215D5" w:rsidP="00122B6F">
            <w:pPr>
              <w:pStyle w:val="ListParagraph"/>
              <w:spacing w:line="336" w:lineRule="auto"/>
              <w:ind w:left="0"/>
              <w:jc w:val="center"/>
              <w:rPr>
                <w:lang w:val="fr-FR"/>
              </w:rPr>
            </w:pPr>
            <w:r w:rsidRPr="004D3732">
              <w:rPr>
                <w:lang w:val="fr-FR"/>
              </w:rPr>
              <w:t>Giá trị sổ sách của cổ phiếu</w:t>
            </w:r>
          </w:p>
        </w:tc>
        <w:tc>
          <w:tcPr>
            <w:tcW w:w="487" w:type="dxa"/>
            <w:vMerge w:val="restart"/>
            <w:tcBorders>
              <w:top w:val="nil"/>
              <w:left w:val="nil"/>
              <w:bottom w:val="nil"/>
              <w:right w:val="nil"/>
            </w:tcBorders>
            <w:vAlign w:val="center"/>
          </w:tcPr>
          <w:p w:rsidR="000215D5" w:rsidRPr="004D3732" w:rsidRDefault="000215D5" w:rsidP="00122B6F">
            <w:pPr>
              <w:pStyle w:val="ListParagraph"/>
              <w:spacing w:line="336" w:lineRule="auto"/>
              <w:ind w:left="0"/>
              <w:jc w:val="center"/>
              <w:rPr>
                <w:lang w:val="fr-FR"/>
              </w:rPr>
            </w:pPr>
            <w:r w:rsidRPr="004D3732">
              <w:rPr>
                <w:lang w:val="fr-FR"/>
              </w:rPr>
              <w:t>=</w:t>
            </w:r>
          </w:p>
        </w:tc>
        <w:tc>
          <w:tcPr>
            <w:tcW w:w="2831" w:type="dxa"/>
            <w:tcBorders>
              <w:top w:val="nil"/>
              <w:left w:val="nil"/>
              <w:right w:val="nil"/>
            </w:tcBorders>
          </w:tcPr>
          <w:p w:rsidR="000215D5" w:rsidRPr="004D3732" w:rsidRDefault="000215D5" w:rsidP="00122B6F">
            <w:pPr>
              <w:pStyle w:val="ListParagraph"/>
              <w:spacing w:line="336" w:lineRule="auto"/>
              <w:ind w:left="0" w:firstLine="10"/>
              <w:jc w:val="center"/>
              <w:rPr>
                <w:lang w:val="fr-FR"/>
              </w:rPr>
            </w:pPr>
            <w:r w:rsidRPr="004D3732">
              <w:rPr>
                <w:lang w:val="fr-FR"/>
              </w:rPr>
              <w:t>115.394.459.620</w:t>
            </w:r>
          </w:p>
        </w:tc>
        <w:tc>
          <w:tcPr>
            <w:tcW w:w="591" w:type="dxa"/>
            <w:vMerge w:val="restart"/>
            <w:tcBorders>
              <w:top w:val="nil"/>
              <w:left w:val="nil"/>
              <w:right w:val="nil"/>
            </w:tcBorders>
            <w:vAlign w:val="center"/>
          </w:tcPr>
          <w:p w:rsidR="000215D5" w:rsidRPr="004D3732" w:rsidRDefault="000215D5" w:rsidP="00122B6F">
            <w:pPr>
              <w:pStyle w:val="ListParagraph"/>
              <w:spacing w:line="336" w:lineRule="auto"/>
              <w:ind w:left="0" w:firstLine="10"/>
              <w:jc w:val="center"/>
              <w:rPr>
                <w:lang w:val="fr-FR"/>
              </w:rPr>
            </w:pPr>
            <w:r w:rsidRPr="004D3732">
              <w:rPr>
                <w:lang w:val="fr-FR"/>
              </w:rPr>
              <w:t>=</w:t>
            </w:r>
          </w:p>
        </w:tc>
        <w:tc>
          <w:tcPr>
            <w:tcW w:w="2559" w:type="dxa"/>
            <w:vMerge w:val="restart"/>
            <w:tcBorders>
              <w:top w:val="nil"/>
              <w:left w:val="nil"/>
              <w:right w:val="nil"/>
            </w:tcBorders>
            <w:vAlign w:val="center"/>
          </w:tcPr>
          <w:p w:rsidR="000215D5" w:rsidRPr="004D3732" w:rsidRDefault="000215D5" w:rsidP="00122B6F">
            <w:pPr>
              <w:pStyle w:val="ListParagraph"/>
              <w:spacing w:line="336" w:lineRule="auto"/>
              <w:ind w:left="0" w:firstLine="10"/>
              <w:jc w:val="center"/>
              <w:rPr>
                <w:lang w:val="fr-FR"/>
              </w:rPr>
            </w:pPr>
            <w:r w:rsidRPr="004D3732">
              <w:rPr>
                <w:lang w:val="fr-FR"/>
              </w:rPr>
              <w:t>12.156 đồng/cổ phiếu</w:t>
            </w:r>
          </w:p>
        </w:tc>
      </w:tr>
      <w:tr w:rsidR="000215D5" w:rsidRPr="00606D3D">
        <w:tc>
          <w:tcPr>
            <w:tcW w:w="1908" w:type="dxa"/>
            <w:vMerge/>
            <w:tcBorders>
              <w:top w:val="nil"/>
              <w:left w:val="nil"/>
              <w:bottom w:val="nil"/>
              <w:right w:val="nil"/>
            </w:tcBorders>
          </w:tcPr>
          <w:p w:rsidR="000215D5" w:rsidRPr="004D3732" w:rsidRDefault="000215D5" w:rsidP="00122B6F">
            <w:pPr>
              <w:pStyle w:val="ListParagraph"/>
              <w:spacing w:line="336" w:lineRule="auto"/>
              <w:ind w:left="0" w:firstLine="720"/>
              <w:rPr>
                <w:lang w:val="fr-FR"/>
              </w:rPr>
            </w:pPr>
          </w:p>
        </w:tc>
        <w:tc>
          <w:tcPr>
            <w:tcW w:w="487" w:type="dxa"/>
            <w:vMerge/>
            <w:tcBorders>
              <w:top w:val="nil"/>
              <w:left w:val="nil"/>
              <w:bottom w:val="nil"/>
              <w:right w:val="nil"/>
            </w:tcBorders>
          </w:tcPr>
          <w:p w:rsidR="000215D5" w:rsidRPr="004D3732" w:rsidRDefault="000215D5" w:rsidP="00122B6F">
            <w:pPr>
              <w:pStyle w:val="ListParagraph"/>
              <w:spacing w:line="336" w:lineRule="auto"/>
              <w:ind w:left="0" w:firstLine="720"/>
              <w:rPr>
                <w:lang w:val="fr-FR"/>
              </w:rPr>
            </w:pPr>
          </w:p>
        </w:tc>
        <w:tc>
          <w:tcPr>
            <w:tcW w:w="2831" w:type="dxa"/>
            <w:tcBorders>
              <w:left w:val="nil"/>
              <w:bottom w:val="nil"/>
              <w:right w:val="nil"/>
            </w:tcBorders>
          </w:tcPr>
          <w:p w:rsidR="000215D5" w:rsidRPr="004D3732" w:rsidRDefault="000215D5" w:rsidP="00122B6F">
            <w:pPr>
              <w:pStyle w:val="ListParagraph"/>
              <w:spacing w:line="336" w:lineRule="auto"/>
              <w:ind w:left="0"/>
              <w:jc w:val="center"/>
              <w:rPr>
                <w:lang w:val="fr-FR"/>
              </w:rPr>
            </w:pPr>
            <w:r w:rsidRPr="004D3732">
              <w:rPr>
                <w:lang w:val="fr-FR"/>
              </w:rPr>
              <w:t>9.492.200</w:t>
            </w:r>
          </w:p>
        </w:tc>
        <w:tc>
          <w:tcPr>
            <w:tcW w:w="591" w:type="dxa"/>
            <w:vMerge/>
            <w:tcBorders>
              <w:left w:val="nil"/>
              <w:bottom w:val="nil"/>
              <w:right w:val="nil"/>
            </w:tcBorders>
          </w:tcPr>
          <w:p w:rsidR="000215D5" w:rsidRPr="004D3732" w:rsidRDefault="000215D5" w:rsidP="00122B6F">
            <w:pPr>
              <w:pStyle w:val="ListParagraph"/>
              <w:spacing w:line="336" w:lineRule="auto"/>
              <w:ind w:left="0" w:firstLine="33"/>
              <w:rPr>
                <w:lang w:val="fr-FR"/>
              </w:rPr>
            </w:pPr>
          </w:p>
        </w:tc>
        <w:tc>
          <w:tcPr>
            <w:tcW w:w="2559" w:type="dxa"/>
            <w:vMerge/>
            <w:tcBorders>
              <w:left w:val="nil"/>
              <w:bottom w:val="nil"/>
              <w:right w:val="nil"/>
            </w:tcBorders>
          </w:tcPr>
          <w:p w:rsidR="000215D5" w:rsidRPr="004D3732" w:rsidRDefault="000215D5" w:rsidP="00122B6F">
            <w:pPr>
              <w:pStyle w:val="ListParagraph"/>
              <w:spacing w:line="336" w:lineRule="auto"/>
              <w:ind w:left="0" w:firstLine="33"/>
              <w:rPr>
                <w:lang w:val="fr-FR"/>
              </w:rPr>
            </w:pPr>
          </w:p>
        </w:tc>
      </w:tr>
    </w:tbl>
    <w:p w:rsidR="000215D5" w:rsidRPr="00122B6F" w:rsidRDefault="000215D5" w:rsidP="00122B6F">
      <w:pPr>
        <w:spacing w:before="120" w:line="336" w:lineRule="auto"/>
      </w:pPr>
      <w:r w:rsidRPr="00122B6F">
        <w:t xml:space="preserve">Vậy giá trị sổ sách 01 cổ phiếu của Công ty cổ phần Điện cơ Hải Phòng là </w:t>
      </w:r>
      <w:r w:rsidRPr="00122B6F">
        <w:rPr>
          <w:b/>
          <w:bCs/>
        </w:rPr>
        <w:t>12.156</w:t>
      </w:r>
      <w:r w:rsidRPr="00122B6F">
        <w:t xml:space="preserve"> đồng/cổ phiếu.</w:t>
      </w:r>
    </w:p>
    <w:p w:rsidR="000215D5" w:rsidRPr="00C2262F" w:rsidRDefault="000215D5" w:rsidP="002C18CE">
      <w:pPr>
        <w:pStyle w:val="ListParagraph"/>
        <w:numPr>
          <w:ilvl w:val="0"/>
          <w:numId w:val="36"/>
        </w:numPr>
        <w:spacing w:line="336" w:lineRule="auto"/>
        <w:ind w:left="630" w:hanging="630"/>
      </w:pPr>
      <w:r w:rsidRPr="00C2262F">
        <w:rPr>
          <w:b/>
          <w:bCs/>
        </w:rPr>
        <w:t>Phương pháp Chiết khấu luồng cổ tức</w:t>
      </w:r>
      <w:r w:rsidRPr="00C2262F">
        <w:t xml:space="preserve"> </w:t>
      </w:r>
    </w:p>
    <w:p w:rsidR="000215D5" w:rsidRPr="00C2262F" w:rsidRDefault="000215D5" w:rsidP="000E75F8">
      <w:pPr>
        <w:spacing w:line="336" w:lineRule="auto"/>
        <w:ind w:firstLine="630"/>
      </w:pPr>
      <w:r w:rsidRPr="00C2262F">
        <w:t>Phương pháp chiết khấu dòng cổ tức là phương pháp xác định giá trị doanh nghiệp trên cơ sở khả năng sinh lời của doanh nghiệp trong tương lai với giả định giá cổ phiếu bằng giá trị hiện tại của dòng cổ tức trong tương lai của doanh nghiệp.</w:t>
      </w:r>
    </w:p>
    <w:p w:rsidR="000215D5" w:rsidRDefault="000215D5" w:rsidP="000E75F8">
      <w:pPr>
        <w:spacing w:line="336" w:lineRule="auto"/>
        <w:ind w:firstLine="630"/>
      </w:pPr>
      <w:r w:rsidRPr="002C18CE">
        <w:t>Giá cổ phiếu</w:t>
      </w:r>
      <w:r>
        <w:t xml:space="preserve"> của </w:t>
      </w:r>
      <w:r w:rsidRPr="00122B6F">
        <w:t>Công ty cổ phần Điện cơ Hải Phòng</w:t>
      </w:r>
      <w:r>
        <w:t xml:space="preserve"> </w:t>
      </w:r>
      <w:r w:rsidRPr="002C18CE">
        <w:t>được tính toán dựa trên cơ sở kế hoạch sản xuất kinh doanh giai đoạn 20</w:t>
      </w:r>
      <w:r>
        <w:t>13</w:t>
      </w:r>
      <w:r w:rsidRPr="002C18CE">
        <w:t xml:space="preserve"> - 20</w:t>
      </w:r>
      <w:r>
        <w:t>15</w:t>
      </w:r>
      <w:r w:rsidRPr="002C18CE">
        <w:t xml:space="preserve"> của</w:t>
      </w:r>
      <w:r>
        <w:t xml:space="preserve"> </w:t>
      </w:r>
      <w:r w:rsidRPr="002C18CE">
        <w:t>đơn vị và mức độ rủi ro cũng như triển vọng</w:t>
      </w:r>
      <w:r>
        <w:t xml:space="preserve"> phát triển trong hoạt động của doanh nghiệp.</w:t>
      </w:r>
    </w:p>
    <w:p w:rsidR="000215D5" w:rsidRPr="002C18CE" w:rsidRDefault="000215D5" w:rsidP="000E75F8">
      <w:pPr>
        <w:spacing w:line="336" w:lineRule="auto"/>
        <w:ind w:firstLine="630"/>
      </w:pPr>
      <w:r w:rsidRPr="002C18CE">
        <w:t xml:space="preserve">Trong phương pháp DDM, </w:t>
      </w:r>
      <w:r>
        <w:t>g</w:t>
      </w:r>
      <w:r w:rsidRPr="002C18CE">
        <w:t>iá trị hiện tại của doanh nghiệp sẽ được xác định theo công thức:</w:t>
      </w:r>
    </w:p>
    <w:p w:rsidR="000215D5" w:rsidRPr="00122B6F" w:rsidRDefault="000215D5" w:rsidP="002C18CE">
      <w:pPr>
        <w:spacing w:line="336" w:lineRule="auto"/>
        <w:ind w:firstLine="539"/>
        <w:jc w:val="center"/>
        <w:rPr>
          <w:b/>
          <w:bCs/>
          <w:lang w:val="pt-BR"/>
        </w:rPr>
      </w:pPr>
      <w:r w:rsidRPr="00122B6F">
        <w:rPr>
          <w:b/>
          <w:bCs/>
          <w:lang w:val="pt-BR"/>
        </w:rPr>
        <w:lastRenderedPageBreak/>
        <w:t>Po = ∑D</w:t>
      </w:r>
      <w:r w:rsidRPr="00122B6F">
        <w:rPr>
          <w:b/>
          <w:bCs/>
          <w:vertAlign w:val="subscript"/>
          <w:lang w:val="pt-BR"/>
        </w:rPr>
        <w:t>i</w:t>
      </w:r>
      <w:r w:rsidRPr="00122B6F">
        <w:rPr>
          <w:b/>
          <w:bCs/>
          <w:lang w:val="pt-BR"/>
        </w:rPr>
        <w:t>/(1+k)</w:t>
      </w:r>
      <w:r w:rsidRPr="00122B6F">
        <w:rPr>
          <w:b/>
          <w:bCs/>
          <w:vertAlign w:val="superscript"/>
          <w:lang w:val="pt-BR"/>
        </w:rPr>
        <w:t>i</w:t>
      </w:r>
      <w:r w:rsidRPr="00122B6F">
        <w:rPr>
          <w:b/>
          <w:bCs/>
          <w:lang w:val="pt-BR"/>
        </w:rPr>
        <w:t xml:space="preserve"> + Dn/(1+k)</w:t>
      </w:r>
      <w:r w:rsidRPr="00122B6F">
        <w:rPr>
          <w:b/>
          <w:bCs/>
          <w:vertAlign w:val="superscript"/>
          <w:lang w:val="pt-BR"/>
        </w:rPr>
        <w:t>n</w:t>
      </w:r>
      <w:r w:rsidRPr="00122B6F">
        <w:rPr>
          <w:b/>
          <w:bCs/>
          <w:lang w:val="pt-BR"/>
        </w:rPr>
        <w:t xml:space="preserve"> </w:t>
      </w:r>
      <w:r w:rsidRPr="00122B6F">
        <w:rPr>
          <w:lang w:val="pt-BR"/>
        </w:rPr>
        <w:t>(*)</w:t>
      </w:r>
    </w:p>
    <w:p w:rsidR="000215D5" w:rsidRPr="002C18CE" w:rsidRDefault="000215D5" w:rsidP="000E75F8">
      <w:pPr>
        <w:spacing w:line="336" w:lineRule="auto"/>
        <w:ind w:firstLine="630"/>
      </w:pPr>
      <w:r w:rsidRPr="002C18CE">
        <w:t>Trong đó:</w:t>
      </w:r>
    </w:p>
    <w:p w:rsidR="000215D5" w:rsidRPr="002C18CE" w:rsidRDefault="000215D5" w:rsidP="000E75F8">
      <w:pPr>
        <w:numPr>
          <w:ilvl w:val="2"/>
          <w:numId w:val="37"/>
        </w:numPr>
        <w:tabs>
          <w:tab w:val="clear" w:pos="1152"/>
          <w:tab w:val="num" w:pos="990"/>
        </w:tabs>
        <w:suppressAutoHyphens/>
        <w:spacing w:line="336" w:lineRule="auto"/>
        <w:ind w:left="990"/>
      </w:pPr>
      <w:r w:rsidRPr="002C18CE">
        <w:t>P</w:t>
      </w:r>
      <w:r>
        <w:t>o</w:t>
      </w:r>
      <w:r w:rsidRPr="002C18CE">
        <w:t xml:space="preserve"> là giá trị hiện tại </w:t>
      </w:r>
      <w:r>
        <w:t xml:space="preserve">một cổ phiếu </w:t>
      </w:r>
      <w:r w:rsidRPr="002C18CE">
        <w:t>của doanh nghiệp</w:t>
      </w:r>
    </w:p>
    <w:p w:rsidR="000215D5" w:rsidRPr="002C18CE" w:rsidRDefault="000215D5" w:rsidP="000E75F8">
      <w:pPr>
        <w:numPr>
          <w:ilvl w:val="2"/>
          <w:numId w:val="37"/>
        </w:numPr>
        <w:tabs>
          <w:tab w:val="clear" w:pos="1152"/>
          <w:tab w:val="num" w:pos="990"/>
        </w:tabs>
        <w:suppressAutoHyphens/>
        <w:spacing w:line="336" w:lineRule="auto"/>
        <w:ind w:left="990"/>
      </w:pPr>
      <w:r w:rsidRPr="002C18CE">
        <w:t>D</w:t>
      </w:r>
      <w:r w:rsidRPr="002C18CE">
        <w:rPr>
          <w:vertAlign w:val="subscript"/>
        </w:rPr>
        <w:t>i</w:t>
      </w:r>
      <w:r w:rsidRPr="002C18CE">
        <w:t xml:space="preserve"> là giá trị cổ tức của năm i (i có giá trị từ 1 cho đ</w:t>
      </w:r>
      <w:r>
        <w:t>ế</w:t>
      </w:r>
      <w:r w:rsidRPr="002C18CE">
        <w:t>n 3) tính cho giai đoạn 20</w:t>
      </w:r>
      <w:r>
        <w:t>13</w:t>
      </w:r>
      <w:r w:rsidRPr="002C18CE">
        <w:t xml:space="preserve"> -20</w:t>
      </w:r>
      <w:r>
        <w:t>15</w:t>
      </w:r>
    </w:p>
    <w:p w:rsidR="000215D5" w:rsidRPr="002C18CE" w:rsidRDefault="000215D5" w:rsidP="000E75F8">
      <w:pPr>
        <w:numPr>
          <w:ilvl w:val="2"/>
          <w:numId w:val="37"/>
        </w:numPr>
        <w:tabs>
          <w:tab w:val="clear" w:pos="1152"/>
          <w:tab w:val="num" w:pos="990"/>
        </w:tabs>
        <w:suppressAutoHyphens/>
        <w:spacing w:line="336" w:lineRule="auto"/>
        <w:ind w:left="990"/>
      </w:pPr>
      <w:r>
        <w:t>k là tỷ lệ chiết khấu</w:t>
      </w:r>
    </w:p>
    <w:p w:rsidR="000215D5" w:rsidRPr="002C18CE" w:rsidRDefault="000215D5" w:rsidP="000E75F8">
      <w:pPr>
        <w:numPr>
          <w:ilvl w:val="2"/>
          <w:numId w:val="37"/>
        </w:numPr>
        <w:tabs>
          <w:tab w:val="clear" w:pos="1152"/>
          <w:tab w:val="num" w:pos="990"/>
        </w:tabs>
        <w:suppressAutoHyphens/>
        <w:spacing w:line="336" w:lineRule="auto"/>
        <w:ind w:left="990"/>
      </w:pPr>
      <w:r>
        <w:t>D</w:t>
      </w:r>
      <w:r w:rsidRPr="002C18CE">
        <w:rPr>
          <w:vertAlign w:val="subscript"/>
        </w:rPr>
        <w:t>n</w:t>
      </w:r>
      <w:r w:rsidRPr="002C18CE">
        <w:t xml:space="preserve"> là giá trị các dòng cổ tức tương lai từ năm 201</w:t>
      </w:r>
      <w:r>
        <w:t>6</w:t>
      </w:r>
      <w:r w:rsidRPr="002C18CE">
        <w:t xml:space="preserve"> trở đi được tính về thời điểm 200</w:t>
      </w:r>
      <w:r>
        <w:t>5</w:t>
      </w:r>
      <w:r w:rsidRPr="002C18CE">
        <w:t xml:space="preserve">: </w:t>
      </w:r>
      <w:r>
        <w:t>D</w:t>
      </w:r>
      <w:r w:rsidRPr="002C18CE">
        <w:rPr>
          <w:vertAlign w:val="subscript"/>
        </w:rPr>
        <w:t>n</w:t>
      </w:r>
      <w:r w:rsidRPr="002C18CE">
        <w:t xml:space="preserve"> = D</w:t>
      </w:r>
      <w:r w:rsidRPr="002C18CE">
        <w:rPr>
          <w:vertAlign w:val="subscript"/>
        </w:rPr>
        <w:t>n+1</w:t>
      </w:r>
      <w:r w:rsidRPr="002C18CE">
        <w:t>/(k-g)</w:t>
      </w:r>
      <w:r>
        <w:t xml:space="preserve"> </w:t>
      </w:r>
      <w:r w:rsidRPr="007330A5">
        <w:t>(*</w:t>
      </w:r>
      <w:r>
        <w:t>*</w:t>
      </w:r>
      <w:r w:rsidRPr="007330A5">
        <w:t>)</w:t>
      </w:r>
    </w:p>
    <w:p w:rsidR="000215D5" w:rsidRPr="002C18CE" w:rsidRDefault="000215D5" w:rsidP="000E75F8">
      <w:pPr>
        <w:numPr>
          <w:ilvl w:val="2"/>
          <w:numId w:val="37"/>
        </w:numPr>
        <w:tabs>
          <w:tab w:val="clear" w:pos="1152"/>
          <w:tab w:val="num" w:pos="990"/>
        </w:tabs>
        <w:suppressAutoHyphens/>
        <w:spacing w:line="336" w:lineRule="auto"/>
        <w:ind w:left="990"/>
      </w:pPr>
      <w:r w:rsidRPr="002C18CE">
        <w:t>g là tỷ lệ tăng trưởng ổn định từ năm 201</w:t>
      </w:r>
      <w:r>
        <w:t>6</w:t>
      </w:r>
    </w:p>
    <w:p w:rsidR="000215D5" w:rsidRPr="002C18CE" w:rsidRDefault="000215D5" w:rsidP="000E75F8">
      <w:pPr>
        <w:numPr>
          <w:ilvl w:val="2"/>
          <w:numId w:val="37"/>
        </w:numPr>
        <w:tabs>
          <w:tab w:val="clear" w:pos="1152"/>
          <w:tab w:val="num" w:pos="990"/>
        </w:tabs>
        <w:suppressAutoHyphens/>
        <w:spacing w:line="336" w:lineRule="auto"/>
        <w:ind w:left="990"/>
      </w:pPr>
      <w:r w:rsidRPr="002C18CE">
        <w:t>n = 3 (3 năm từ 20</w:t>
      </w:r>
      <w:r>
        <w:t>13</w:t>
      </w:r>
      <w:r w:rsidRPr="002C18CE">
        <w:t>-20</w:t>
      </w:r>
      <w:r>
        <w:t>15</w:t>
      </w:r>
      <w:r w:rsidRPr="002C18CE">
        <w:t>)</w:t>
      </w:r>
    </w:p>
    <w:p w:rsidR="000215D5" w:rsidRDefault="000215D5" w:rsidP="000E75F8">
      <w:pPr>
        <w:numPr>
          <w:ilvl w:val="2"/>
          <w:numId w:val="37"/>
        </w:numPr>
        <w:tabs>
          <w:tab w:val="clear" w:pos="1152"/>
          <w:tab w:val="num" w:pos="990"/>
        </w:tabs>
        <w:suppressAutoHyphens/>
        <w:spacing w:line="336" w:lineRule="auto"/>
        <w:ind w:left="990"/>
      </w:pPr>
      <w:r w:rsidRPr="002C18CE">
        <w:t>D</w:t>
      </w:r>
      <w:r w:rsidRPr="002C18CE">
        <w:rPr>
          <w:vertAlign w:val="subscript"/>
        </w:rPr>
        <w:t>n+1</w:t>
      </w:r>
      <w:r w:rsidRPr="002C18CE">
        <w:t xml:space="preserve"> là giá trị cổ tức năm 201</w:t>
      </w:r>
      <w:r>
        <w:t>6</w:t>
      </w:r>
      <w:r w:rsidRPr="002C18CE">
        <w:t xml:space="preserve"> = giá trị cổ tức 20</w:t>
      </w:r>
      <w:r>
        <w:t>15</w:t>
      </w:r>
      <w:r w:rsidRPr="002C18CE">
        <w:t xml:space="preserve"> x (1+g)</w:t>
      </w:r>
    </w:p>
    <w:p w:rsidR="00D640B9" w:rsidRPr="00FC5332" w:rsidRDefault="00D640B9" w:rsidP="00D640B9">
      <w:pPr>
        <w:widowControl w:val="0"/>
        <w:spacing w:line="360" w:lineRule="exact"/>
        <w:ind w:hanging="567"/>
        <w:rPr>
          <w:i/>
          <w:lang w:val="nl-NL"/>
        </w:rPr>
      </w:pPr>
      <w:r>
        <w:rPr>
          <w:i/>
          <w:lang w:val="nl-NL"/>
        </w:rPr>
        <w:tab/>
      </w:r>
      <w:r>
        <w:rPr>
          <w:i/>
          <w:lang w:val="nl-NL"/>
        </w:rPr>
        <w:tab/>
      </w:r>
      <w:r w:rsidRPr="00FC5332">
        <w:rPr>
          <w:i/>
          <w:lang w:val="nl-NL"/>
        </w:rPr>
        <w:t xml:space="preserve">Trên cơ sở kết hợp các phương pháp định giá trên, mức giá dự kiến trong ngày giao dịch đầu tiên của cổ phiếu Công ty cổ phần </w:t>
      </w:r>
      <w:r>
        <w:rPr>
          <w:i/>
          <w:lang w:val="nl-NL"/>
        </w:rPr>
        <w:t>Điện cơ Hải Phòng</w:t>
      </w:r>
      <w:r w:rsidRPr="00FC5332">
        <w:rPr>
          <w:i/>
          <w:lang w:val="nl-NL"/>
        </w:rPr>
        <w:t xml:space="preserve"> sẽ do Hội đồng quản trị thông báo bằng văn bản phù hợp với quy định của pháp luật tại thời điểm niêm yết.</w:t>
      </w:r>
    </w:p>
    <w:p w:rsidR="000215D5" w:rsidRPr="00122B6F" w:rsidRDefault="000215D5" w:rsidP="00F75D0F">
      <w:pPr>
        <w:pStyle w:val="Heading2"/>
        <w:rPr>
          <w:lang w:val="en-US"/>
        </w:rPr>
      </w:pPr>
      <w:bookmarkStart w:id="359" w:name="_Toc298835005"/>
      <w:bookmarkStart w:id="360" w:name="_Toc298835113"/>
      <w:bookmarkStart w:id="361" w:name="_Toc298835221"/>
      <w:bookmarkStart w:id="362" w:name="_Toc298836893"/>
      <w:bookmarkStart w:id="363" w:name="_Toc300740144"/>
      <w:bookmarkStart w:id="364" w:name="_Toc295385952"/>
      <w:bookmarkStart w:id="365" w:name="_Toc295485267"/>
      <w:bookmarkStart w:id="366" w:name="_Toc224724781"/>
      <w:bookmarkStart w:id="367" w:name="_Toc224725197"/>
      <w:bookmarkStart w:id="368" w:name="_Toc225052550"/>
      <w:bookmarkStart w:id="369" w:name="_Toc225052965"/>
      <w:bookmarkStart w:id="370" w:name="_Toc225053380"/>
      <w:bookmarkStart w:id="371" w:name="_Toc225053788"/>
      <w:bookmarkStart w:id="372" w:name="_Toc225138535"/>
      <w:bookmarkStart w:id="373" w:name="_Toc224724785"/>
      <w:bookmarkStart w:id="374" w:name="_Toc224725201"/>
      <w:bookmarkStart w:id="375" w:name="_Toc225052554"/>
      <w:bookmarkStart w:id="376" w:name="_Toc225052969"/>
      <w:bookmarkStart w:id="377" w:name="_Toc225053384"/>
      <w:bookmarkStart w:id="378" w:name="_Toc225053792"/>
      <w:bookmarkStart w:id="379" w:name="_Toc225138539"/>
      <w:bookmarkStart w:id="380" w:name="_Toc224724791"/>
      <w:bookmarkStart w:id="381" w:name="_Toc224725207"/>
      <w:bookmarkStart w:id="382" w:name="_Toc225052560"/>
      <w:bookmarkStart w:id="383" w:name="_Toc225052975"/>
      <w:bookmarkStart w:id="384" w:name="_Toc225053390"/>
      <w:bookmarkStart w:id="385" w:name="_Toc225053798"/>
      <w:bookmarkStart w:id="386" w:name="_Toc225138545"/>
      <w:bookmarkStart w:id="387" w:name="_Toc224724795"/>
      <w:bookmarkStart w:id="388" w:name="_Toc224725211"/>
      <w:bookmarkStart w:id="389" w:name="_Toc225052564"/>
      <w:bookmarkStart w:id="390" w:name="_Toc225052979"/>
      <w:bookmarkStart w:id="391" w:name="_Toc225053394"/>
      <w:bookmarkStart w:id="392" w:name="_Toc225053802"/>
      <w:bookmarkStart w:id="393" w:name="_Toc225138549"/>
      <w:bookmarkStart w:id="394" w:name="_Toc224724796"/>
      <w:bookmarkStart w:id="395" w:name="_Toc224725212"/>
      <w:bookmarkStart w:id="396" w:name="_Toc225052565"/>
      <w:bookmarkStart w:id="397" w:name="_Toc225052980"/>
      <w:bookmarkStart w:id="398" w:name="_Toc225053395"/>
      <w:bookmarkStart w:id="399" w:name="_Toc225053803"/>
      <w:bookmarkStart w:id="400" w:name="_Toc225138550"/>
      <w:bookmarkStart w:id="401" w:name="_Toc224724797"/>
      <w:bookmarkStart w:id="402" w:name="_Toc224725213"/>
      <w:bookmarkStart w:id="403" w:name="_Toc225052566"/>
      <w:bookmarkStart w:id="404" w:name="_Toc225052981"/>
      <w:bookmarkStart w:id="405" w:name="_Toc225053396"/>
      <w:bookmarkStart w:id="406" w:name="_Toc225053804"/>
      <w:bookmarkStart w:id="407" w:name="_Toc225138551"/>
      <w:bookmarkStart w:id="408" w:name="_Toc224724807"/>
      <w:bookmarkStart w:id="409" w:name="_Toc224725223"/>
      <w:bookmarkStart w:id="410" w:name="_Toc225052576"/>
      <w:bookmarkStart w:id="411" w:name="_Toc225052991"/>
      <w:bookmarkStart w:id="412" w:name="_Toc225053406"/>
      <w:bookmarkStart w:id="413" w:name="_Toc225053814"/>
      <w:bookmarkStart w:id="414" w:name="_Toc225138561"/>
      <w:bookmarkStart w:id="415" w:name="_Toc234201828"/>
      <w:bookmarkStart w:id="416" w:name="_Toc295385953"/>
      <w:bookmarkStart w:id="417" w:name="_Toc343817527"/>
      <w:bookmarkStart w:id="418" w:name="_Toc148170436"/>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122B6F">
        <w:rPr>
          <w:lang w:val="en-US"/>
        </w:rPr>
        <w:t>Giới hạn về tỷ lệ nắm giữ đối với người nước ngoài</w:t>
      </w:r>
      <w:bookmarkEnd w:id="415"/>
      <w:bookmarkEnd w:id="416"/>
      <w:bookmarkEnd w:id="417"/>
    </w:p>
    <w:p w:rsidR="000215D5" w:rsidRDefault="000215D5" w:rsidP="0033733E">
      <w:pPr>
        <w:widowControl w:val="0"/>
        <w:tabs>
          <w:tab w:val="left" w:pos="540"/>
          <w:tab w:val="left" w:pos="630"/>
        </w:tabs>
        <w:spacing w:line="336" w:lineRule="auto"/>
        <w:rPr>
          <w:lang w:val="sv-SE"/>
        </w:rPr>
      </w:pPr>
      <w:r w:rsidRPr="00541B78">
        <w:rPr>
          <w:lang w:val="sv-SE"/>
        </w:rPr>
        <w:tab/>
      </w:r>
      <w:r w:rsidRPr="00541B78">
        <w:rPr>
          <w:lang w:val="sv-SE"/>
        </w:rPr>
        <w:tab/>
        <w:t xml:space="preserve">Điều lệ Tổ chức và Hoạt động của Công ty cổ phần </w:t>
      </w:r>
      <w:r>
        <w:rPr>
          <w:lang w:val="sv-SE"/>
        </w:rPr>
        <w:t>Điện cơ Hải Phòng</w:t>
      </w:r>
      <w:r w:rsidRPr="00541B78">
        <w:rPr>
          <w:lang w:val="sv-SE"/>
        </w:rPr>
        <w:t xml:space="preserve"> không quy định cụ thể giới hạn tỷ lệ nắm giữ đối với cổ đông là người nước ngoài. </w:t>
      </w:r>
    </w:p>
    <w:p w:rsidR="000215D5" w:rsidRPr="00541B78" w:rsidRDefault="000215D5" w:rsidP="0033733E">
      <w:pPr>
        <w:widowControl w:val="0"/>
        <w:tabs>
          <w:tab w:val="left" w:pos="540"/>
          <w:tab w:val="left" w:pos="630"/>
        </w:tabs>
        <w:spacing w:line="336" w:lineRule="auto"/>
        <w:rPr>
          <w:lang w:val="sv-SE"/>
        </w:rPr>
      </w:pPr>
      <w:r>
        <w:rPr>
          <w:lang w:val="sv-SE"/>
        </w:rPr>
        <w:tab/>
      </w:r>
      <w:r>
        <w:rPr>
          <w:lang w:val="sv-SE"/>
        </w:rPr>
        <w:tab/>
        <w:t>Khi cổ phiếu của Công ty được niêm yết trên Sở Giao dịch Chứng khoán Hà Nội thì các c</w:t>
      </w:r>
      <w:r w:rsidRPr="00541B78">
        <w:rPr>
          <w:lang w:val="sv-SE"/>
        </w:rPr>
        <w:t xml:space="preserve">ổ đông là người nước ngoài </w:t>
      </w:r>
      <w:r>
        <w:rPr>
          <w:lang w:val="sv-SE"/>
        </w:rPr>
        <w:t>có thể tham gia</w:t>
      </w:r>
      <w:r w:rsidRPr="00541B78">
        <w:rPr>
          <w:lang w:val="sv-SE"/>
        </w:rPr>
        <w:t xml:space="preserve"> mua </w:t>
      </w:r>
      <w:r>
        <w:rPr>
          <w:lang w:val="sv-SE"/>
        </w:rPr>
        <w:t xml:space="preserve">bán </w:t>
      </w:r>
      <w:r w:rsidRPr="00541B78">
        <w:rPr>
          <w:lang w:val="sv-SE"/>
        </w:rPr>
        <w:t xml:space="preserve">cổ </w:t>
      </w:r>
      <w:r>
        <w:rPr>
          <w:lang w:val="sv-SE"/>
        </w:rPr>
        <w:t xml:space="preserve">phiếu theo các quy định </w:t>
      </w:r>
      <w:r w:rsidRPr="00541B78">
        <w:rPr>
          <w:lang w:val="sv-SE"/>
        </w:rPr>
        <w:t xml:space="preserve">của </w:t>
      </w:r>
      <w:r>
        <w:rPr>
          <w:lang w:val="sv-SE"/>
        </w:rPr>
        <w:t>pháp luật Việt Nam hiện hành</w:t>
      </w:r>
      <w:r w:rsidRPr="00541B78">
        <w:rPr>
          <w:lang w:val="sv-SE"/>
        </w:rPr>
        <w:t>.</w:t>
      </w:r>
    </w:p>
    <w:p w:rsidR="000215D5" w:rsidRPr="00541B78" w:rsidRDefault="000215D5" w:rsidP="0033733E">
      <w:pPr>
        <w:widowControl w:val="0"/>
        <w:tabs>
          <w:tab w:val="left" w:pos="630"/>
        </w:tabs>
        <w:spacing w:line="336" w:lineRule="auto"/>
        <w:ind w:firstLine="630"/>
        <w:rPr>
          <w:lang w:val="sv-SE"/>
        </w:rPr>
      </w:pPr>
      <w:r>
        <w:rPr>
          <w:color w:val="000000"/>
          <w:lang w:val="sv-SE"/>
        </w:rPr>
        <w:t>Trong trường hợp được niêm yết trên Sở giao dịch chứng khoán, tỷ lệ nắm giữ của nhà đầu tư nước ngoài tuân t</w:t>
      </w:r>
      <w:r w:rsidRPr="00541B78">
        <w:rPr>
          <w:color w:val="000000"/>
          <w:lang w:val="sv-SE"/>
        </w:rPr>
        <w:t xml:space="preserve">heo </w:t>
      </w:r>
      <w:r>
        <w:rPr>
          <w:color w:val="000000"/>
          <w:lang w:val="sv-SE"/>
        </w:rPr>
        <w:t>quy định tại Q</w:t>
      </w:r>
      <w:r w:rsidRPr="00541B78">
        <w:rPr>
          <w:color w:val="000000"/>
          <w:lang w:val="sv-SE"/>
        </w:rPr>
        <w:t>uyết định số 55/2009/QĐ-TTg ngày 15/04/2009 của Thủ tướng Chính phủ về tỷ lệ tham gia của nhà đầu tư nước ngoài trên thị trường chứng khoán Việt Nam, trong đó</w:t>
      </w:r>
      <w:r w:rsidRPr="00541B78">
        <w:rPr>
          <w:lang w:val="sv-SE"/>
        </w:rPr>
        <w:t xml:space="preserve"> quy định nhà đầu tư nước ngoài mua, bán chứng khoán trên thị trường chứng khoán Việt Nam được nắm giữ tối đa 49% tổng số cổ phiếu của Công ty </w:t>
      </w:r>
      <w:r>
        <w:rPr>
          <w:lang w:val="sv-SE"/>
        </w:rPr>
        <w:t>niêm yết</w:t>
      </w:r>
      <w:r w:rsidRPr="00541B78">
        <w:rPr>
          <w:lang w:val="sv-SE"/>
        </w:rPr>
        <w:t>.</w:t>
      </w:r>
    </w:p>
    <w:p w:rsidR="000215D5" w:rsidRPr="00541B78" w:rsidRDefault="000215D5" w:rsidP="0033733E">
      <w:pPr>
        <w:widowControl w:val="0"/>
        <w:tabs>
          <w:tab w:val="left" w:pos="630"/>
        </w:tabs>
        <w:spacing w:line="336" w:lineRule="auto"/>
        <w:ind w:firstLine="630"/>
        <w:rPr>
          <w:lang w:val="sv-SE"/>
        </w:rPr>
      </w:pPr>
      <w:r w:rsidRPr="00541B78">
        <w:rPr>
          <w:lang w:val="sv-SE"/>
        </w:rPr>
        <w:t xml:space="preserve">Đến thời điểm </w:t>
      </w:r>
      <w:r>
        <w:rPr>
          <w:lang w:val="sv-SE"/>
        </w:rPr>
        <w:t>15</w:t>
      </w:r>
      <w:r w:rsidRPr="00541B78">
        <w:rPr>
          <w:lang w:val="sv-SE"/>
        </w:rPr>
        <w:t>/</w:t>
      </w:r>
      <w:r>
        <w:rPr>
          <w:lang w:val="sv-SE"/>
        </w:rPr>
        <w:t>11</w:t>
      </w:r>
      <w:r w:rsidRPr="00541B78">
        <w:rPr>
          <w:lang w:val="sv-SE"/>
        </w:rPr>
        <w:t xml:space="preserve">/2012, nhà đầu tư nước ngoài nắm giữ </w:t>
      </w:r>
      <w:r>
        <w:rPr>
          <w:lang w:val="sv-SE"/>
        </w:rPr>
        <w:t>0</w:t>
      </w:r>
      <w:r w:rsidRPr="00541B78">
        <w:rPr>
          <w:lang w:val="sv-SE"/>
        </w:rPr>
        <w:t xml:space="preserve"> cổ phiếu, chiếm  </w:t>
      </w:r>
      <w:r>
        <w:rPr>
          <w:lang w:val="sv-SE"/>
        </w:rPr>
        <w:t>0</w:t>
      </w:r>
      <w:r w:rsidRPr="00541B78">
        <w:rPr>
          <w:lang w:val="sv-SE"/>
        </w:rPr>
        <w:t xml:space="preserve">% tổng số cổ phiếu đang </w:t>
      </w:r>
      <w:r>
        <w:rPr>
          <w:lang w:val="sv-SE"/>
        </w:rPr>
        <w:t>lưu</w:t>
      </w:r>
      <w:r w:rsidRPr="00541B78">
        <w:rPr>
          <w:lang w:val="sv-SE"/>
        </w:rPr>
        <w:t xml:space="preserve"> hành của Công ty.</w:t>
      </w:r>
    </w:p>
    <w:p w:rsidR="000215D5" w:rsidRPr="00122B6F" w:rsidRDefault="000215D5" w:rsidP="00F75D0F">
      <w:pPr>
        <w:pStyle w:val="Heading2"/>
        <w:rPr>
          <w:lang w:val="sv-SE"/>
        </w:rPr>
      </w:pPr>
      <w:bookmarkStart w:id="419" w:name="_Toc224724812"/>
      <w:bookmarkStart w:id="420" w:name="_Toc224725228"/>
      <w:bookmarkStart w:id="421" w:name="_Toc225052581"/>
      <w:bookmarkStart w:id="422" w:name="_Toc225052996"/>
      <w:bookmarkStart w:id="423" w:name="_Toc225053411"/>
      <w:bookmarkStart w:id="424" w:name="_Toc225053819"/>
      <w:bookmarkStart w:id="425" w:name="_Toc225138566"/>
      <w:bookmarkStart w:id="426" w:name="_Toc224724827"/>
      <w:bookmarkStart w:id="427" w:name="_Toc224725243"/>
      <w:bookmarkStart w:id="428" w:name="_Toc225052596"/>
      <w:bookmarkStart w:id="429" w:name="_Toc225053011"/>
      <w:bookmarkStart w:id="430" w:name="_Toc225053426"/>
      <w:bookmarkStart w:id="431" w:name="_Toc225053834"/>
      <w:bookmarkStart w:id="432" w:name="_Toc225138581"/>
      <w:bookmarkStart w:id="433" w:name="_Toc224724828"/>
      <w:bookmarkStart w:id="434" w:name="_Toc224725244"/>
      <w:bookmarkStart w:id="435" w:name="_Toc225052597"/>
      <w:bookmarkStart w:id="436" w:name="_Toc225053012"/>
      <w:bookmarkStart w:id="437" w:name="_Toc225053427"/>
      <w:bookmarkStart w:id="438" w:name="_Toc225053835"/>
      <w:bookmarkStart w:id="439" w:name="_Toc225138582"/>
      <w:bookmarkStart w:id="440" w:name="_Toc224724829"/>
      <w:bookmarkStart w:id="441" w:name="_Toc224725245"/>
      <w:bookmarkStart w:id="442" w:name="_Toc225052598"/>
      <w:bookmarkStart w:id="443" w:name="_Toc225053013"/>
      <w:bookmarkStart w:id="444" w:name="_Toc225053428"/>
      <w:bookmarkStart w:id="445" w:name="_Toc225053836"/>
      <w:bookmarkStart w:id="446" w:name="_Toc225138583"/>
      <w:bookmarkStart w:id="447" w:name="_Toc148170437"/>
      <w:bookmarkStart w:id="448" w:name="_Toc295385955"/>
      <w:bookmarkStart w:id="449" w:name="_Toc343817528"/>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122B6F">
        <w:rPr>
          <w:lang w:val="sv-SE"/>
        </w:rPr>
        <w:t>Các loại thuế có liên quan</w:t>
      </w:r>
      <w:bookmarkEnd w:id="447"/>
      <w:bookmarkEnd w:id="448"/>
      <w:bookmarkEnd w:id="449"/>
    </w:p>
    <w:p w:rsidR="000215D5" w:rsidRPr="00251A05" w:rsidRDefault="000215D5" w:rsidP="002C38B1">
      <w:pPr>
        <w:pStyle w:val="List"/>
        <w:keepNext w:val="0"/>
        <w:numPr>
          <w:ilvl w:val="2"/>
          <w:numId w:val="4"/>
        </w:numPr>
        <w:tabs>
          <w:tab w:val="clear" w:pos="720"/>
          <w:tab w:val="num" w:pos="630"/>
          <w:tab w:val="left" w:pos="2254"/>
        </w:tabs>
        <w:spacing w:before="120" w:after="0" w:line="336" w:lineRule="auto"/>
        <w:ind w:left="634" w:hanging="360"/>
        <w:rPr>
          <w:rFonts w:ascii="Times New Roman" w:hAnsi="Times New Roman" w:cs="Times New Roman"/>
          <w:b/>
          <w:bCs/>
          <w:color w:val="000066"/>
          <w:sz w:val="25"/>
          <w:szCs w:val="25"/>
          <w:lang w:val="sv-SE"/>
        </w:rPr>
      </w:pPr>
      <w:r w:rsidRPr="00251A05">
        <w:rPr>
          <w:rFonts w:ascii="Times New Roman" w:hAnsi="Times New Roman" w:cs="Times New Roman"/>
          <w:b/>
          <w:bCs/>
          <w:color w:val="000066"/>
          <w:sz w:val="25"/>
          <w:szCs w:val="25"/>
          <w:lang w:val="sv-SE"/>
        </w:rPr>
        <w:t>Đối với Công ty:</w:t>
      </w:r>
    </w:p>
    <w:p w:rsidR="000215D5" w:rsidRDefault="000215D5" w:rsidP="00943600">
      <w:pPr>
        <w:tabs>
          <w:tab w:val="left" w:pos="540"/>
          <w:tab w:val="left" w:pos="630"/>
        </w:tabs>
        <w:spacing w:line="336" w:lineRule="auto"/>
        <w:ind w:firstLine="454"/>
        <w:rPr>
          <w:lang w:val="sv-SE"/>
        </w:rPr>
      </w:pPr>
      <w:r>
        <w:rPr>
          <w:b/>
          <w:bCs/>
          <w:lang w:val="sv-SE"/>
        </w:rPr>
        <w:tab/>
      </w:r>
      <w:r>
        <w:rPr>
          <w:b/>
          <w:bCs/>
          <w:lang w:val="sv-SE"/>
        </w:rPr>
        <w:tab/>
      </w:r>
      <w:r w:rsidRPr="0033733E">
        <w:rPr>
          <w:b/>
          <w:bCs/>
          <w:lang w:val="sv-SE"/>
        </w:rPr>
        <w:t>Thuế thu nhập doanh nghiệp</w:t>
      </w:r>
      <w:r w:rsidRPr="0033733E">
        <w:rPr>
          <w:lang w:val="sv-SE"/>
        </w:rPr>
        <w:t>:</w:t>
      </w:r>
      <w:r>
        <w:rPr>
          <w:lang w:val="sv-SE"/>
        </w:rPr>
        <w:t xml:space="preserve"> thuế suất thuế thu nhập doanh nghiệp hiện hành đang áp dụng là</w:t>
      </w:r>
      <w:r w:rsidRPr="0033733E">
        <w:rPr>
          <w:lang w:val="sv-SE"/>
        </w:rPr>
        <w:t xml:space="preserve"> 25%. </w:t>
      </w:r>
    </w:p>
    <w:p w:rsidR="000215D5" w:rsidRDefault="000215D5" w:rsidP="00943600">
      <w:pPr>
        <w:tabs>
          <w:tab w:val="left" w:pos="540"/>
          <w:tab w:val="left" w:pos="630"/>
        </w:tabs>
        <w:spacing w:line="336" w:lineRule="auto"/>
        <w:ind w:firstLine="454"/>
        <w:rPr>
          <w:lang w:val="sv-SE"/>
        </w:rPr>
      </w:pPr>
      <w:r>
        <w:rPr>
          <w:lang w:val="sv-SE"/>
        </w:rPr>
        <w:lastRenderedPageBreak/>
        <w:tab/>
      </w:r>
      <w:r w:rsidRPr="00666498">
        <w:rPr>
          <w:b/>
          <w:bCs/>
          <w:lang w:val="sv-SE"/>
        </w:rPr>
        <w:tab/>
        <w:t xml:space="preserve">Thuế </w:t>
      </w:r>
      <w:r>
        <w:rPr>
          <w:b/>
          <w:bCs/>
          <w:lang w:val="sv-SE"/>
        </w:rPr>
        <w:t>nhập khẩu</w:t>
      </w:r>
      <w:r>
        <w:rPr>
          <w:lang w:val="sv-SE"/>
        </w:rPr>
        <w:t>: hiện nay Công ty đang phải đóng thuế nhập khẩu với mức thuế suất 15 - 25% đối với nhóm linh kiện: morto, tụ điện, công tắc...; mức thuế suất 03 – 05% đối với nhóm vật tư: hạt nhựa...</w:t>
      </w:r>
    </w:p>
    <w:p w:rsidR="000215D5" w:rsidRPr="0033733E" w:rsidRDefault="000215D5" w:rsidP="00943600">
      <w:pPr>
        <w:tabs>
          <w:tab w:val="left" w:pos="540"/>
          <w:tab w:val="left" w:pos="630"/>
        </w:tabs>
        <w:spacing w:line="336" w:lineRule="auto"/>
        <w:ind w:firstLine="454"/>
        <w:rPr>
          <w:lang w:val="sv-SE"/>
        </w:rPr>
      </w:pPr>
      <w:r>
        <w:rPr>
          <w:b/>
          <w:bCs/>
          <w:lang w:val="sv-SE"/>
        </w:rPr>
        <w:tab/>
      </w:r>
      <w:r w:rsidRPr="0033733E">
        <w:rPr>
          <w:b/>
          <w:bCs/>
          <w:lang w:val="sv-SE"/>
        </w:rPr>
        <w:t>Thuế giá trị gia tăng</w:t>
      </w:r>
      <w:r>
        <w:rPr>
          <w:b/>
          <w:bCs/>
          <w:lang w:val="sv-SE"/>
        </w:rPr>
        <w:t xml:space="preserve"> (VAT)</w:t>
      </w:r>
      <w:r w:rsidRPr="0033733E">
        <w:rPr>
          <w:lang w:val="sv-SE"/>
        </w:rPr>
        <w:t xml:space="preserve">: </w:t>
      </w:r>
      <w:r>
        <w:rPr>
          <w:lang w:val="sv-SE"/>
        </w:rPr>
        <w:t xml:space="preserve">thuế suất thuế giá trị gia tăng đang </w:t>
      </w:r>
      <w:r w:rsidRPr="0033733E">
        <w:rPr>
          <w:lang w:val="sv-SE"/>
        </w:rPr>
        <w:t xml:space="preserve">áp dụng </w:t>
      </w:r>
      <w:r>
        <w:rPr>
          <w:lang w:val="sv-SE"/>
        </w:rPr>
        <w:t>là</w:t>
      </w:r>
      <w:r w:rsidRPr="0033733E">
        <w:rPr>
          <w:lang w:val="sv-SE"/>
        </w:rPr>
        <w:t xml:space="preserve"> 10% đối với </w:t>
      </w:r>
      <w:r>
        <w:rPr>
          <w:lang w:val="sv-SE"/>
        </w:rPr>
        <w:t>hàng sản xuất trong nước và hàng nhập khẩu.</w:t>
      </w:r>
    </w:p>
    <w:p w:rsidR="000215D5" w:rsidRDefault="000215D5" w:rsidP="0033733E">
      <w:pPr>
        <w:tabs>
          <w:tab w:val="left" w:pos="540"/>
        </w:tabs>
        <w:spacing w:line="336" w:lineRule="auto"/>
        <w:ind w:firstLine="454"/>
        <w:rPr>
          <w:lang w:val="sv-SE"/>
        </w:rPr>
      </w:pPr>
      <w:r>
        <w:rPr>
          <w:lang w:val="sv-SE"/>
        </w:rPr>
        <w:tab/>
      </w:r>
      <w:r w:rsidRPr="0033733E">
        <w:rPr>
          <w:lang w:val="sv-SE"/>
        </w:rPr>
        <w:t xml:space="preserve">Các loại thuế khác và lệ phí nộp theo quy định hiện hành. </w:t>
      </w:r>
    </w:p>
    <w:p w:rsidR="000215D5" w:rsidRPr="008F4F7C" w:rsidRDefault="000215D5" w:rsidP="0033733E">
      <w:pPr>
        <w:tabs>
          <w:tab w:val="left" w:pos="540"/>
        </w:tabs>
        <w:spacing w:line="336" w:lineRule="auto"/>
        <w:ind w:firstLine="454"/>
        <w:rPr>
          <w:i/>
          <w:iCs/>
          <w:lang w:val="sv-SE"/>
        </w:rPr>
      </w:pPr>
      <w:r w:rsidRPr="008F4F7C">
        <w:rPr>
          <w:i/>
          <w:iCs/>
          <w:lang w:val="sv-SE"/>
        </w:rPr>
        <w:t>Hiện nay Công ty đang được giãn nộp thuế VAT đối với hàng sản xuất trong nước theo Nghị định số 13/NĐ-CP của Chính phủ.</w:t>
      </w:r>
    </w:p>
    <w:p w:rsidR="000215D5" w:rsidRPr="00251A05" w:rsidRDefault="000215D5" w:rsidP="002C38B1">
      <w:pPr>
        <w:pStyle w:val="List"/>
        <w:keepNext w:val="0"/>
        <w:numPr>
          <w:ilvl w:val="2"/>
          <w:numId w:val="4"/>
        </w:numPr>
        <w:tabs>
          <w:tab w:val="clear" w:pos="720"/>
          <w:tab w:val="num" w:pos="630"/>
          <w:tab w:val="left" w:pos="2254"/>
        </w:tabs>
        <w:spacing w:before="120" w:after="0" w:line="336" w:lineRule="auto"/>
        <w:ind w:left="634" w:hanging="360"/>
        <w:rPr>
          <w:rFonts w:ascii="Times New Roman" w:hAnsi="Times New Roman" w:cs="Times New Roman"/>
          <w:b/>
          <w:bCs/>
          <w:color w:val="000066"/>
          <w:sz w:val="25"/>
          <w:szCs w:val="25"/>
          <w:lang w:val="sv-SE"/>
        </w:rPr>
      </w:pPr>
      <w:r w:rsidRPr="00251A05">
        <w:rPr>
          <w:rFonts w:ascii="Times New Roman" w:hAnsi="Times New Roman" w:cs="Times New Roman"/>
          <w:b/>
          <w:bCs/>
          <w:color w:val="000066"/>
          <w:sz w:val="25"/>
          <w:szCs w:val="25"/>
          <w:lang w:val="sv-SE"/>
        </w:rPr>
        <w:t>Đối với nhà đầu tư:</w:t>
      </w:r>
    </w:p>
    <w:p w:rsidR="000215D5" w:rsidRDefault="000215D5" w:rsidP="00666498">
      <w:pPr>
        <w:tabs>
          <w:tab w:val="left" w:pos="540"/>
          <w:tab w:val="left" w:pos="630"/>
        </w:tabs>
        <w:spacing w:line="336" w:lineRule="auto"/>
        <w:rPr>
          <w:lang w:val="sv-SE"/>
        </w:rPr>
      </w:pPr>
      <w:r>
        <w:rPr>
          <w:lang w:val="sv-SE"/>
        </w:rPr>
        <w:tab/>
      </w:r>
      <w:r>
        <w:rPr>
          <w:lang w:val="sv-SE"/>
        </w:rPr>
        <w:tab/>
      </w:r>
      <w:r w:rsidRPr="00AA0BCB">
        <w:rPr>
          <w:lang w:val="sv-SE"/>
        </w:rPr>
        <w:t xml:space="preserve">Theo Nghị định 100/2008/NĐ-CP ngày 08 tháng 09 năm 2008 và Thông tư số 84/2008/TT-BTC </w:t>
      </w:r>
      <w:r>
        <w:rPr>
          <w:lang w:val="sv-SE"/>
        </w:rPr>
        <w:t>hướng dẫn ngày 08/09/2008 thì các cá nhân hoạt động chuyển nhượng chứng khoán đều phải nộp thuế thu nhập cá nhân, với mức thuế suất được áp dụng là 20% trên thu nhập chịu thuế hoặc 0,1% trên giá chuyển nhượng chứng khoán. Đồng thời, lợi tức cổ phần của các cá nhân cũng chịu thuế thu nhập cá nhân. Ngoài ra, còn có các văn bản khác hướng dẫn cụ thể về chính sách thuế liên quan đến lĩnh vực đầu tư chứng khoán. Các nhà đầu tư sẽ áp dụng các quy định gần nhất để tính và nộp thuế khi thực hiện hoạt động đầu tư.</w:t>
      </w:r>
    </w:p>
    <w:p w:rsidR="000215D5" w:rsidRDefault="000215D5" w:rsidP="00666498">
      <w:pPr>
        <w:tabs>
          <w:tab w:val="left" w:pos="540"/>
          <w:tab w:val="left" w:pos="630"/>
        </w:tabs>
        <w:spacing w:line="336" w:lineRule="auto"/>
        <w:rPr>
          <w:lang w:val="sv-SE"/>
        </w:rPr>
      </w:pPr>
      <w:r>
        <w:rPr>
          <w:lang w:val="sv-SE"/>
        </w:rPr>
        <w:tab/>
        <w:t>Tổ chức đầu tư trong và ngoài nước có đăng ký kinh doanh tại Việt Nam phải chịu thuế thu nhập doanh nghiệp từ việc mua, bán cổ phiếu.</w:t>
      </w:r>
    </w:p>
    <w:p w:rsidR="000215D5" w:rsidRPr="00AA0BCB" w:rsidRDefault="000215D5" w:rsidP="00666498">
      <w:pPr>
        <w:tabs>
          <w:tab w:val="left" w:pos="540"/>
          <w:tab w:val="left" w:pos="630"/>
        </w:tabs>
        <w:spacing w:line="336" w:lineRule="auto"/>
        <w:rPr>
          <w:lang w:val="sv-SE"/>
        </w:rPr>
      </w:pPr>
      <w:r>
        <w:rPr>
          <w:lang w:val="sv-SE"/>
        </w:rPr>
        <w:tab/>
        <w:t>Tổ chức đầu tư nước ngoài không đăng ký kinh doanh tại Việt Nam phải chịu một khoản thuế khoán khi bán cổ phiếu.</w:t>
      </w:r>
    </w:p>
    <w:p w:rsidR="000215D5" w:rsidRPr="00251A05" w:rsidRDefault="000215D5" w:rsidP="009A4927">
      <w:pPr>
        <w:pStyle w:val="Heading1"/>
        <w:rPr>
          <w:lang w:val="vi-VN"/>
        </w:rPr>
      </w:pPr>
      <w:bookmarkStart w:id="450" w:name="_Toc295385966"/>
      <w:bookmarkEnd w:id="357"/>
      <w:r>
        <w:rPr>
          <w:lang w:val="vi-VN"/>
        </w:rPr>
        <w:br w:type="page"/>
      </w:r>
      <w:bookmarkStart w:id="451" w:name="_Toc343817529"/>
      <w:r w:rsidRPr="00251A05">
        <w:rPr>
          <w:lang w:val="vi-VN"/>
        </w:rPr>
        <w:lastRenderedPageBreak/>
        <w:t xml:space="preserve">CÁC ĐỐI TÁC LIÊN QUAN TỚI </w:t>
      </w:r>
      <w:bookmarkEnd w:id="450"/>
      <w:r w:rsidRPr="00E27523">
        <w:rPr>
          <w:lang w:val="sv-SE"/>
        </w:rPr>
        <w:t>VIỆC NIÊM YẾT</w:t>
      </w:r>
      <w:bookmarkEnd w:id="451"/>
      <w:r w:rsidRPr="00251A05">
        <w:rPr>
          <w:lang w:val="vi-VN"/>
        </w:rPr>
        <w:t xml:space="preserve"> </w:t>
      </w:r>
    </w:p>
    <w:p w:rsidR="000215D5" w:rsidRPr="00251A05" w:rsidRDefault="000215D5" w:rsidP="00F75D0F">
      <w:pPr>
        <w:pStyle w:val="Heading2"/>
      </w:pPr>
      <w:bookmarkStart w:id="452" w:name="_Toc295385967"/>
      <w:bookmarkStart w:id="453" w:name="_Toc343817530"/>
      <w:r w:rsidRPr="00251A05">
        <w:t>Tổ chức kiểm toán</w:t>
      </w:r>
      <w:bookmarkEnd w:id="452"/>
      <w:bookmarkEnd w:id="453"/>
    </w:p>
    <w:p w:rsidR="000215D5" w:rsidRPr="00E27523" w:rsidRDefault="000215D5" w:rsidP="004B18E2">
      <w:pPr>
        <w:pStyle w:val="StyleBoldLeft11cmBefore6ptAfter6pt"/>
        <w:spacing w:before="0" w:after="0" w:line="336" w:lineRule="auto"/>
        <w:ind w:left="616"/>
        <w:rPr>
          <w:b w:val="0"/>
          <w:bCs w:val="0"/>
          <w:lang w:val="fr-FR"/>
        </w:rPr>
      </w:pPr>
      <w:r w:rsidRPr="00E27523">
        <w:rPr>
          <w:color w:val="auto"/>
          <w:lang w:val="fr-FR"/>
        </w:rPr>
        <w:t>CÔNG TY TNHH KIỂM TOÁN VACO VIỆT NAM</w:t>
      </w:r>
    </w:p>
    <w:p w:rsidR="000215D5" w:rsidRPr="00E27523" w:rsidRDefault="000215D5" w:rsidP="004B18E2">
      <w:pPr>
        <w:tabs>
          <w:tab w:val="left" w:pos="2125"/>
        </w:tabs>
        <w:spacing w:line="336" w:lineRule="auto"/>
        <w:ind w:left="616"/>
        <w:rPr>
          <w:lang w:val="fr-FR"/>
        </w:rPr>
      </w:pPr>
      <w:r w:rsidRPr="00E27523">
        <w:rPr>
          <w:lang w:val="fr-FR"/>
        </w:rPr>
        <w:t xml:space="preserve">Địa chỉ: </w:t>
      </w:r>
      <w:r w:rsidRPr="00E27523">
        <w:rPr>
          <w:lang w:val="fr-FR"/>
        </w:rPr>
        <w:tab/>
      </w:r>
      <w:r w:rsidRPr="000341FC">
        <w:rPr>
          <w:lang w:val="fr-FR"/>
        </w:rPr>
        <w:t>Tầng 4, 168 đường Láng, Q.Đống Đa, Hà Nội</w:t>
      </w:r>
    </w:p>
    <w:p w:rsidR="000215D5" w:rsidRPr="00E27523" w:rsidRDefault="000215D5" w:rsidP="004B18E2">
      <w:pPr>
        <w:tabs>
          <w:tab w:val="left" w:pos="2125"/>
        </w:tabs>
        <w:spacing w:line="336" w:lineRule="auto"/>
        <w:ind w:left="616"/>
        <w:rPr>
          <w:lang w:val="fr-FR"/>
        </w:rPr>
      </w:pPr>
      <w:r w:rsidRPr="00E27523">
        <w:rPr>
          <w:lang w:val="fr-FR"/>
        </w:rPr>
        <w:t xml:space="preserve">Điện thoại: </w:t>
      </w:r>
      <w:r w:rsidRPr="00E27523">
        <w:rPr>
          <w:lang w:val="fr-FR"/>
        </w:rPr>
        <w:tab/>
        <w:t xml:space="preserve">(04) </w:t>
      </w:r>
      <w:r>
        <w:t>35770781</w:t>
      </w:r>
      <w:r w:rsidRPr="00E27523">
        <w:rPr>
          <w:lang w:val="fr-FR"/>
        </w:rPr>
        <w:tab/>
      </w:r>
      <w:r>
        <w:rPr>
          <w:lang w:val="fr-FR"/>
        </w:rPr>
        <w:tab/>
      </w:r>
      <w:r w:rsidRPr="00E27523">
        <w:rPr>
          <w:lang w:val="fr-FR"/>
        </w:rPr>
        <w:t xml:space="preserve">Fax: (04) </w:t>
      </w:r>
      <w:r>
        <w:t>35770787</w:t>
      </w:r>
    </w:p>
    <w:p w:rsidR="000215D5" w:rsidRPr="00432D6C" w:rsidRDefault="000215D5" w:rsidP="004B18E2">
      <w:pPr>
        <w:tabs>
          <w:tab w:val="left" w:pos="2125"/>
        </w:tabs>
        <w:spacing w:line="336" w:lineRule="auto"/>
        <w:ind w:left="634"/>
      </w:pPr>
      <w:r>
        <w:t xml:space="preserve">Email: </w:t>
      </w:r>
      <w:r>
        <w:tab/>
      </w:r>
      <w:hyperlink r:id="rId56" w:history="1">
        <w:r w:rsidRPr="002A5554">
          <w:rPr>
            <w:rStyle w:val="Hyperlink"/>
            <w:color w:val="000066"/>
          </w:rPr>
          <w:t>info@vaco.com.vn</w:t>
        </w:r>
      </w:hyperlink>
      <w:r>
        <w:tab/>
      </w:r>
      <w:r>
        <w:tab/>
      </w:r>
      <w:r w:rsidRPr="00432D6C">
        <w:t xml:space="preserve">Website: </w:t>
      </w:r>
      <w:hyperlink r:id="rId57" w:history="1">
        <w:r w:rsidRPr="002A5554">
          <w:rPr>
            <w:rStyle w:val="Hyperlink"/>
            <w:color w:val="000066"/>
          </w:rPr>
          <w:t>www.vaco.com.vn</w:t>
        </w:r>
      </w:hyperlink>
      <w:r w:rsidRPr="00432D6C">
        <w:t xml:space="preserve"> </w:t>
      </w:r>
      <w:r w:rsidRPr="00432D6C">
        <w:tab/>
      </w:r>
    </w:p>
    <w:p w:rsidR="000215D5" w:rsidRDefault="000215D5" w:rsidP="00F51D7C">
      <w:pPr>
        <w:spacing w:before="120" w:after="120"/>
        <w:ind w:left="625"/>
      </w:pPr>
      <w:bookmarkStart w:id="454" w:name="_Toc295385969"/>
    </w:p>
    <w:p w:rsidR="000215D5" w:rsidRDefault="000215D5" w:rsidP="00F51D7C">
      <w:pPr>
        <w:spacing w:before="120" w:after="120"/>
        <w:ind w:left="625"/>
      </w:pPr>
    </w:p>
    <w:p w:rsidR="000215D5" w:rsidRDefault="000215D5" w:rsidP="00F51D7C">
      <w:pPr>
        <w:spacing w:before="120" w:after="120"/>
        <w:ind w:left="625"/>
      </w:pPr>
    </w:p>
    <w:p w:rsidR="000215D5" w:rsidRDefault="000215D5" w:rsidP="00F51D7C">
      <w:pPr>
        <w:spacing w:before="120" w:after="120"/>
        <w:ind w:left="625"/>
      </w:pPr>
    </w:p>
    <w:p w:rsidR="000215D5" w:rsidRDefault="000215D5" w:rsidP="00F51D7C">
      <w:pPr>
        <w:spacing w:before="120" w:after="120"/>
        <w:ind w:left="625"/>
      </w:pPr>
    </w:p>
    <w:bookmarkEnd w:id="454"/>
    <w:p w:rsidR="000215D5" w:rsidRPr="002263BB" w:rsidRDefault="000215D5" w:rsidP="00F51D7C">
      <w:pPr>
        <w:spacing w:before="120" w:after="120"/>
        <w:ind w:left="625"/>
        <w:rPr>
          <w:lang w:val="vi-VN"/>
        </w:rPr>
      </w:pPr>
    </w:p>
    <w:p w:rsidR="000215D5" w:rsidRPr="008177ED" w:rsidRDefault="000215D5" w:rsidP="009A4927">
      <w:pPr>
        <w:pStyle w:val="Heading1"/>
      </w:pPr>
      <w:bookmarkStart w:id="455" w:name="_Toc148170445"/>
      <w:bookmarkStart w:id="456" w:name="_Toc295385970"/>
      <w:bookmarkEnd w:id="76"/>
      <w:r>
        <w:br w:type="page"/>
      </w:r>
      <w:bookmarkStart w:id="457" w:name="_Toc343817531"/>
      <w:r w:rsidRPr="008177ED">
        <w:lastRenderedPageBreak/>
        <w:t>PHỤ LỤC</w:t>
      </w:r>
      <w:bookmarkEnd w:id="455"/>
      <w:bookmarkEnd w:id="456"/>
      <w:bookmarkEnd w:id="457"/>
    </w:p>
    <w:p w:rsidR="000215D5" w:rsidRDefault="000215D5" w:rsidP="002C38B1">
      <w:pPr>
        <w:numPr>
          <w:ilvl w:val="0"/>
          <w:numId w:val="8"/>
        </w:numPr>
        <w:tabs>
          <w:tab w:val="clear" w:pos="567"/>
          <w:tab w:val="num" w:pos="625"/>
        </w:tabs>
        <w:spacing w:before="120" w:after="120" w:line="360" w:lineRule="auto"/>
        <w:ind w:left="625" w:hanging="625"/>
      </w:pPr>
      <w:r w:rsidRPr="008177ED">
        <w:t xml:space="preserve">Nghị quyết của ĐHĐCĐ thông qua </w:t>
      </w:r>
      <w:r>
        <w:t>việc niêm yết cổ phiếu trên thị trường chứng khoán Việt Nam;</w:t>
      </w:r>
    </w:p>
    <w:p w:rsidR="000215D5" w:rsidRDefault="000215D5" w:rsidP="002C38B1">
      <w:pPr>
        <w:numPr>
          <w:ilvl w:val="0"/>
          <w:numId w:val="8"/>
        </w:numPr>
        <w:tabs>
          <w:tab w:val="clear" w:pos="567"/>
          <w:tab w:val="num" w:pos="625"/>
        </w:tabs>
        <w:spacing w:before="120" w:after="120" w:line="360" w:lineRule="auto"/>
        <w:ind w:left="625" w:hanging="625"/>
      </w:pPr>
      <w:r w:rsidRPr="008177ED">
        <w:t xml:space="preserve">Nghị quyết của Hội đồng Quản trị </w:t>
      </w:r>
      <w:r>
        <w:t>v</w:t>
      </w:r>
      <w:r w:rsidRPr="008177ED">
        <w:t xml:space="preserve">ề việc Thông qua hồ sơ </w:t>
      </w:r>
      <w:r>
        <w:t>niêm yết</w:t>
      </w:r>
      <w:r w:rsidRPr="008177ED">
        <w:t xml:space="preserve">; </w:t>
      </w:r>
    </w:p>
    <w:p w:rsidR="000215D5" w:rsidRPr="008177ED" w:rsidRDefault="000215D5" w:rsidP="002C38B1">
      <w:pPr>
        <w:numPr>
          <w:ilvl w:val="0"/>
          <w:numId w:val="8"/>
        </w:numPr>
        <w:tabs>
          <w:tab w:val="clear" w:pos="567"/>
          <w:tab w:val="num" w:pos="625"/>
        </w:tabs>
        <w:spacing w:before="120" w:after="120" w:line="360" w:lineRule="auto"/>
        <w:ind w:left="625" w:hanging="625"/>
      </w:pPr>
      <w:r w:rsidRPr="008177ED">
        <w:t>Bản sao hợp lệ Giấy chứng nhận đăng ký kinh doanh</w:t>
      </w:r>
      <w:r>
        <w:t>;</w:t>
      </w:r>
    </w:p>
    <w:p w:rsidR="000215D5" w:rsidRPr="008177ED" w:rsidRDefault="000215D5" w:rsidP="002C38B1">
      <w:pPr>
        <w:numPr>
          <w:ilvl w:val="0"/>
          <w:numId w:val="8"/>
        </w:numPr>
        <w:tabs>
          <w:tab w:val="clear" w:pos="567"/>
          <w:tab w:val="num" w:pos="625"/>
        </w:tabs>
        <w:spacing w:before="120" w:after="120" w:line="360" w:lineRule="auto"/>
        <w:ind w:left="625" w:hanging="625"/>
      </w:pPr>
      <w:r w:rsidRPr="008177ED">
        <w:t>Bản sao hợp lệ Điều lệ Công ty</w:t>
      </w:r>
      <w:r>
        <w:t>;</w:t>
      </w:r>
    </w:p>
    <w:p w:rsidR="000215D5" w:rsidRDefault="000215D5" w:rsidP="002C38B1">
      <w:pPr>
        <w:numPr>
          <w:ilvl w:val="0"/>
          <w:numId w:val="8"/>
        </w:numPr>
        <w:tabs>
          <w:tab w:val="clear" w:pos="567"/>
          <w:tab w:val="num" w:pos="625"/>
        </w:tabs>
        <w:spacing w:before="120" w:after="120" w:line="360" w:lineRule="auto"/>
        <w:ind w:left="625" w:hanging="625"/>
      </w:pPr>
      <w:r>
        <w:t>Quy chế quản trị Công ty;</w:t>
      </w:r>
    </w:p>
    <w:p w:rsidR="000215D5" w:rsidRDefault="000215D5" w:rsidP="002C38B1">
      <w:pPr>
        <w:numPr>
          <w:ilvl w:val="0"/>
          <w:numId w:val="8"/>
        </w:numPr>
        <w:tabs>
          <w:tab w:val="clear" w:pos="567"/>
          <w:tab w:val="num" w:pos="625"/>
        </w:tabs>
        <w:spacing w:before="120" w:after="120" w:line="360" w:lineRule="auto"/>
        <w:ind w:left="625" w:hanging="625"/>
      </w:pPr>
      <w:r w:rsidRPr="008177ED">
        <w:t>Báo cáo tài chính kiểm toán năm 20</w:t>
      </w:r>
      <w:r>
        <w:t>11 và</w:t>
      </w:r>
      <w:r w:rsidRPr="008177ED">
        <w:t xml:space="preserve"> 20</w:t>
      </w:r>
      <w:r>
        <w:t>12; Báo cáo tài chính 09 tháng đầu năm 2012; Báo cáo kiểm toán vốn;</w:t>
      </w:r>
    </w:p>
    <w:p w:rsidR="000215D5" w:rsidRDefault="000215D5" w:rsidP="002C38B1">
      <w:pPr>
        <w:numPr>
          <w:ilvl w:val="0"/>
          <w:numId w:val="8"/>
        </w:numPr>
        <w:tabs>
          <w:tab w:val="clear" w:pos="567"/>
          <w:tab w:val="num" w:pos="625"/>
        </w:tabs>
        <w:spacing w:before="120" w:after="120" w:line="360" w:lineRule="auto"/>
        <w:ind w:left="625" w:hanging="625"/>
      </w:pPr>
      <w:r w:rsidRPr="008177ED">
        <w:t>Sơ yếu lý lịch các thành viên HĐQT, BTGĐ, BKS và KTT</w:t>
      </w:r>
      <w:r>
        <w:t>;</w:t>
      </w:r>
    </w:p>
    <w:p w:rsidR="000215D5" w:rsidRDefault="000215D5" w:rsidP="002C38B1">
      <w:pPr>
        <w:numPr>
          <w:ilvl w:val="0"/>
          <w:numId w:val="8"/>
        </w:numPr>
        <w:tabs>
          <w:tab w:val="clear" w:pos="567"/>
          <w:tab w:val="num" w:pos="625"/>
        </w:tabs>
        <w:spacing w:before="120" w:after="120" w:line="360" w:lineRule="auto"/>
        <w:ind w:left="625" w:hanging="625"/>
      </w:pPr>
      <w:r>
        <w:t>Sổ đăng ký cổ đông;</w:t>
      </w:r>
    </w:p>
    <w:p w:rsidR="000215D5" w:rsidRDefault="000215D5" w:rsidP="002C38B1">
      <w:pPr>
        <w:numPr>
          <w:ilvl w:val="0"/>
          <w:numId w:val="8"/>
        </w:numPr>
        <w:tabs>
          <w:tab w:val="clear" w:pos="567"/>
          <w:tab w:val="num" w:pos="625"/>
        </w:tabs>
        <w:spacing w:before="120" w:after="120" w:line="360" w:lineRule="auto"/>
        <w:ind w:left="625" w:hanging="625"/>
      </w:pPr>
      <w:r>
        <w:t>Danh sách thành viên chủ chốt và người có liên quan;</w:t>
      </w:r>
    </w:p>
    <w:p w:rsidR="000215D5" w:rsidRDefault="000215D5" w:rsidP="002C38B1">
      <w:pPr>
        <w:numPr>
          <w:ilvl w:val="0"/>
          <w:numId w:val="8"/>
        </w:numPr>
        <w:tabs>
          <w:tab w:val="clear" w:pos="567"/>
          <w:tab w:val="num" w:pos="625"/>
        </w:tabs>
        <w:spacing w:before="120" w:after="120" w:line="360" w:lineRule="auto"/>
        <w:ind w:left="625" w:hanging="625"/>
      </w:pPr>
      <w:r>
        <w:t>Cam kết nắm giữ của HĐQT, BTGĐ, BKS và KTT;</w:t>
      </w:r>
    </w:p>
    <w:p w:rsidR="000215D5" w:rsidRDefault="000215D5" w:rsidP="002C38B1">
      <w:pPr>
        <w:numPr>
          <w:ilvl w:val="0"/>
          <w:numId w:val="8"/>
        </w:numPr>
        <w:tabs>
          <w:tab w:val="clear" w:pos="567"/>
          <w:tab w:val="num" w:pos="625"/>
        </w:tabs>
        <w:spacing w:before="120" w:after="120" w:line="360" w:lineRule="auto"/>
        <w:ind w:left="625" w:hanging="625"/>
      </w:pPr>
      <w:r>
        <w:t>Giấy uỷ quyền nhân viên công bố thông tin và quy trình nội bộ về công bố thông tin;</w:t>
      </w:r>
    </w:p>
    <w:p w:rsidR="000215D5" w:rsidRDefault="000215D5" w:rsidP="003B59E7">
      <w:pPr>
        <w:spacing w:before="360" w:after="120"/>
        <w:jc w:val="center"/>
        <w:rPr>
          <w:i/>
          <w:iCs/>
        </w:rPr>
        <w:sectPr w:rsidR="000215D5" w:rsidSect="003B51B4">
          <w:pgSz w:w="11909" w:h="16834" w:code="9"/>
          <w:pgMar w:top="1440" w:right="1034" w:bottom="1618" w:left="1701" w:header="720" w:footer="720" w:gutter="0"/>
          <w:cols w:space="720"/>
        </w:sectPr>
      </w:pPr>
    </w:p>
    <w:p w:rsidR="000215D5" w:rsidRPr="008177ED" w:rsidRDefault="000215D5" w:rsidP="003B59E7">
      <w:pPr>
        <w:spacing w:before="360" w:after="120"/>
        <w:jc w:val="center"/>
        <w:rPr>
          <w:i/>
          <w:iCs/>
        </w:rPr>
      </w:pPr>
      <w:r>
        <w:rPr>
          <w:i/>
          <w:iCs/>
        </w:rPr>
        <w:lastRenderedPageBreak/>
        <w:t>Hải Phòng</w:t>
      </w:r>
      <w:r w:rsidRPr="008177ED">
        <w:rPr>
          <w:i/>
          <w:iCs/>
        </w:rPr>
        <w:t>, ngày</w:t>
      </w:r>
      <w:r w:rsidR="00B97504">
        <w:rPr>
          <w:i/>
          <w:iCs/>
        </w:rPr>
        <w:t xml:space="preserve"> 25</w:t>
      </w:r>
      <w:r>
        <w:rPr>
          <w:i/>
          <w:iCs/>
        </w:rPr>
        <w:t xml:space="preserve"> </w:t>
      </w:r>
      <w:r w:rsidRPr="008177ED">
        <w:rPr>
          <w:i/>
          <w:iCs/>
        </w:rPr>
        <w:t>tháng</w:t>
      </w:r>
      <w:r>
        <w:rPr>
          <w:i/>
          <w:iCs/>
        </w:rPr>
        <w:t xml:space="preserve"> 1</w:t>
      </w:r>
      <w:r w:rsidR="00B97504">
        <w:rPr>
          <w:i/>
          <w:iCs/>
        </w:rPr>
        <w:t>2</w:t>
      </w:r>
      <w:r>
        <w:rPr>
          <w:i/>
          <w:iCs/>
        </w:rPr>
        <w:t xml:space="preserve"> </w:t>
      </w:r>
      <w:r w:rsidRPr="008177ED">
        <w:rPr>
          <w:i/>
          <w:iCs/>
        </w:rPr>
        <w:t xml:space="preserve">năm </w:t>
      </w:r>
      <w:r>
        <w:rPr>
          <w:i/>
          <w:iCs/>
        </w:rPr>
        <w:t>2012</w:t>
      </w:r>
    </w:p>
    <w:p w:rsidR="000215D5" w:rsidRPr="008177ED" w:rsidRDefault="000215D5" w:rsidP="00A14913">
      <w:pPr>
        <w:spacing w:before="120" w:after="120"/>
        <w:jc w:val="center"/>
        <w:rPr>
          <w:b/>
          <w:bCs/>
        </w:rPr>
      </w:pPr>
      <w:r w:rsidRPr="008177ED">
        <w:rPr>
          <w:b/>
          <w:bCs/>
        </w:rPr>
        <w:t xml:space="preserve">CÔNG TY CỔ PHẦN </w:t>
      </w:r>
      <w:r>
        <w:rPr>
          <w:b/>
          <w:bCs/>
        </w:rPr>
        <w:t>CÔNG ĐIỆN CƠ HẢI PHÒNG</w:t>
      </w:r>
    </w:p>
    <w:tbl>
      <w:tblPr>
        <w:tblW w:w="0" w:type="auto"/>
        <w:jc w:val="center"/>
        <w:tblLook w:val="01E0"/>
      </w:tblPr>
      <w:tblGrid>
        <w:gridCol w:w="9143"/>
      </w:tblGrid>
      <w:tr w:rsidR="000215D5" w:rsidRPr="001E16AF">
        <w:trPr>
          <w:jc w:val="center"/>
        </w:trPr>
        <w:tc>
          <w:tcPr>
            <w:tcW w:w="9940" w:type="dxa"/>
          </w:tcPr>
          <w:p w:rsidR="000215D5" w:rsidRDefault="000215D5" w:rsidP="009F54D0">
            <w:pPr>
              <w:spacing w:before="120" w:after="120"/>
              <w:jc w:val="center"/>
              <w:rPr>
                <w:b/>
                <w:bCs/>
              </w:rPr>
            </w:pPr>
            <w:r w:rsidRPr="008177ED">
              <w:rPr>
                <w:b/>
                <w:bCs/>
              </w:rPr>
              <w:t>Chủ tịch Hội đồng Quản trị</w:t>
            </w:r>
            <w:r>
              <w:rPr>
                <w:b/>
                <w:bCs/>
              </w:rPr>
              <w:t xml:space="preserve"> </w:t>
            </w:r>
          </w:p>
          <w:p w:rsidR="000215D5" w:rsidRPr="00083F92" w:rsidRDefault="000215D5" w:rsidP="009F54D0">
            <w:pPr>
              <w:spacing w:before="120" w:after="120"/>
              <w:jc w:val="center"/>
              <w:rPr>
                <w:b/>
                <w:bCs/>
              </w:rPr>
            </w:pPr>
            <w:r>
              <w:rPr>
                <w:b/>
                <w:bCs/>
              </w:rPr>
              <w:t>ki</w:t>
            </w:r>
            <w:r w:rsidRPr="00083F92">
              <w:rPr>
                <w:b/>
                <w:bCs/>
              </w:rPr>
              <w:t>êm</w:t>
            </w:r>
            <w:r>
              <w:rPr>
                <w:b/>
                <w:bCs/>
              </w:rPr>
              <w:t xml:space="preserve"> T</w:t>
            </w:r>
            <w:r w:rsidRPr="00083F92">
              <w:rPr>
                <w:b/>
                <w:bCs/>
              </w:rPr>
              <w:t>ổng</w:t>
            </w:r>
            <w:r>
              <w:rPr>
                <w:b/>
                <w:bCs/>
              </w:rPr>
              <w:t xml:space="preserve"> Gi</w:t>
            </w:r>
            <w:r w:rsidRPr="00083F92">
              <w:rPr>
                <w:b/>
                <w:bCs/>
              </w:rPr>
              <w:t>á</w:t>
            </w:r>
            <w:r>
              <w:rPr>
                <w:b/>
                <w:bCs/>
              </w:rPr>
              <w:t xml:space="preserve">m </w:t>
            </w:r>
            <w:r w:rsidRPr="00083F92">
              <w:rPr>
                <w:b/>
                <w:bCs/>
              </w:rPr>
              <w:t>đốc</w:t>
            </w:r>
          </w:p>
          <w:p w:rsidR="000215D5" w:rsidRPr="008177ED" w:rsidRDefault="000215D5" w:rsidP="009F54D0">
            <w:pPr>
              <w:spacing w:before="120" w:after="120"/>
              <w:jc w:val="center"/>
              <w:rPr>
                <w:b/>
                <w:bCs/>
              </w:rPr>
            </w:pPr>
          </w:p>
          <w:p w:rsidR="000215D5" w:rsidRPr="008177ED" w:rsidRDefault="000215D5" w:rsidP="009F54D0">
            <w:pPr>
              <w:spacing w:before="120" w:after="120"/>
              <w:jc w:val="center"/>
              <w:rPr>
                <w:b/>
                <w:bCs/>
              </w:rPr>
            </w:pPr>
          </w:p>
          <w:p w:rsidR="000215D5" w:rsidRDefault="000215D5" w:rsidP="009F54D0">
            <w:pPr>
              <w:spacing w:before="120" w:after="120"/>
              <w:jc w:val="center"/>
              <w:rPr>
                <w:b/>
                <w:bCs/>
              </w:rPr>
            </w:pPr>
          </w:p>
          <w:p w:rsidR="000215D5" w:rsidRPr="008177ED" w:rsidRDefault="000215D5" w:rsidP="009F54D0">
            <w:pPr>
              <w:spacing w:before="120" w:after="120"/>
              <w:jc w:val="center"/>
              <w:rPr>
                <w:b/>
                <w:bCs/>
              </w:rPr>
            </w:pPr>
          </w:p>
          <w:p w:rsidR="000215D5" w:rsidRPr="008177ED" w:rsidRDefault="000215D5" w:rsidP="009F54D0">
            <w:pPr>
              <w:spacing w:before="120" w:after="120"/>
              <w:jc w:val="center"/>
              <w:rPr>
                <w:b/>
                <w:bCs/>
              </w:rPr>
            </w:pPr>
            <w:r>
              <w:rPr>
                <w:b/>
                <w:bCs/>
              </w:rPr>
              <w:t>HOÀNG THANH HẢI</w:t>
            </w:r>
          </w:p>
          <w:p w:rsidR="000215D5" w:rsidRPr="001E16AF" w:rsidRDefault="000215D5" w:rsidP="009F54D0">
            <w:pPr>
              <w:spacing w:before="120" w:after="120"/>
              <w:jc w:val="center"/>
              <w:rPr>
                <w:b/>
                <w:bCs/>
              </w:rPr>
            </w:pPr>
          </w:p>
        </w:tc>
      </w:tr>
      <w:tr w:rsidR="000215D5" w:rsidRPr="001E16AF">
        <w:trPr>
          <w:jc w:val="center"/>
        </w:trPr>
        <w:tc>
          <w:tcPr>
            <w:tcW w:w="9940" w:type="dxa"/>
          </w:tcPr>
          <w:p w:rsidR="000215D5" w:rsidRPr="001E16AF" w:rsidRDefault="000215D5" w:rsidP="00BD5A34">
            <w:pPr>
              <w:spacing w:before="120" w:after="120"/>
              <w:ind w:firstLine="899"/>
              <w:rPr>
                <w:b/>
                <w:bCs/>
              </w:rPr>
            </w:pPr>
            <w:r w:rsidRPr="001E16AF">
              <w:rPr>
                <w:b/>
                <w:bCs/>
              </w:rPr>
              <w:t xml:space="preserve">     Kế toán trưởng                                              Trưởng Ban Kiểm soát</w:t>
            </w:r>
          </w:p>
          <w:p w:rsidR="000215D5" w:rsidRPr="001E16AF" w:rsidRDefault="000215D5" w:rsidP="00BD5A34">
            <w:pPr>
              <w:spacing w:before="120" w:after="120"/>
              <w:jc w:val="center"/>
              <w:rPr>
                <w:b/>
                <w:bCs/>
              </w:rPr>
            </w:pPr>
          </w:p>
          <w:p w:rsidR="000215D5" w:rsidRPr="001E16AF" w:rsidRDefault="000215D5" w:rsidP="00BD5A34">
            <w:pPr>
              <w:spacing w:before="120" w:after="120"/>
              <w:jc w:val="center"/>
              <w:rPr>
                <w:b/>
                <w:bCs/>
              </w:rPr>
            </w:pPr>
          </w:p>
          <w:p w:rsidR="000215D5" w:rsidRPr="001E16AF" w:rsidRDefault="000215D5" w:rsidP="002A5554">
            <w:pPr>
              <w:tabs>
                <w:tab w:val="left" w:pos="2010"/>
              </w:tabs>
              <w:spacing w:before="120" w:after="120"/>
              <w:rPr>
                <w:b/>
                <w:bCs/>
              </w:rPr>
            </w:pPr>
            <w:r>
              <w:rPr>
                <w:b/>
                <w:bCs/>
              </w:rPr>
              <w:tab/>
            </w:r>
          </w:p>
          <w:p w:rsidR="000215D5" w:rsidRPr="001E16AF" w:rsidRDefault="000215D5" w:rsidP="00BD5A34">
            <w:pPr>
              <w:spacing w:before="120" w:after="120"/>
              <w:jc w:val="center"/>
              <w:rPr>
                <w:b/>
                <w:bCs/>
              </w:rPr>
            </w:pPr>
          </w:p>
          <w:p w:rsidR="000215D5" w:rsidRPr="008177ED" w:rsidRDefault="000215D5" w:rsidP="00F45783">
            <w:pPr>
              <w:spacing w:before="120" w:after="120"/>
              <w:ind w:firstLine="524"/>
              <w:rPr>
                <w:b/>
                <w:bCs/>
              </w:rPr>
            </w:pPr>
            <w:r w:rsidRPr="001E16AF">
              <w:rPr>
                <w:b/>
                <w:bCs/>
              </w:rPr>
              <w:t xml:space="preserve">    </w:t>
            </w:r>
            <w:r>
              <w:rPr>
                <w:b/>
                <w:bCs/>
              </w:rPr>
              <w:t xml:space="preserve">   LÊ THỊ BÍCH HUỆ</w:t>
            </w:r>
            <w:r w:rsidRPr="001E16AF">
              <w:rPr>
                <w:b/>
                <w:bCs/>
              </w:rPr>
              <w:t xml:space="preserve">    </w:t>
            </w:r>
            <w:r>
              <w:rPr>
                <w:b/>
                <w:bCs/>
              </w:rPr>
              <w:t xml:space="preserve">                                          VÕ MẠNH HÙNG</w:t>
            </w:r>
          </w:p>
        </w:tc>
      </w:tr>
    </w:tbl>
    <w:p w:rsidR="000215D5" w:rsidRPr="001E16AF" w:rsidRDefault="000215D5" w:rsidP="00647594"/>
    <w:p w:rsidR="000215D5" w:rsidRPr="001E16AF" w:rsidRDefault="000215D5" w:rsidP="00647594"/>
    <w:p w:rsidR="000215D5" w:rsidRPr="001E16AF" w:rsidRDefault="000215D5" w:rsidP="000B1AB6">
      <w:pPr>
        <w:tabs>
          <w:tab w:val="left" w:pos="7395"/>
        </w:tabs>
      </w:pPr>
    </w:p>
    <w:sectPr w:rsidR="000215D5" w:rsidRPr="001E16AF" w:rsidSect="00BF7D52">
      <w:footerReference w:type="default" r:id="rId58"/>
      <w:pgSz w:w="11909" w:h="16834" w:code="9"/>
      <w:pgMar w:top="1618" w:right="1281" w:bottom="1618"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3DB" w:rsidRDefault="001A23DB" w:rsidP="00647594">
      <w:r>
        <w:separator/>
      </w:r>
    </w:p>
  </w:endnote>
  <w:endnote w:type="continuationSeparator" w:id="0">
    <w:p w:rsidR="001A23DB" w:rsidRDefault="001A23DB" w:rsidP="006475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PdTime">
    <w:altName w:val="Arial Narrow"/>
    <w:charset w:val="00"/>
    <w:family w:val="swiss"/>
    <w:pitch w:val="variable"/>
    <w:sig w:usb0="00000000" w:usb1="00000000" w:usb2="00000000" w:usb3="00000000" w:csb0="00000000"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52A" w:rsidRPr="009A3010" w:rsidRDefault="008B252A" w:rsidP="009A4927">
    <w:pPr>
      <w:pStyle w:val="Footer"/>
      <w:pBdr>
        <w:top w:val="single" w:sz="4" w:space="1" w:color="auto"/>
      </w:pBdr>
      <w:tabs>
        <w:tab w:val="clear" w:pos="8640"/>
        <w:tab w:val="right" w:pos="9180"/>
        <w:tab w:val="right" w:pos="11790"/>
      </w:tabs>
      <w:jc w:val="left"/>
      <w:rPr>
        <w:sz w:val="21"/>
        <w:szCs w:val="21"/>
      </w:rPr>
    </w:pPr>
    <w:r w:rsidRPr="00560A49">
      <w:rPr>
        <w:b/>
        <w:bCs/>
        <w:i w:val="0"/>
        <w:iCs w:val="0"/>
        <w:color w:val="000066"/>
        <w:sz w:val="24"/>
        <w:szCs w:val="24"/>
      </w:rPr>
      <w:t xml:space="preserve">CÔNG TY </w:t>
    </w:r>
    <w:r>
      <w:rPr>
        <w:b/>
        <w:bCs/>
        <w:i w:val="0"/>
        <w:iCs w:val="0"/>
        <w:color w:val="000066"/>
        <w:sz w:val="24"/>
        <w:szCs w:val="24"/>
      </w:rPr>
      <w:t>CỔ PHẦN ĐIỆN CƠ HẢI PHÒNG</w:t>
    </w:r>
    <w:r w:rsidRPr="009A3010">
      <w:rPr>
        <w:sz w:val="21"/>
        <w:szCs w:val="21"/>
      </w:rPr>
      <w:tab/>
    </w:r>
    <w:r>
      <w:rPr>
        <w:sz w:val="21"/>
        <w:szCs w:val="21"/>
      </w:rPr>
      <w:t xml:space="preserve">    </w:t>
    </w:r>
    <w:r w:rsidRPr="006738D5">
      <w:rPr>
        <w:sz w:val="20"/>
        <w:szCs w:val="20"/>
      </w:rPr>
      <w:t xml:space="preserve">Trang </w:t>
    </w:r>
    <w:r w:rsidR="00AB549E" w:rsidRPr="006738D5">
      <w:rPr>
        <w:rStyle w:val="PageNumber"/>
        <w:sz w:val="20"/>
        <w:szCs w:val="20"/>
      </w:rPr>
      <w:fldChar w:fldCharType="begin"/>
    </w:r>
    <w:r w:rsidRPr="006738D5">
      <w:rPr>
        <w:rStyle w:val="PageNumber"/>
        <w:sz w:val="20"/>
        <w:szCs w:val="20"/>
      </w:rPr>
      <w:instrText xml:space="preserve"> PAGE </w:instrText>
    </w:r>
    <w:r w:rsidR="00AB549E" w:rsidRPr="006738D5">
      <w:rPr>
        <w:rStyle w:val="PageNumber"/>
        <w:sz w:val="20"/>
        <w:szCs w:val="20"/>
      </w:rPr>
      <w:fldChar w:fldCharType="separate"/>
    </w:r>
    <w:r w:rsidR="00B97504">
      <w:rPr>
        <w:rStyle w:val="PageNumber"/>
        <w:noProof/>
        <w:sz w:val="20"/>
        <w:szCs w:val="20"/>
      </w:rPr>
      <w:t>88</w:t>
    </w:r>
    <w:r w:rsidR="00AB549E" w:rsidRPr="006738D5">
      <w:rPr>
        <w:rStyle w:val="PageNumbe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52A" w:rsidRPr="009A3010" w:rsidRDefault="008B252A" w:rsidP="00642F8E">
    <w:pPr>
      <w:pStyle w:val="Footer"/>
      <w:pBdr>
        <w:top w:val="single" w:sz="4" w:space="1" w:color="auto"/>
      </w:pBdr>
      <w:tabs>
        <w:tab w:val="clear" w:pos="8640"/>
        <w:tab w:val="right" w:pos="8945"/>
        <w:tab w:val="right" w:pos="14375"/>
      </w:tabs>
      <w:rPr>
        <w:sz w:val="21"/>
        <w:szCs w:val="21"/>
      </w:rPr>
    </w:pPr>
    <w:r w:rsidRPr="00560A49">
      <w:rPr>
        <w:b/>
        <w:bCs/>
        <w:i w:val="0"/>
        <w:iCs w:val="0"/>
        <w:color w:val="000066"/>
        <w:sz w:val="24"/>
        <w:szCs w:val="24"/>
      </w:rPr>
      <w:t xml:space="preserve">CÔNG TY </w:t>
    </w:r>
    <w:r>
      <w:rPr>
        <w:b/>
        <w:bCs/>
        <w:i w:val="0"/>
        <w:iCs w:val="0"/>
        <w:color w:val="000066"/>
        <w:sz w:val="24"/>
        <w:szCs w:val="24"/>
      </w:rPr>
      <w:t>CỔ PHẦN ĐIỆN CƠ HẢI PHÒNG</w:t>
    </w:r>
    <w:r w:rsidRPr="009A3010">
      <w:rPr>
        <w:sz w:val="21"/>
        <w:szCs w:val="21"/>
      </w:rPr>
      <w:tab/>
    </w:r>
    <w:r w:rsidRPr="00642F8E">
      <w:rPr>
        <w:color w:val="FFFFFF"/>
        <w:sz w:val="20"/>
        <w:szCs w:val="20"/>
      </w:rPr>
      <w:t xml:space="preserve">Trang </w:t>
    </w:r>
    <w:r w:rsidR="00AB549E" w:rsidRPr="00642F8E">
      <w:rPr>
        <w:rStyle w:val="PageNumber"/>
        <w:color w:val="FFFFFF"/>
        <w:sz w:val="20"/>
        <w:szCs w:val="20"/>
      </w:rPr>
      <w:fldChar w:fldCharType="begin"/>
    </w:r>
    <w:r w:rsidRPr="00642F8E">
      <w:rPr>
        <w:rStyle w:val="PageNumber"/>
        <w:color w:val="FFFFFF"/>
        <w:sz w:val="20"/>
        <w:szCs w:val="20"/>
      </w:rPr>
      <w:instrText xml:space="preserve"> PAGE </w:instrText>
    </w:r>
    <w:r w:rsidR="00AB549E" w:rsidRPr="00642F8E">
      <w:rPr>
        <w:rStyle w:val="PageNumber"/>
        <w:color w:val="FFFFFF"/>
        <w:sz w:val="20"/>
        <w:szCs w:val="20"/>
      </w:rPr>
      <w:fldChar w:fldCharType="separate"/>
    </w:r>
    <w:r w:rsidR="00B97504">
      <w:rPr>
        <w:rStyle w:val="PageNumber"/>
        <w:noProof/>
        <w:color w:val="FFFFFF"/>
        <w:sz w:val="20"/>
        <w:szCs w:val="20"/>
      </w:rPr>
      <w:t>89</w:t>
    </w:r>
    <w:r w:rsidR="00AB549E" w:rsidRPr="00642F8E">
      <w:rPr>
        <w:rStyle w:val="PageNumber"/>
        <w:color w:val="FFFFF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3DB" w:rsidRDefault="001A23DB" w:rsidP="00647594">
      <w:r>
        <w:separator/>
      </w:r>
    </w:p>
  </w:footnote>
  <w:footnote w:type="continuationSeparator" w:id="0">
    <w:p w:rsidR="001A23DB" w:rsidRDefault="001A23DB" w:rsidP="006475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52A" w:rsidRDefault="008B252A" w:rsidP="009A4927">
    <w:pPr>
      <w:pStyle w:val="Header"/>
      <w:pBdr>
        <w:bottom w:val="single" w:sz="4" w:space="1" w:color="auto"/>
      </w:pBdr>
      <w:tabs>
        <w:tab w:val="clear" w:pos="4320"/>
        <w:tab w:val="clear" w:pos="8640"/>
        <w:tab w:val="right" w:pos="9071"/>
        <w:tab w:val="right" w:pos="14375"/>
      </w:tabs>
      <w:spacing w:after="0"/>
      <w:jc w:val="right"/>
      <w:rPr>
        <w:b/>
        <w:bCs/>
        <w:i w:val="0"/>
        <w:iCs w:val="0"/>
        <w:color w:val="0066CC"/>
        <w:sz w:val="24"/>
        <w:szCs w:val="24"/>
      </w:rPr>
    </w:pPr>
  </w:p>
  <w:p w:rsidR="008B252A" w:rsidRPr="00D74200" w:rsidRDefault="008B252A" w:rsidP="009A4927">
    <w:pPr>
      <w:pStyle w:val="Header"/>
      <w:pBdr>
        <w:bottom w:val="single" w:sz="4" w:space="1" w:color="auto"/>
      </w:pBdr>
      <w:tabs>
        <w:tab w:val="clear" w:pos="4320"/>
        <w:tab w:val="clear" w:pos="8640"/>
        <w:tab w:val="right" w:pos="9071"/>
        <w:tab w:val="right" w:pos="14375"/>
      </w:tabs>
      <w:spacing w:after="0"/>
      <w:jc w:val="right"/>
      <w:rPr>
        <w:b/>
        <w:bCs/>
        <w:color w:val="0066CC"/>
      </w:rPr>
    </w:pPr>
    <w:r>
      <w:rPr>
        <w:b/>
        <w:bCs/>
        <w:i w:val="0"/>
        <w:iCs w:val="0"/>
        <w:color w:val="0066CC"/>
        <w:sz w:val="24"/>
        <w:szCs w:val="24"/>
      </w:rPr>
      <w:tab/>
    </w:r>
    <w:r>
      <w:rPr>
        <w:noProof/>
      </w:rPr>
      <w:drawing>
        <wp:anchor distT="0" distB="0" distL="114300" distR="114300" simplePos="0" relativeHeight="251662336" behindDoc="0" locked="1" layoutInCell="1" allowOverlap="1">
          <wp:simplePos x="0" y="0"/>
          <wp:positionH relativeFrom="column">
            <wp:posOffset>-22860</wp:posOffset>
          </wp:positionH>
          <wp:positionV relativeFrom="paragraph">
            <wp:posOffset>-407670</wp:posOffset>
          </wp:positionV>
          <wp:extent cx="647700" cy="57912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47700" cy="579120"/>
                  </a:xfrm>
                  <a:prstGeom prst="rect">
                    <a:avLst/>
                  </a:prstGeom>
                  <a:noFill/>
                </pic:spPr>
              </pic:pic>
            </a:graphicData>
          </a:graphic>
        </wp:anchor>
      </w:drawing>
    </w:r>
    <w:r w:rsidRPr="00560A49">
      <w:rPr>
        <w:b/>
        <w:bCs/>
        <w:i w:val="0"/>
        <w:iCs w:val="0"/>
        <w:color w:val="000066"/>
        <w:sz w:val="24"/>
        <w:szCs w:val="24"/>
      </w:rPr>
      <w:t>BẢN CÁO BẠCH</w:t>
    </w:r>
    <w:r>
      <w:rPr>
        <w:b/>
        <w:bCs/>
        <w:i w:val="0"/>
        <w:iCs w:val="0"/>
        <w:color w:val="0066CC"/>
        <w:sz w:val="24"/>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71B0"/>
    <w:multiLevelType w:val="hybridMultilevel"/>
    <w:tmpl w:val="780E31DE"/>
    <w:lvl w:ilvl="0" w:tplc="03FE9676">
      <w:start w:val="1"/>
      <w:numFmt w:val="bullet"/>
      <w:lvlText w:val=""/>
      <w:lvlJc w:val="left"/>
      <w:pPr>
        <w:tabs>
          <w:tab w:val="num" w:pos="1211"/>
        </w:tabs>
        <w:ind w:left="1211" w:hanging="360"/>
      </w:pPr>
      <w:rPr>
        <w:rFonts w:ascii="Symbol" w:hAnsi="Symbol" w:cs="Symbol" w:hint="default"/>
        <w:b w:val="0"/>
        <w:bCs w:val="0"/>
        <w:i w:val="0"/>
        <w:iCs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4637C70"/>
    <w:multiLevelType w:val="hybridMultilevel"/>
    <w:tmpl w:val="5AC4A71E"/>
    <w:lvl w:ilvl="0" w:tplc="049C56B2">
      <w:start w:val="1"/>
      <w:numFmt w:val="bullet"/>
      <w:pStyle w:val="List"/>
      <w:lvlText w:val=""/>
      <w:lvlJc w:val="left"/>
      <w:pPr>
        <w:tabs>
          <w:tab w:val="num" w:pos="851"/>
        </w:tabs>
        <w:ind w:left="851" w:hanging="494"/>
      </w:pPr>
      <w:rPr>
        <w:rFonts w:ascii="Times New Roman" w:hAnsi="Times New Roman" w:cs="Times New Roman" w:hint="default"/>
        <w:sz w:val="20"/>
        <w:szCs w:val="20"/>
      </w:rPr>
    </w:lvl>
    <w:lvl w:ilvl="1" w:tplc="9A006782">
      <w:start w:val="360"/>
      <w:numFmt w:val="bullet"/>
      <w:lvlText w:val=""/>
      <w:lvlJc w:val="left"/>
      <w:pPr>
        <w:tabs>
          <w:tab w:val="num" w:pos="1440"/>
        </w:tabs>
        <w:ind w:left="1440" w:hanging="36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4B256CE"/>
    <w:multiLevelType w:val="hybridMultilevel"/>
    <w:tmpl w:val="ABA43E1A"/>
    <w:lvl w:ilvl="0" w:tplc="16AC2C9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
    <w:nsid w:val="04EA47CC"/>
    <w:multiLevelType w:val="hybridMultilevel"/>
    <w:tmpl w:val="58AE7826"/>
    <w:lvl w:ilvl="0" w:tplc="CB6C8F58">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
    <w:nsid w:val="060B14D7"/>
    <w:multiLevelType w:val="hybridMultilevel"/>
    <w:tmpl w:val="A336DD0C"/>
    <w:lvl w:ilvl="0" w:tplc="A2E8079A">
      <w:start w:val="1"/>
      <w:numFmt w:val="bullet"/>
      <w:pStyle w:val="StyleH114ptBefore6ptAfter6ptLinespacing15l"/>
      <w:lvlText w:val=""/>
      <w:lvlJc w:val="left"/>
      <w:pPr>
        <w:tabs>
          <w:tab w:val="num" w:pos="297"/>
        </w:tabs>
        <w:ind w:left="297" w:hanging="357"/>
      </w:pPr>
      <w:rPr>
        <w:rFonts w:ascii="Wingdings" w:hAnsi="Wingdings" w:cs="Wingdings" w:hint="default"/>
        <w:color w:val="auto"/>
        <w:sz w:val="24"/>
        <w:szCs w:val="24"/>
      </w:rPr>
    </w:lvl>
    <w:lvl w:ilvl="1" w:tplc="0AA6C1A4">
      <w:start w:val="1"/>
      <w:numFmt w:val="bullet"/>
      <w:lvlText w:val=""/>
      <w:lvlJc w:val="left"/>
      <w:pPr>
        <w:tabs>
          <w:tab w:val="num" w:pos="384"/>
        </w:tabs>
        <w:ind w:left="384" w:hanging="414"/>
      </w:pPr>
      <w:rPr>
        <w:rFonts w:ascii="Wingdings" w:hAnsi="Wingdings" w:cs="Wingdings" w:hint="default"/>
        <w:sz w:val="22"/>
        <w:szCs w:val="22"/>
      </w:rPr>
    </w:lvl>
    <w:lvl w:ilvl="2" w:tplc="E8FEE176">
      <w:start w:val="1"/>
      <w:numFmt w:val="bullet"/>
      <w:lvlText w:val=""/>
      <w:lvlJc w:val="left"/>
      <w:pPr>
        <w:tabs>
          <w:tab w:val="num" w:pos="-60"/>
        </w:tabs>
        <w:ind w:left="-60" w:hanging="363"/>
      </w:pPr>
      <w:rPr>
        <w:rFonts w:ascii="Wingdings" w:hAnsi="Wingdings" w:cs="Wingdings" w:hint="default"/>
      </w:rPr>
    </w:lvl>
    <w:lvl w:ilvl="3" w:tplc="9EEEA910">
      <w:start w:val="1"/>
      <w:numFmt w:val="bullet"/>
      <w:lvlText w:val=""/>
      <w:lvlJc w:val="left"/>
      <w:pPr>
        <w:tabs>
          <w:tab w:val="num" w:pos="2850"/>
        </w:tabs>
        <w:ind w:left="2850" w:hanging="360"/>
      </w:pPr>
      <w:rPr>
        <w:rFonts w:ascii="Symbol" w:hAnsi="Symbol" w:cs="Symbol" w:hint="default"/>
      </w:rPr>
    </w:lvl>
    <w:lvl w:ilvl="4" w:tplc="41D85C02">
      <w:start w:val="1"/>
      <w:numFmt w:val="bullet"/>
      <w:lvlText w:val="o"/>
      <w:lvlJc w:val="left"/>
      <w:pPr>
        <w:tabs>
          <w:tab w:val="num" w:pos="3570"/>
        </w:tabs>
        <w:ind w:left="3570" w:hanging="360"/>
      </w:pPr>
      <w:rPr>
        <w:rFonts w:ascii="Courier New" w:hAnsi="Courier New" w:cs="Courier New" w:hint="default"/>
      </w:rPr>
    </w:lvl>
    <w:lvl w:ilvl="5" w:tplc="517C9AE0">
      <w:start w:val="1"/>
      <w:numFmt w:val="bullet"/>
      <w:lvlText w:val=""/>
      <w:lvlJc w:val="left"/>
      <w:pPr>
        <w:tabs>
          <w:tab w:val="num" w:pos="4290"/>
        </w:tabs>
        <w:ind w:left="4290" w:hanging="360"/>
      </w:pPr>
      <w:rPr>
        <w:rFonts w:ascii="Wingdings" w:hAnsi="Wingdings" w:cs="Wingdings" w:hint="default"/>
      </w:rPr>
    </w:lvl>
    <w:lvl w:ilvl="6" w:tplc="EB302D78">
      <w:start w:val="1"/>
      <w:numFmt w:val="bullet"/>
      <w:lvlText w:val=""/>
      <w:lvlJc w:val="left"/>
      <w:pPr>
        <w:tabs>
          <w:tab w:val="num" w:pos="5010"/>
        </w:tabs>
        <w:ind w:left="5010" w:hanging="360"/>
      </w:pPr>
      <w:rPr>
        <w:rFonts w:ascii="Symbol" w:hAnsi="Symbol" w:cs="Symbol" w:hint="default"/>
      </w:rPr>
    </w:lvl>
    <w:lvl w:ilvl="7" w:tplc="BDA4E41E">
      <w:start w:val="1"/>
      <w:numFmt w:val="bullet"/>
      <w:lvlText w:val="o"/>
      <w:lvlJc w:val="left"/>
      <w:pPr>
        <w:tabs>
          <w:tab w:val="num" w:pos="5730"/>
        </w:tabs>
        <w:ind w:left="5730" w:hanging="360"/>
      </w:pPr>
      <w:rPr>
        <w:rFonts w:ascii="Courier New" w:hAnsi="Courier New" w:cs="Courier New" w:hint="default"/>
      </w:rPr>
    </w:lvl>
    <w:lvl w:ilvl="8" w:tplc="F0381464">
      <w:start w:val="1"/>
      <w:numFmt w:val="bullet"/>
      <w:lvlText w:val=""/>
      <w:lvlJc w:val="left"/>
      <w:pPr>
        <w:tabs>
          <w:tab w:val="num" w:pos="6450"/>
        </w:tabs>
        <w:ind w:left="6450" w:hanging="360"/>
      </w:pPr>
      <w:rPr>
        <w:rFonts w:ascii="Wingdings" w:hAnsi="Wingdings" w:cs="Wingdings" w:hint="default"/>
      </w:rPr>
    </w:lvl>
  </w:abstractNum>
  <w:abstractNum w:abstractNumId="5">
    <w:nsid w:val="0A201E0A"/>
    <w:multiLevelType w:val="hybridMultilevel"/>
    <w:tmpl w:val="380EC6F6"/>
    <w:lvl w:ilvl="0" w:tplc="042A0001">
      <w:start w:val="1"/>
      <w:numFmt w:val="bullet"/>
      <w:lvlText w:val=""/>
      <w:lvlJc w:val="left"/>
      <w:pPr>
        <w:ind w:left="985" w:hanging="360"/>
      </w:pPr>
      <w:rPr>
        <w:rFonts w:ascii="Symbol" w:hAnsi="Symbol" w:cs="Symbol" w:hint="default"/>
      </w:rPr>
    </w:lvl>
    <w:lvl w:ilvl="1" w:tplc="04090003">
      <w:start w:val="1"/>
      <w:numFmt w:val="bullet"/>
      <w:lvlText w:val="o"/>
      <w:lvlJc w:val="left"/>
      <w:pPr>
        <w:ind w:left="1705" w:hanging="360"/>
      </w:pPr>
      <w:rPr>
        <w:rFonts w:ascii="Courier New" w:hAnsi="Courier New" w:cs="Courier New" w:hint="default"/>
      </w:rPr>
    </w:lvl>
    <w:lvl w:ilvl="2" w:tplc="04090005">
      <w:start w:val="1"/>
      <w:numFmt w:val="bullet"/>
      <w:lvlText w:val=""/>
      <w:lvlJc w:val="left"/>
      <w:pPr>
        <w:ind w:left="2425" w:hanging="360"/>
      </w:pPr>
      <w:rPr>
        <w:rFonts w:ascii="Wingdings" w:hAnsi="Wingdings" w:cs="Wingdings" w:hint="default"/>
      </w:rPr>
    </w:lvl>
    <w:lvl w:ilvl="3" w:tplc="04090001">
      <w:start w:val="1"/>
      <w:numFmt w:val="bullet"/>
      <w:lvlText w:val=""/>
      <w:lvlJc w:val="left"/>
      <w:pPr>
        <w:ind w:left="3145" w:hanging="360"/>
      </w:pPr>
      <w:rPr>
        <w:rFonts w:ascii="Symbol" w:hAnsi="Symbol" w:cs="Symbol" w:hint="default"/>
      </w:rPr>
    </w:lvl>
    <w:lvl w:ilvl="4" w:tplc="04090003">
      <w:start w:val="1"/>
      <w:numFmt w:val="bullet"/>
      <w:lvlText w:val="o"/>
      <w:lvlJc w:val="left"/>
      <w:pPr>
        <w:ind w:left="3865" w:hanging="360"/>
      </w:pPr>
      <w:rPr>
        <w:rFonts w:ascii="Courier New" w:hAnsi="Courier New" w:cs="Courier New" w:hint="default"/>
      </w:rPr>
    </w:lvl>
    <w:lvl w:ilvl="5" w:tplc="04090005">
      <w:start w:val="1"/>
      <w:numFmt w:val="bullet"/>
      <w:lvlText w:val=""/>
      <w:lvlJc w:val="left"/>
      <w:pPr>
        <w:ind w:left="4585" w:hanging="360"/>
      </w:pPr>
      <w:rPr>
        <w:rFonts w:ascii="Wingdings" w:hAnsi="Wingdings" w:cs="Wingdings" w:hint="default"/>
      </w:rPr>
    </w:lvl>
    <w:lvl w:ilvl="6" w:tplc="04090001">
      <w:start w:val="1"/>
      <w:numFmt w:val="bullet"/>
      <w:lvlText w:val=""/>
      <w:lvlJc w:val="left"/>
      <w:pPr>
        <w:ind w:left="5305" w:hanging="360"/>
      </w:pPr>
      <w:rPr>
        <w:rFonts w:ascii="Symbol" w:hAnsi="Symbol" w:cs="Symbol" w:hint="default"/>
      </w:rPr>
    </w:lvl>
    <w:lvl w:ilvl="7" w:tplc="04090003">
      <w:start w:val="1"/>
      <w:numFmt w:val="bullet"/>
      <w:lvlText w:val="o"/>
      <w:lvlJc w:val="left"/>
      <w:pPr>
        <w:ind w:left="6025" w:hanging="360"/>
      </w:pPr>
      <w:rPr>
        <w:rFonts w:ascii="Courier New" w:hAnsi="Courier New" w:cs="Courier New" w:hint="default"/>
      </w:rPr>
    </w:lvl>
    <w:lvl w:ilvl="8" w:tplc="04090005">
      <w:start w:val="1"/>
      <w:numFmt w:val="bullet"/>
      <w:lvlText w:val=""/>
      <w:lvlJc w:val="left"/>
      <w:pPr>
        <w:ind w:left="6745" w:hanging="360"/>
      </w:pPr>
      <w:rPr>
        <w:rFonts w:ascii="Wingdings" w:hAnsi="Wingdings" w:cs="Wingdings" w:hint="default"/>
      </w:rPr>
    </w:lvl>
  </w:abstractNum>
  <w:abstractNum w:abstractNumId="6">
    <w:nsid w:val="0A2679AB"/>
    <w:multiLevelType w:val="hybridMultilevel"/>
    <w:tmpl w:val="A0D22F28"/>
    <w:lvl w:ilvl="0" w:tplc="6E229670">
      <w:start w:val="1"/>
      <w:numFmt w:val="bullet"/>
      <w:lvlText w:val="–"/>
      <w:lvlJc w:val="left"/>
      <w:pPr>
        <w:tabs>
          <w:tab w:val="num" w:pos="1247"/>
        </w:tabs>
        <w:ind w:left="1247" w:hanging="396"/>
      </w:pPr>
      <w:rPr>
        <w:rFonts w:ascii="Times New Roman" w:hAnsi="Times New Roman" w:cs="Times New Roman" w:hint="default"/>
        <w:color w:val="auto"/>
        <w:sz w:val="20"/>
        <w:szCs w:val="20"/>
      </w:rPr>
    </w:lvl>
    <w:lvl w:ilvl="1" w:tplc="6E10DDB4">
      <w:start w:val="1"/>
      <w:numFmt w:val="bullet"/>
      <w:lvlText w:val=""/>
      <w:lvlJc w:val="left"/>
      <w:pPr>
        <w:tabs>
          <w:tab w:val="num" w:pos="1531"/>
        </w:tabs>
        <w:ind w:left="1531" w:hanging="284"/>
      </w:pPr>
      <w:rPr>
        <w:rFonts w:ascii="Wingdings" w:hAnsi="Wingdings" w:cs="Wingdings" w:hint="default"/>
        <w:sz w:val="22"/>
        <w:szCs w:val="22"/>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0C2E6E80"/>
    <w:multiLevelType w:val="hybridMultilevel"/>
    <w:tmpl w:val="F272B584"/>
    <w:lvl w:ilvl="0" w:tplc="B6D83270">
      <w:numFmt w:val="bullet"/>
      <w:lvlText w:val="-"/>
      <w:lvlJc w:val="left"/>
      <w:pPr>
        <w:tabs>
          <w:tab w:val="num" w:pos="720"/>
        </w:tabs>
        <w:ind w:left="720" w:hanging="360"/>
      </w:pPr>
      <w:rPr>
        <w:rFonts w:ascii="VNI-Times" w:eastAsia="Times New Roman" w:hAnsi="VNI-Time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11FB0E34"/>
    <w:multiLevelType w:val="hybridMultilevel"/>
    <w:tmpl w:val="18C2446C"/>
    <w:lvl w:ilvl="0" w:tplc="04090005">
      <w:start w:val="1"/>
      <w:numFmt w:val="bullet"/>
      <w:lvlText w:val=""/>
      <w:lvlJc w:val="left"/>
      <w:pPr>
        <w:tabs>
          <w:tab w:val="num" w:pos="1077"/>
        </w:tabs>
        <w:ind w:left="1077" w:hanging="360"/>
      </w:pPr>
      <w:rPr>
        <w:rFonts w:ascii="Wingdings" w:hAnsi="Wingdings" w:cs="Wingdings" w:hint="default"/>
      </w:rPr>
    </w:lvl>
    <w:lvl w:ilvl="1" w:tplc="1C184C2E">
      <w:start w:val="1"/>
      <w:numFmt w:val="bullet"/>
      <w:lvlText w:val="-"/>
      <w:lvlJc w:val="left"/>
      <w:pPr>
        <w:tabs>
          <w:tab w:val="num" w:pos="814"/>
        </w:tabs>
        <w:ind w:left="814" w:hanging="360"/>
      </w:pPr>
      <w:rPr>
        <w:rFonts w:ascii="Courier New" w:hAnsi="Courier New" w:cs="Courier New" w:hint="default"/>
        <w:b w:val="0"/>
        <w:bCs w:val="0"/>
        <w:i w:val="0"/>
        <w:iCs w:val="0"/>
      </w:rPr>
    </w:lvl>
    <w:lvl w:ilvl="2" w:tplc="04090005">
      <w:start w:val="1"/>
      <w:numFmt w:val="bullet"/>
      <w:lvlText w:val=""/>
      <w:lvlJc w:val="left"/>
      <w:pPr>
        <w:tabs>
          <w:tab w:val="num" w:pos="2517"/>
        </w:tabs>
        <w:ind w:left="2517" w:hanging="360"/>
      </w:pPr>
      <w:rPr>
        <w:rFonts w:ascii="Wingdings" w:hAnsi="Wingdings" w:cs="Wingdings" w:hint="default"/>
      </w:rPr>
    </w:lvl>
    <w:lvl w:ilvl="3" w:tplc="04090001">
      <w:start w:val="1"/>
      <w:numFmt w:val="bullet"/>
      <w:lvlText w:val=""/>
      <w:lvlJc w:val="left"/>
      <w:pPr>
        <w:tabs>
          <w:tab w:val="num" w:pos="3237"/>
        </w:tabs>
        <w:ind w:left="3237" w:hanging="360"/>
      </w:pPr>
      <w:rPr>
        <w:rFonts w:ascii="Symbol" w:hAnsi="Symbol" w:cs="Symbol" w:hint="default"/>
      </w:rPr>
    </w:lvl>
    <w:lvl w:ilvl="4" w:tplc="04090003">
      <w:start w:val="1"/>
      <w:numFmt w:val="bullet"/>
      <w:lvlText w:val="o"/>
      <w:lvlJc w:val="left"/>
      <w:pPr>
        <w:tabs>
          <w:tab w:val="num" w:pos="3957"/>
        </w:tabs>
        <w:ind w:left="3957" w:hanging="360"/>
      </w:pPr>
      <w:rPr>
        <w:rFonts w:ascii="Courier New" w:hAnsi="Courier New" w:cs="Courier New" w:hint="default"/>
      </w:rPr>
    </w:lvl>
    <w:lvl w:ilvl="5" w:tplc="04090005">
      <w:start w:val="1"/>
      <w:numFmt w:val="bullet"/>
      <w:lvlText w:val=""/>
      <w:lvlJc w:val="left"/>
      <w:pPr>
        <w:tabs>
          <w:tab w:val="num" w:pos="4677"/>
        </w:tabs>
        <w:ind w:left="4677" w:hanging="360"/>
      </w:pPr>
      <w:rPr>
        <w:rFonts w:ascii="Wingdings" w:hAnsi="Wingdings" w:cs="Wingdings" w:hint="default"/>
      </w:rPr>
    </w:lvl>
    <w:lvl w:ilvl="6" w:tplc="04090001">
      <w:start w:val="1"/>
      <w:numFmt w:val="bullet"/>
      <w:lvlText w:val=""/>
      <w:lvlJc w:val="left"/>
      <w:pPr>
        <w:tabs>
          <w:tab w:val="num" w:pos="5397"/>
        </w:tabs>
        <w:ind w:left="5397" w:hanging="360"/>
      </w:pPr>
      <w:rPr>
        <w:rFonts w:ascii="Symbol" w:hAnsi="Symbol" w:cs="Symbol" w:hint="default"/>
      </w:rPr>
    </w:lvl>
    <w:lvl w:ilvl="7" w:tplc="04090003">
      <w:start w:val="1"/>
      <w:numFmt w:val="bullet"/>
      <w:lvlText w:val="o"/>
      <w:lvlJc w:val="left"/>
      <w:pPr>
        <w:tabs>
          <w:tab w:val="num" w:pos="6117"/>
        </w:tabs>
        <w:ind w:left="6117" w:hanging="360"/>
      </w:pPr>
      <w:rPr>
        <w:rFonts w:ascii="Courier New" w:hAnsi="Courier New" w:cs="Courier New" w:hint="default"/>
      </w:rPr>
    </w:lvl>
    <w:lvl w:ilvl="8" w:tplc="04090005">
      <w:start w:val="1"/>
      <w:numFmt w:val="bullet"/>
      <w:lvlText w:val=""/>
      <w:lvlJc w:val="left"/>
      <w:pPr>
        <w:tabs>
          <w:tab w:val="num" w:pos="6837"/>
        </w:tabs>
        <w:ind w:left="6837" w:hanging="360"/>
      </w:pPr>
      <w:rPr>
        <w:rFonts w:ascii="Wingdings" w:hAnsi="Wingdings" w:cs="Wingdings" w:hint="default"/>
      </w:rPr>
    </w:lvl>
  </w:abstractNum>
  <w:abstractNum w:abstractNumId="9">
    <w:nsid w:val="18510502"/>
    <w:multiLevelType w:val="hybridMultilevel"/>
    <w:tmpl w:val="83781100"/>
    <w:lvl w:ilvl="0" w:tplc="8E723226">
      <w:start w:val="1"/>
      <w:numFmt w:val="decimal"/>
      <w:lvlText w:val="Hình %1:"/>
      <w:lvlJc w:val="left"/>
      <w:pPr>
        <w:ind w:left="1500" w:hanging="360"/>
      </w:pPr>
      <w:rPr>
        <w:rFonts w:hint="default"/>
        <w:b/>
        <w:bCs/>
        <w:color w:val="000066"/>
        <w:u w:val="single"/>
      </w:r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10">
    <w:nsid w:val="1BD91D95"/>
    <w:multiLevelType w:val="hybridMultilevel"/>
    <w:tmpl w:val="C7B03540"/>
    <w:lvl w:ilvl="0" w:tplc="58169CA8">
      <w:start w:val="1"/>
      <w:numFmt w:val="bullet"/>
      <w:lvlText w:val=""/>
      <w:lvlJc w:val="left"/>
      <w:pPr>
        <w:tabs>
          <w:tab w:val="num" w:pos="720"/>
        </w:tabs>
        <w:ind w:left="720" w:hanging="360"/>
      </w:pPr>
      <w:rPr>
        <w:rFonts w:ascii="Wingdings" w:hAnsi="Wingdings" w:cs="Wingdings" w:hint="default"/>
        <w:color w:val="000066"/>
      </w:rPr>
    </w:lvl>
    <w:lvl w:ilvl="1" w:tplc="425633FC">
      <w:start w:val="1"/>
      <w:numFmt w:val="bullet"/>
      <w:lvlText w:val=""/>
      <w:lvlJc w:val="left"/>
      <w:pPr>
        <w:tabs>
          <w:tab w:val="num" w:pos="1440"/>
        </w:tabs>
        <w:ind w:left="1440" w:hanging="360"/>
      </w:pPr>
      <w:rPr>
        <w:rFonts w:ascii="Wingdings" w:hAnsi="Wingdings" w:cs="Wingding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3D37E95"/>
    <w:multiLevelType w:val="hybridMultilevel"/>
    <w:tmpl w:val="FD80BE18"/>
    <w:lvl w:ilvl="0" w:tplc="16AC2C96">
      <w:start w:val="1"/>
      <w:numFmt w:val="bullet"/>
      <w:lvlText w:val="-"/>
      <w:lvlJc w:val="left"/>
      <w:pPr>
        <w:tabs>
          <w:tab w:val="num" w:pos="1080"/>
        </w:tabs>
        <w:ind w:left="1080" w:hanging="360"/>
      </w:pPr>
      <w:rPr>
        <w:rFonts w:ascii="Times New Roman" w:hAnsi="Times New Roman" w:cs="Times New Roman" w:hint="default"/>
        <w:sz w:val="24"/>
        <w:szCs w:val="24"/>
      </w:rPr>
    </w:lvl>
    <w:lvl w:ilvl="1" w:tplc="0AA6C1A4">
      <w:start w:val="1"/>
      <w:numFmt w:val="bullet"/>
      <w:lvlText w:val=""/>
      <w:lvlJc w:val="left"/>
      <w:pPr>
        <w:tabs>
          <w:tab w:val="num" w:pos="444"/>
        </w:tabs>
        <w:ind w:left="444" w:hanging="414"/>
      </w:pPr>
      <w:rPr>
        <w:rFonts w:ascii="Wingdings" w:hAnsi="Wingdings" w:cs="Wingdings" w:hint="default"/>
        <w:sz w:val="22"/>
        <w:szCs w:val="22"/>
      </w:rPr>
    </w:lvl>
    <w:lvl w:ilvl="2" w:tplc="E8FEE176">
      <w:start w:val="1"/>
      <w:numFmt w:val="bullet"/>
      <w:lvlText w:val=""/>
      <w:lvlJc w:val="left"/>
      <w:pPr>
        <w:tabs>
          <w:tab w:val="num" w:pos="0"/>
        </w:tabs>
        <w:ind w:hanging="363"/>
      </w:pPr>
      <w:rPr>
        <w:rFonts w:ascii="Wingdings" w:hAnsi="Wingdings" w:cs="Wingdings" w:hint="default"/>
      </w:rPr>
    </w:lvl>
    <w:lvl w:ilvl="3" w:tplc="9EEEA910">
      <w:start w:val="1"/>
      <w:numFmt w:val="bullet"/>
      <w:lvlText w:val=""/>
      <w:lvlJc w:val="left"/>
      <w:pPr>
        <w:tabs>
          <w:tab w:val="num" w:pos="2910"/>
        </w:tabs>
        <w:ind w:left="2910" w:hanging="360"/>
      </w:pPr>
      <w:rPr>
        <w:rFonts w:ascii="Symbol" w:hAnsi="Symbol" w:cs="Symbol" w:hint="default"/>
      </w:rPr>
    </w:lvl>
    <w:lvl w:ilvl="4" w:tplc="41D85C02">
      <w:start w:val="1"/>
      <w:numFmt w:val="bullet"/>
      <w:lvlText w:val="o"/>
      <w:lvlJc w:val="left"/>
      <w:pPr>
        <w:tabs>
          <w:tab w:val="num" w:pos="3630"/>
        </w:tabs>
        <w:ind w:left="3630" w:hanging="360"/>
      </w:pPr>
      <w:rPr>
        <w:rFonts w:ascii="Courier New" w:hAnsi="Courier New" w:cs="Courier New" w:hint="default"/>
      </w:rPr>
    </w:lvl>
    <w:lvl w:ilvl="5" w:tplc="517C9AE0">
      <w:start w:val="1"/>
      <w:numFmt w:val="bullet"/>
      <w:lvlText w:val=""/>
      <w:lvlJc w:val="left"/>
      <w:pPr>
        <w:tabs>
          <w:tab w:val="num" w:pos="4350"/>
        </w:tabs>
        <w:ind w:left="4350" w:hanging="360"/>
      </w:pPr>
      <w:rPr>
        <w:rFonts w:ascii="Wingdings" w:hAnsi="Wingdings" w:cs="Wingdings" w:hint="default"/>
      </w:rPr>
    </w:lvl>
    <w:lvl w:ilvl="6" w:tplc="EB302D78">
      <w:start w:val="1"/>
      <w:numFmt w:val="bullet"/>
      <w:lvlText w:val=""/>
      <w:lvlJc w:val="left"/>
      <w:pPr>
        <w:tabs>
          <w:tab w:val="num" w:pos="5070"/>
        </w:tabs>
        <w:ind w:left="5070" w:hanging="360"/>
      </w:pPr>
      <w:rPr>
        <w:rFonts w:ascii="Symbol" w:hAnsi="Symbol" w:cs="Symbol" w:hint="default"/>
      </w:rPr>
    </w:lvl>
    <w:lvl w:ilvl="7" w:tplc="BDA4E41E">
      <w:start w:val="1"/>
      <w:numFmt w:val="bullet"/>
      <w:lvlText w:val="o"/>
      <w:lvlJc w:val="left"/>
      <w:pPr>
        <w:tabs>
          <w:tab w:val="num" w:pos="5790"/>
        </w:tabs>
        <w:ind w:left="5790" w:hanging="360"/>
      </w:pPr>
      <w:rPr>
        <w:rFonts w:ascii="Courier New" w:hAnsi="Courier New" w:cs="Courier New" w:hint="default"/>
      </w:rPr>
    </w:lvl>
    <w:lvl w:ilvl="8" w:tplc="F0381464">
      <w:start w:val="1"/>
      <w:numFmt w:val="bullet"/>
      <w:lvlText w:val=""/>
      <w:lvlJc w:val="left"/>
      <w:pPr>
        <w:tabs>
          <w:tab w:val="num" w:pos="6510"/>
        </w:tabs>
        <w:ind w:left="6510" w:hanging="360"/>
      </w:pPr>
      <w:rPr>
        <w:rFonts w:ascii="Wingdings" w:hAnsi="Wingdings" w:cs="Wingdings" w:hint="default"/>
      </w:rPr>
    </w:lvl>
  </w:abstractNum>
  <w:abstractNum w:abstractNumId="12">
    <w:nsid w:val="29073D85"/>
    <w:multiLevelType w:val="hybridMultilevel"/>
    <w:tmpl w:val="2D30E2D0"/>
    <w:lvl w:ilvl="0" w:tplc="04090003">
      <w:start w:val="1"/>
      <w:numFmt w:val="bullet"/>
      <w:lvlText w:val="-"/>
      <w:lvlJc w:val="left"/>
      <w:pPr>
        <w:ind w:left="360" w:hanging="360"/>
      </w:pPr>
      <w:rPr>
        <w:rFonts w:ascii="Arial" w:hAnsi="Arial" w:cs="Aria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
    <w:nsid w:val="31B232FF"/>
    <w:multiLevelType w:val="hybridMultilevel"/>
    <w:tmpl w:val="1E1EAAB8"/>
    <w:lvl w:ilvl="0" w:tplc="EA8CC388">
      <w:start w:val="1"/>
      <w:numFmt w:val="decimal"/>
      <w:lvlText w:val="Sơ đồ %1:"/>
      <w:lvlJc w:val="left"/>
      <w:pPr>
        <w:ind w:left="1344" w:hanging="360"/>
      </w:pPr>
      <w:rPr>
        <w:rFonts w:hint="default"/>
        <w:b/>
        <w:bCs/>
        <w:color w:val="000066"/>
        <w:sz w:val="25"/>
        <w:szCs w:val="25"/>
        <w:u w:val="single"/>
      </w:rPr>
    </w:lvl>
    <w:lvl w:ilvl="1" w:tplc="04090019">
      <w:start w:val="1"/>
      <w:numFmt w:val="lowerLetter"/>
      <w:lvlText w:val="%2."/>
      <w:lvlJc w:val="left"/>
      <w:pPr>
        <w:ind w:left="2064" w:hanging="360"/>
      </w:pPr>
    </w:lvl>
    <w:lvl w:ilvl="2" w:tplc="0409001B">
      <w:start w:val="1"/>
      <w:numFmt w:val="lowerRoman"/>
      <w:lvlText w:val="%3."/>
      <w:lvlJc w:val="right"/>
      <w:pPr>
        <w:ind w:left="2784" w:hanging="180"/>
      </w:pPr>
    </w:lvl>
    <w:lvl w:ilvl="3" w:tplc="0409000F">
      <w:start w:val="1"/>
      <w:numFmt w:val="decimal"/>
      <w:lvlText w:val="%4."/>
      <w:lvlJc w:val="left"/>
      <w:pPr>
        <w:ind w:left="3504" w:hanging="360"/>
      </w:pPr>
    </w:lvl>
    <w:lvl w:ilvl="4" w:tplc="04090019">
      <w:start w:val="1"/>
      <w:numFmt w:val="lowerLetter"/>
      <w:lvlText w:val="%5."/>
      <w:lvlJc w:val="left"/>
      <w:pPr>
        <w:ind w:left="4224" w:hanging="360"/>
      </w:pPr>
    </w:lvl>
    <w:lvl w:ilvl="5" w:tplc="0409001B">
      <w:start w:val="1"/>
      <w:numFmt w:val="lowerRoman"/>
      <w:lvlText w:val="%6."/>
      <w:lvlJc w:val="right"/>
      <w:pPr>
        <w:ind w:left="4944" w:hanging="180"/>
      </w:pPr>
    </w:lvl>
    <w:lvl w:ilvl="6" w:tplc="0409000F">
      <w:start w:val="1"/>
      <w:numFmt w:val="decimal"/>
      <w:lvlText w:val="%7."/>
      <w:lvlJc w:val="left"/>
      <w:pPr>
        <w:ind w:left="5664" w:hanging="360"/>
      </w:pPr>
    </w:lvl>
    <w:lvl w:ilvl="7" w:tplc="04090019">
      <w:start w:val="1"/>
      <w:numFmt w:val="lowerLetter"/>
      <w:lvlText w:val="%8."/>
      <w:lvlJc w:val="left"/>
      <w:pPr>
        <w:ind w:left="6384" w:hanging="360"/>
      </w:pPr>
    </w:lvl>
    <w:lvl w:ilvl="8" w:tplc="0409001B">
      <w:start w:val="1"/>
      <w:numFmt w:val="lowerRoman"/>
      <w:lvlText w:val="%9."/>
      <w:lvlJc w:val="right"/>
      <w:pPr>
        <w:ind w:left="7104" w:hanging="180"/>
      </w:pPr>
    </w:lvl>
  </w:abstractNum>
  <w:abstractNum w:abstractNumId="14">
    <w:nsid w:val="38427D41"/>
    <w:multiLevelType w:val="hybridMultilevel"/>
    <w:tmpl w:val="D080415C"/>
    <w:lvl w:ilvl="0" w:tplc="B2FAB342">
      <w:start w:val="1"/>
      <w:numFmt w:val="bullet"/>
      <w:lvlText w:val=""/>
      <w:lvlJc w:val="left"/>
      <w:pPr>
        <w:tabs>
          <w:tab w:val="num" w:pos="1344"/>
        </w:tabs>
        <w:ind w:left="1344" w:hanging="360"/>
      </w:pPr>
      <w:rPr>
        <w:rFonts w:ascii="Wingdings" w:hAnsi="Wingdings" w:cs="Wingdings" w:hint="default"/>
        <w:color w:val="auto"/>
      </w:rPr>
    </w:lvl>
    <w:lvl w:ilvl="1" w:tplc="04090003">
      <w:start w:val="1"/>
      <w:numFmt w:val="bullet"/>
      <w:lvlText w:val="o"/>
      <w:lvlJc w:val="left"/>
      <w:pPr>
        <w:tabs>
          <w:tab w:val="num" w:pos="2064"/>
        </w:tabs>
        <w:ind w:left="2064" w:hanging="360"/>
      </w:pPr>
      <w:rPr>
        <w:rFonts w:ascii="Courier New" w:hAnsi="Courier New" w:cs="Courier New" w:hint="default"/>
      </w:rPr>
    </w:lvl>
    <w:lvl w:ilvl="2" w:tplc="04090005">
      <w:start w:val="1"/>
      <w:numFmt w:val="bullet"/>
      <w:lvlText w:val=""/>
      <w:lvlJc w:val="left"/>
      <w:pPr>
        <w:tabs>
          <w:tab w:val="num" w:pos="2784"/>
        </w:tabs>
        <w:ind w:left="2784" w:hanging="360"/>
      </w:pPr>
      <w:rPr>
        <w:rFonts w:ascii="Wingdings" w:hAnsi="Wingdings" w:cs="Wingdings" w:hint="default"/>
      </w:rPr>
    </w:lvl>
    <w:lvl w:ilvl="3" w:tplc="04090001">
      <w:start w:val="1"/>
      <w:numFmt w:val="bullet"/>
      <w:lvlText w:val=""/>
      <w:lvlJc w:val="left"/>
      <w:pPr>
        <w:tabs>
          <w:tab w:val="num" w:pos="3504"/>
        </w:tabs>
        <w:ind w:left="3504" w:hanging="360"/>
      </w:pPr>
      <w:rPr>
        <w:rFonts w:ascii="Symbol" w:hAnsi="Symbol" w:cs="Symbol" w:hint="default"/>
      </w:rPr>
    </w:lvl>
    <w:lvl w:ilvl="4" w:tplc="04090003">
      <w:start w:val="1"/>
      <w:numFmt w:val="bullet"/>
      <w:lvlText w:val="o"/>
      <w:lvlJc w:val="left"/>
      <w:pPr>
        <w:tabs>
          <w:tab w:val="num" w:pos="4224"/>
        </w:tabs>
        <w:ind w:left="4224" w:hanging="360"/>
      </w:pPr>
      <w:rPr>
        <w:rFonts w:ascii="Courier New" w:hAnsi="Courier New" w:cs="Courier New" w:hint="default"/>
      </w:rPr>
    </w:lvl>
    <w:lvl w:ilvl="5" w:tplc="04090005">
      <w:start w:val="1"/>
      <w:numFmt w:val="bullet"/>
      <w:lvlText w:val=""/>
      <w:lvlJc w:val="left"/>
      <w:pPr>
        <w:tabs>
          <w:tab w:val="num" w:pos="4944"/>
        </w:tabs>
        <w:ind w:left="4944" w:hanging="360"/>
      </w:pPr>
      <w:rPr>
        <w:rFonts w:ascii="Wingdings" w:hAnsi="Wingdings" w:cs="Wingdings" w:hint="default"/>
      </w:rPr>
    </w:lvl>
    <w:lvl w:ilvl="6" w:tplc="04090001">
      <w:start w:val="1"/>
      <w:numFmt w:val="bullet"/>
      <w:lvlText w:val=""/>
      <w:lvlJc w:val="left"/>
      <w:pPr>
        <w:tabs>
          <w:tab w:val="num" w:pos="5664"/>
        </w:tabs>
        <w:ind w:left="5664" w:hanging="360"/>
      </w:pPr>
      <w:rPr>
        <w:rFonts w:ascii="Symbol" w:hAnsi="Symbol" w:cs="Symbol" w:hint="default"/>
      </w:rPr>
    </w:lvl>
    <w:lvl w:ilvl="7" w:tplc="04090003">
      <w:start w:val="1"/>
      <w:numFmt w:val="bullet"/>
      <w:lvlText w:val="o"/>
      <w:lvlJc w:val="left"/>
      <w:pPr>
        <w:tabs>
          <w:tab w:val="num" w:pos="6384"/>
        </w:tabs>
        <w:ind w:left="6384" w:hanging="360"/>
      </w:pPr>
      <w:rPr>
        <w:rFonts w:ascii="Courier New" w:hAnsi="Courier New" w:cs="Courier New" w:hint="default"/>
      </w:rPr>
    </w:lvl>
    <w:lvl w:ilvl="8" w:tplc="04090005">
      <w:start w:val="1"/>
      <w:numFmt w:val="bullet"/>
      <w:lvlText w:val=""/>
      <w:lvlJc w:val="left"/>
      <w:pPr>
        <w:tabs>
          <w:tab w:val="num" w:pos="7104"/>
        </w:tabs>
        <w:ind w:left="7104" w:hanging="360"/>
      </w:pPr>
      <w:rPr>
        <w:rFonts w:ascii="Wingdings" w:hAnsi="Wingdings" w:cs="Wingdings" w:hint="default"/>
      </w:rPr>
    </w:lvl>
  </w:abstractNum>
  <w:abstractNum w:abstractNumId="15">
    <w:nsid w:val="38FD77C6"/>
    <w:multiLevelType w:val="hybridMultilevel"/>
    <w:tmpl w:val="6F8835F0"/>
    <w:lvl w:ilvl="0" w:tplc="4DA05AF6">
      <w:start w:val="1"/>
      <w:numFmt w:val="bullet"/>
      <w:lvlText w:val=""/>
      <w:lvlJc w:val="left"/>
      <w:pPr>
        <w:tabs>
          <w:tab w:val="num" w:pos="284"/>
        </w:tabs>
        <w:ind w:left="284" w:hanging="284"/>
      </w:pPr>
      <w:rPr>
        <w:rFonts w:ascii="Wingdings" w:hAnsi="Wingdings" w:cs="Wingdings" w:hint="default"/>
        <w:sz w:val="22"/>
        <w:szCs w:val="22"/>
      </w:rPr>
    </w:lvl>
    <w:lvl w:ilvl="1" w:tplc="04090003">
      <w:start w:val="1"/>
      <w:numFmt w:val="bullet"/>
      <w:lvlText w:val="-"/>
      <w:lvlJc w:val="left"/>
      <w:pPr>
        <w:tabs>
          <w:tab w:val="num" w:pos="567"/>
        </w:tabs>
        <w:ind w:left="567" w:hanging="283"/>
      </w:pPr>
      <w:rPr>
        <w:rFonts w:ascii="Arial" w:hAnsi="Arial" w:cs="Arial" w:hint="default"/>
        <w:sz w:val="22"/>
        <w:szCs w:val="22"/>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3BE27B26"/>
    <w:multiLevelType w:val="hybridMultilevel"/>
    <w:tmpl w:val="8C2CE438"/>
    <w:lvl w:ilvl="0" w:tplc="378EB802">
      <w:start w:val="1"/>
      <w:numFmt w:val="bullet"/>
      <w:lvlText w:val=""/>
      <w:lvlJc w:val="left"/>
      <w:pPr>
        <w:tabs>
          <w:tab w:val="num" w:pos="2190"/>
        </w:tabs>
        <w:ind w:left="2190" w:hanging="360"/>
      </w:pPr>
      <w:rPr>
        <w:rFonts w:ascii="Wingdings 2" w:hAnsi="Wingdings 2" w:cs="Wingdings 2" w:hint="default"/>
      </w:rPr>
    </w:lvl>
    <w:lvl w:ilvl="1" w:tplc="473666A6">
      <w:start w:val="1"/>
      <w:numFmt w:val="bullet"/>
      <w:lvlText w:val=""/>
      <w:lvlJc w:val="left"/>
      <w:pPr>
        <w:tabs>
          <w:tab w:val="num" w:pos="1134"/>
        </w:tabs>
        <w:ind w:left="1134" w:hanging="414"/>
      </w:pPr>
      <w:rPr>
        <w:rFonts w:ascii="Wingdings" w:hAnsi="Wingdings" w:cs="Wingdings" w:hint="default"/>
        <w:sz w:val="22"/>
        <w:szCs w:val="22"/>
      </w:rPr>
    </w:lvl>
    <w:lvl w:ilvl="2" w:tplc="04090005">
      <w:start w:val="1"/>
      <w:numFmt w:val="bullet"/>
      <w:lvlText w:val=""/>
      <w:lvlJc w:val="left"/>
      <w:pPr>
        <w:tabs>
          <w:tab w:val="num" w:pos="717"/>
        </w:tabs>
        <w:ind w:left="717" w:hanging="360"/>
      </w:pPr>
      <w:rPr>
        <w:rFonts w:ascii="Wingdings" w:hAnsi="Wingdings" w:cs="Wingdings" w:hint="default"/>
      </w:rPr>
    </w:lvl>
    <w:lvl w:ilvl="3" w:tplc="0409000F">
      <w:start w:val="1"/>
      <w:numFmt w:val="bullet"/>
      <w:lvlText w:val=""/>
      <w:lvlJc w:val="left"/>
      <w:pPr>
        <w:tabs>
          <w:tab w:val="num" w:pos="3630"/>
        </w:tabs>
        <w:ind w:left="3630" w:hanging="360"/>
      </w:pPr>
      <w:rPr>
        <w:rFonts w:ascii="Wingdings" w:hAnsi="Wingdings" w:cs="Wingdings" w:hint="default"/>
      </w:rPr>
    </w:lvl>
    <w:lvl w:ilvl="4" w:tplc="04090019">
      <w:start w:val="1"/>
      <w:numFmt w:val="bullet"/>
      <w:lvlText w:val="o"/>
      <w:lvlJc w:val="left"/>
      <w:pPr>
        <w:tabs>
          <w:tab w:val="num" w:pos="4350"/>
        </w:tabs>
        <w:ind w:left="4350" w:hanging="360"/>
      </w:pPr>
      <w:rPr>
        <w:rFonts w:ascii="Courier New" w:hAnsi="Courier New" w:cs="Courier New" w:hint="default"/>
      </w:rPr>
    </w:lvl>
    <w:lvl w:ilvl="5" w:tplc="0409001B">
      <w:start w:val="1"/>
      <w:numFmt w:val="bullet"/>
      <w:lvlText w:val=""/>
      <w:lvlJc w:val="left"/>
      <w:pPr>
        <w:tabs>
          <w:tab w:val="num" w:pos="5070"/>
        </w:tabs>
        <w:ind w:left="5070" w:hanging="360"/>
      </w:pPr>
      <w:rPr>
        <w:rFonts w:ascii="Wingdings" w:hAnsi="Wingdings" w:cs="Wingdings" w:hint="default"/>
      </w:rPr>
    </w:lvl>
    <w:lvl w:ilvl="6" w:tplc="0409000F">
      <w:start w:val="1"/>
      <w:numFmt w:val="bullet"/>
      <w:lvlText w:val=""/>
      <w:lvlJc w:val="left"/>
      <w:pPr>
        <w:tabs>
          <w:tab w:val="num" w:pos="5790"/>
        </w:tabs>
        <w:ind w:left="5790" w:hanging="360"/>
      </w:pPr>
      <w:rPr>
        <w:rFonts w:ascii="Symbol" w:hAnsi="Symbol" w:cs="Symbol" w:hint="default"/>
      </w:rPr>
    </w:lvl>
    <w:lvl w:ilvl="7" w:tplc="04090019">
      <w:start w:val="1"/>
      <w:numFmt w:val="bullet"/>
      <w:lvlText w:val="o"/>
      <w:lvlJc w:val="left"/>
      <w:pPr>
        <w:tabs>
          <w:tab w:val="num" w:pos="6510"/>
        </w:tabs>
        <w:ind w:left="6510" w:hanging="360"/>
      </w:pPr>
      <w:rPr>
        <w:rFonts w:ascii="Courier New" w:hAnsi="Courier New" w:cs="Courier New" w:hint="default"/>
      </w:rPr>
    </w:lvl>
    <w:lvl w:ilvl="8" w:tplc="0409001B">
      <w:start w:val="1"/>
      <w:numFmt w:val="bullet"/>
      <w:lvlText w:val=""/>
      <w:lvlJc w:val="left"/>
      <w:pPr>
        <w:tabs>
          <w:tab w:val="num" w:pos="7230"/>
        </w:tabs>
        <w:ind w:left="7230" w:hanging="360"/>
      </w:pPr>
      <w:rPr>
        <w:rFonts w:ascii="Wingdings" w:hAnsi="Wingdings" w:cs="Wingdings" w:hint="default"/>
      </w:rPr>
    </w:lvl>
  </w:abstractNum>
  <w:abstractNum w:abstractNumId="17">
    <w:nsid w:val="3DF81EDA"/>
    <w:multiLevelType w:val="hybridMultilevel"/>
    <w:tmpl w:val="A1DA99E6"/>
    <w:lvl w:ilvl="0" w:tplc="425633FC">
      <w:start w:val="1"/>
      <w:numFmt w:val="bullet"/>
      <w:lvlText w:val=""/>
      <w:lvlJc w:val="left"/>
      <w:pPr>
        <w:ind w:left="1485" w:hanging="360"/>
      </w:pPr>
      <w:rPr>
        <w:rFonts w:ascii="Wingdings" w:hAnsi="Wingdings" w:cs="Wingdings" w:hint="default"/>
        <w:color w:val="auto"/>
      </w:rPr>
    </w:lvl>
    <w:lvl w:ilvl="1" w:tplc="04090003">
      <w:start w:val="1"/>
      <w:numFmt w:val="bullet"/>
      <w:lvlText w:val="o"/>
      <w:lvlJc w:val="left"/>
      <w:pPr>
        <w:ind w:left="2205" w:hanging="360"/>
      </w:pPr>
      <w:rPr>
        <w:rFonts w:ascii="Courier New" w:hAnsi="Courier New" w:cs="Courier New" w:hint="default"/>
      </w:rPr>
    </w:lvl>
    <w:lvl w:ilvl="2" w:tplc="04090005">
      <w:start w:val="1"/>
      <w:numFmt w:val="bullet"/>
      <w:lvlText w:val=""/>
      <w:lvlJc w:val="left"/>
      <w:pPr>
        <w:ind w:left="2925" w:hanging="360"/>
      </w:pPr>
      <w:rPr>
        <w:rFonts w:ascii="Wingdings" w:hAnsi="Wingdings" w:cs="Wingdings" w:hint="default"/>
      </w:rPr>
    </w:lvl>
    <w:lvl w:ilvl="3" w:tplc="04090001">
      <w:start w:val="1"/>
      <w:numFmt w:val="bullet"/>
      <w:lvlText w:val=""/>
      <w:lvlJc w:val="left"/>
      <w:pPr>
        <w:ind w:left="3645" w:hanging="360"/>
      </w:pPr>
      <w:rPr>
        <w:rFonts w:ascii="Symbol" w:hAnsi="Symbol" w:cs="Symbol" w:hint="default"/>
      </w:rPr>
    </w:lvl>
    <w:lvl w:ilvl="4" w:tplc="04090003">
      <w:start w:val="1"/>
      <w:numFmt w:val="bullet"/>
      <w:lvlText w:val="o"/>
      <w:lvlJc w:val="left"/>
      <w:pPr>
        <w:ind w:left="4365" w:hanging="360"/>
      </w:pPr>
      <w:rPr>
        <w:rFonts w:ascii="Courier New" w:hAnsi="Courier New" w:cs="Courier New" w:hint="default"/>
      </w:rPr>
    </w:lvl>
    <w:lvl w:ilvl="5" w:tplc="04090005">
      <w:start w:val="1"/>
      <w:numFmt w:val="bullet"/>
      <w:lvlText w:val=""/>
      <w:lvlJc w:val="left"/>
      <w:pPr>
        <w:ind w:left="5085" w:hanging="360"/>
      </w:pPr>
      <w:rPr>
        <w:rFonts w:ascii="Wingdings" w:hAnsi="Wingdings" w:cs="Wingdings" w:hint="default"/>
      </w:rPr>
    </w:lvl>
    <w:lvl w:ilvl="6" w:tplc="04090001">
      <w:start w:val="1"/>
      <w:numFmt w:val="bullet"/>
      <w:lvlText w:val=""/>
      <w:lvlJc w:val="left"/>
      <w:pPr>
        <w:ind w:left="5805" w:hanging="360"/>
      </w:pPr>
      <w:rPr>
        <w:rFonts w:ascii="Symbol" w:hAnsi="Symbol" w:cs="Symbol" w:hint="default"/>
      </w:rPr>
    </w:lvl>
    <w:lvl w:ilvl="7" w:tplc="04090003">
      <w:start w:val="1"/>
      <w:numFmt w:val="bullet"/>
      <w:lvlText w:val="o"/>
      <w:lvlJc w:val="left"/>
      <w:pPr>
        <w:ind w:left="6525" w:hanging="360"/>
      </w:pPr>
      <w:rPr>
        <w:rFonts w:ascii="Courier New" w:hAnsi="Courier New" w:cs="Courier New" w:hint="default"/>
      </w:rPr>
    </w:lvl>
    <w:lvl w:ilvl="8" w:tplc="04090005">
      <w:start w:val="1"/>
      <w:numFmt w:val="bullet"/>
      <w:lvlText w:val=""/>
      <w:lvlJc w:val="left"/>
      <w:pPr>
        <w:ind w:left="7245" w:hanging="360"/>
      </w:pPr>
      <w:rPr>
        <w:rFonts w:ascii="Wingdings" w:hAnsi="Wingdings" w:cs="Wingdings" w:hint="default"/>
      </w:rPr>
    </w:lvl>
  </w:abstractNum>
  <w:abstractNum w:abstractNumId="18">
    <w:nsid w:val="3EBE3DDE"/>
    <w:multiLevelType w:val="hybridMultilevel"/>
    <w:tmpl w:val="73A28F5A"/>
    <w:lvl w:ilvl="0" w:tplc="0409000F">
      <w:start w:val="1"/>
      <w:numFmt w:val="bullet"/>
      <w:lvlText w:val=""/>
      <w:lvlJc w:val="left"/>
      <w:pPr>
        <w:tabs>
          <w:tab w:val="num" w:pos="1077"/>
        </w:tabs>
        <w:ind w:left="1077" w:hanging="357"/>
      </w:pPr>
      <w:rPr>
        <w:rFonts w:ascii="Wingdings" w:hAnsi="Wingdings" w:cs="Wingdings" w:hint="default"/>
        <w:sz w:val="22"/>
        <w:szCs w:val="22"/>
      </w:rPr>
    </w:lvl>
    <w:lvl w:ilvl="1" w:tplc="C68EF0A2">
      <w:start w:val="1"/>
      <w:numFmt w:val="bullet"/>
      <w:lvlText w:val=""/>
      <w:lvlJc w:val="left"/>
      <w:pPr>
        <w:tabs>
          <w:tab w:val="num" w:pos="1077"/>
        </w:tabs>
        <w:ind w:left="1077" w:hanging="357"/>
      </w:pPr>
      <w:rPr>
        <w:rFonts w:ascii="Wingdings" w:hAnsi="Wingdings" w:cs="Wingdings" w:hint="default"/>
        <w:sz w:val="22"/>
        <w:szCs w:val="22"/>
      </w:rPr>
    </w:lvl>
    <w:lvl w:ilvl="2" w:tplc="0409001B">
      <w:start w:val="1"/>
      <w:numFmt w:val="bullet"/>
      <w:lvlText w:val=""/>
      <w:lvlJc w:val="left"/>
      <w:pPr>
        <w:tabs>
          <w:tab w:val="num" w:pos="720"/>
        </w:tabs>
        <w:ind w:left="720" w:hanging="363"/>
      </w:pPr>
      <w:rPr>
        <w:rFonts w:ascii="Wingdings" w:hAnsi="Wingdings" w:cs="Wingdings" w:hint="default"/>
      </w:rPr>
    </w:lvl>
    <w:lvl w:ilvl="3" w:tplc="0409000F">
      <w:start w:val="1"/>
      <w:numFmt w:val="bullet"/>
      <w:lvlText w:val=""/>
      <w:lvlJc w:val="left"/>
      <w:pPr>
        <w:tabs>
          <w:tab w:val="num" w:pos="3630"/>
        </w:tabs>
        <w:ind w:left="3630" w:hanging="360"/>
      </w:pPr>
      <w:rPr>
        <w:rFonts w:ascii="Symbol" w:hAnsi="Symbol" w:cs="Symbol" w:hint="default"/>
      </w:rPr>
    </w:lvl>
    <w:lvl w:ilvl="4" w:tplc="04090019">
      <w:start w:val="1"/>
      <w:numFmt w:val="bullet"/>
      <w:lvlText w:val="o"/>
      <w:lvlJc w:val="left"/>
      <w:pPr>
        <w:tabs>
          <w:tab w:val="num" w:pos="4350"/>
        </w:tabs>
        <w:ind w:left="4350" w:hanging="360"/>
      </w:pPr>
      <w:rPr>
        <w:rFonts w:ascii="Courier New" w:hAnsi="Courier New" w:cs="Courier New" w:hint="default"/>
      </w:rPr>
    </w:lvl>
    <w:lvl w:ilvl="5" w:tplc="0409001B">
      <w:start w:val="1"/>
      <w:numFmt w:val="bullet"/>
      <w:lvlText w:val=""/>
      <w:lvlJc w:val="left"/>
      <w:pPr>
        <w:tabs>
          <w:tab w:val="num" w:pos="5070"/>
        </w:tabs>
        <w:ind w:left="5070" w:hanging="360"/>
      </w:pPr>
      <w:rPr>
        <w:rFonts w:ascii="Wingdings" w:hAnsi="Wingdings" w:cs="Wingdings" w:hint="default"/>
      </w:rPr>
    </w:lvl>
    <w:lvl w:ilvl="6" w:tplc="0409000F">
      <w:start w:val="1"/>
      <w:numFmt w:val="bullet"/>
      <w:lvlText w:val=""/>
      <w:lvlJc w:val="left"/>
      <w:pPr>
        <w:tabs>
          <w:tab w:val="num" w:pos="5790"/>
        </w:tabs>
        <w:ind w:left="5790" w:hanging="360"/>
      </w:pPr>
      <w:rPr>
        <w:rFonts w:ascii="Symbol" w:hAnsi="Symbol" w:cs="Symbol" w:hint="default"/>
      </w:rPr>
    </w:lvl>
    <w:lvl w:ilvl="7" w:tplc="04090019">
      <w:start w:val="1"/>
      <w:numFmt w:val="bullet"/>
      <w:lvlText w:val="o"/>
      <w:lvlJc w:val="left"/>
      <w:pPr>
        <w:tabs>
          <w:tab w:val="num" w:pos="6510"/>
        </w:tabs>
        <w:ind w:left="6510" w:hanging="360"/>
      </w:pPr>
      <w:rPr>
        <w:rFonts w:ascii="Courier New" w:hAnsi="Courier New" w:cs="Courier New" w:hint="default"/>
      </w:rPr>
    </w:lvl>
    <w:lvl w:ilvl="8" w:tplc="0409001B">
      <w:start w:val="1"/>
      <w:numFmt w:val="bullet"/>
      <w:lvlText w:val=""/>
      <w:lvlJc w:val="left"/>
      <w:pPr>
        <w:tabs>
          <w:tab w:val="num" w:pos="7230"/>
        </w:tabs>
        <w:ind w:left="7230" w:hanging="360"/>
      </w:pPr>
      <w:rPr>
        <w:rFonts w:ascii="Wingdings" w:hAnsi="Wingdings" w:cs="Wingdings" w:hint="default"/>
      </w:rPr>
    </w:lvl>
  </w:abstractNum>
  <w:abstractNum w:abstractNumId="19">
    <w:nsid w:val="42B02400"/>
    <w:multiLevelType w:val="hybridMultilevel"/>
    <w:tmpl w:val="9BC8D0EA"/>
    <w:lvl w:ilvl="0" w:tplc="B9301042">
      <w:start w:val="1"/>
      <w:numFmt w:val="bullet"/>
      <w:lvlText w:val=""/>
      <w:lvlJc w:val="left"/>
      <w:pPr>
        <w:tabs>
          <w:tab w:val="num" w:pos="720"/>
        </w:tabs>
        <w:ind w:left="720" w:hanging="363"/>
      </w:pPr>
      <w:rPr>
        <w:rFonts w:ascii="Wingdings" w:hAnsi="Wingdings" w:cs="Wingdings" w:hint="default"/>
      </w:rPr>
    </w:lvl>
    <w:lvl w:ilvl="1" w:tplc="8160C002">
      <w:start w:val="1"/>
      <w:numFmt w:val="bullet"/>
      <w:lvlText w:val="o"/>
      <w:lvlJc w:val="left"/>
      <w:pPr>
        <w:tabs>
          <w:tab w:val="num" w:pos="1440"/>
        </w:tabs>
        <w:ind w:left="1440" w:hanging="360"/>
      </w:pPr>
      <w:rPr>
        <w:rFonts w:ascii="Courier New" w:hAnsi="Courier New" w:cs="Courier New" w:hint="default"/>
      </w:rPr>
    </w:lvl>
    <w:lvl w:ilvl="2" w:tplc="E8FEE176">
      <w:start w:val="1"/>
      <w:numFmt w:val="bullet"/>
      <w:lvlText w:val=""/>
      <w:lvlJc w:val="left"/>
      <w:pPr>
        <w:tabs>
          <w:tab w:val="num" w:pos="2160"/>
        </w:tabs>
        <w:ind w:left="2160" w:hanging="360"/>
      </w:pPr>
      <w:rPr>
        <w:rFonts w:ascii="Wingdings" w:hAnsi="Wingdings" w:cs="Wingdings" w:hint="default"/>
      </w:rPr>
    </w:lvl>
    <w:lvl w:ilvl="3" w:tplc="9EEEA910">
      <w:start w:val="1"/>
      <w:numFmt w:val="bullet"/>
      <w:lvlText w:val=""/>
      <w:lvlJc w:val="left"/>
      <w:pPr>
        <w:tabs>
          <w:tab w:val="num" w:pos="2880"/>
        </w:tabs>
        <w:ind w:left="2880" w:hanging="360"/>
      </w:pPr>
      <w:rPr>
        <w:rFonts w:ascii="Symbol" w:hAnsi="Symbol" w:cs="Symbol" w:hint="default"/>
      </w:rPr>
    </w:lvl>
    <w:lvl w:ilvl="4" w:tplc="41D85C02">
      <w:start w:val="1"/>
      <w:numFmt w:val="bullet"/>
      <w:lvlText w:val="o"/>
      <w:lvlJc w:val="left"/>
      <w:pPr>
        <w:tabs>
          <w:tab w:val="num" w:pos="3600"/>
        </w:tabs>
        <w:ind w:left="3600" w:hanging="360"/>
      </w:pPr>
      <w:rPr>
        <w:rFonts w:ascii="Courier New" w:hAnsi="Courier New" w:cs="Courier New" w:hint="default"/>
      </w:rPr>
    </w:lvl>
    <w:lvl w:ilvl="5" w:tplc="517C9AE0">
      <w:start w:val="1"/>
      <w:numFmt w:val="bullet"/>
      <w:lvlText w:val=""/>
      <w:lvlJc w:val="left"/>
      <w:pPr>
        <w:tabs>
          <w:tab w:val="num" w:pos="4320"/>
        </w:tabs>
        <w:ind w:left="4320" w:hanging="360"/>
      </w:pPr>
      <w:rPr>
        <w:rFonts w:ascii="Wingdings" w:hAnsi="Wingdings" w:cs="Wingdings" w:hint="default"/>
      </w:rPr>
    </w:lvl>
    <w:lvl w:ilvl="6" w:tplc="EB302D78">
      <w:start w:val="1"/>
      <w:numFmt w:val="bullet"/>
      <w:lvlText w:val=""/>
      <w:lvlJc w:val="left"/>
      <w:pPr>
        <w:tabs>
          <w:tab w:val="num" w:pos="5040"/>
        </w:tabs>
        <w:ind w:left="5040" w:hanging="360"/>
      </w:pPr>
      <w:rPr>
        <w:rFonts w:ascii="Symbol" w:hAnsi="Symbol" w:cs="Symbol" w:hint="default"/>
      </w:rPr>
    </w:lvl>
    <w:lvl w:ilvl="7" w:tplc="BDA4E41E">
      <w:start w:val="1"/>
      <w:numFmt w:val="bullet"/>
      <w:lvlText w:val="o"/>
      <w:lvlJc w:val="left"/>
      <w:pPr>
        <w:tabs>
          <w:tab w:val="num" w:pos="5760"/>
        </w:tabs>
        <w:ind w:left="5760" w:hanging="360"/>
      </w:pPr>
      <w:rPr>
        <w:rFonts w:ascii="Courier New" w:hAnsi="Courier New" w:cs="Courier New" w:hint="default"/>
      </w:rPr>
    </w:lvl>
    <w:lvl w:ilvl="8" w:tplc="F0381464">
      <w:start w:val="1"/>
      <w:numFmt w:val="bullet"/>
      <w:lvlText w:val=""/>
      <w:lvlJc w:val="left"/>
      <w:pPr>
        <w:tabs>
          <w:tab w:val="num" w:pos="6480"/>
        </w:tabs>
        <w:ind w:left="6480" w:hanging="360"/>
      </w:pPr>
      <w:rPr>
        <w:rFonts w:ascii="Wingdings" w:hAnsi="Wingdings" w:cs="Wingdings" w:hint="default"/>
      </w:rPr>
    </w:lvl>
  </w:abstractNum>
  <w:abstractNum w:abstractNumId="20">
    <w:nsid w:val="489A73DD"/>
    <w:multiLevelType w:val="hybridMultilevel"/>
    <w:tmpl w:val="4BF2E44A"/>
    <w:lvl w:ilvl="0" w:tplc="F3FA48AE">
      <w:numFmt w:val="bullet"/>
      <w:lvlText w:val="-"/>
      <w:lvlJc w:val="left"/>
      <w:pPr>
        <w:tabs>
          <w:tab w:val="num" w:pos="216"/>
        </w:tabs>
        <w:ind w:left="216" w:hanging="216"/>
      </w:pPr>
      <w:rPr>
        <w:rFonts w:ascii="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1">
    <w:nsid w:val="4DB1459E"/>
    <w:multiLevelType w:val="hybridMultilevel"/>
    <w:tmpl w:val="9E0252B2"/>
    <w:lvl w:ilvl="0" w:tplc="D1C04DFC">
      <w:start w:val="1"/>
      <w:numFmt w:val="decimal"/>
      <w:lvlText w:val="6.%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EEF5F9C"/>
    <w:multiLevelType w:val="hybridMultilevel"/>
    <w:tmpl w:val="B10EE14E"/>
    <w:lvl w:ilvl="0" w:tplc="1E4813D0">
      <w:start w:val="1"/>
      <w:numFmt w:val="decimal"/>
      <w:lvlText w:val="Biểu đồ %1:"/>
      <w:lvlJc w:val="left"/>
      <w:pPr>
        <w:ind w:left="720" w:hanging="360"/>
      </w:pPr>
      <w:rPr>
        <w:rFonts w:hint="default"/>
        <w:b/>
        <w:bCs/>
        <w:color w:val="000066"/>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F58161C"/>
    <w:multiLevelType w:val="hybridMultilevel"/>
    <w:tmpl w:val="B0C85B34"/>
    <w:lvl w:ilvl="0" w:tplc="46FA65BA">
      <w:start w:val="1"/>
      <w:numFmt w:val="decimal"/>
      <w:lvlText w:val="14.%1"/>
      <w:lvlJc w:val="left"/>
      <w:pPr>
        <w:ind w:left="720" w:hanging="360"/>
      </w:pPr>
      <w:rPr>
        <w:rFonts w:ascii="Times New Roman" w:hAnsi="Times New Roman" w:cs="Times New Roman" w:hint="default"/>
        <w:b/>
        <w:bCs/>
        <w:i/>
        <w:iCs/>
        <w:color w:val="00006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9F13139"/>
    <w:multiLevelType w:val="hybridMultilevel"/>
    <w:tmpl w:val="3DAE9AD6"/>
    <w:lvl w:ilvl="0" w:tplc="04090005">
      <w:start w:val="1"/>
      <w:numFmt w:val="bullet"/>
      <w:lvlText w:val=""/>
      <w:lvlJc w:val="left"/>
      <w:pPr>
        <w:tabs>
          <w:tab w:val="num" w:pos="80"/>
        </w:tabs>
        <w:ind w:left="80" w:hanging="360"/>
      </w:pPr>
      <w:rPr>
        <w:rFonts w:ascii="Wingdings" w:hAnsi="Wingdings" w:cs="Wingdings" w:hint="default"/>
        <w:sz w:val="24"/>
        <w:szCs w:val="24"/>
      </w:rPr>
    </w:lvl>
    <w:lvl w:ilvl="1" w:tplc="0AA6C1A4">
      <w:start w:val="1"/>
      <w:numFmt w:val="bullet"/>
      <w:lvlText w:val=""/>
      <w:lvlJc w:val="left"/>
      <w:pPr>
        <w:tabs>
          <w:tab w:val="num" w:pos="164"/>
        </w:tabs>
        <w:ind w:left="164" w:hanging="414"/>
      </w:pPr>
      <w:rPr>
        <w:rFonts w:ascii="Wingdings" w:hAnsi="Wingdings" w:cs="Wingdings" w:hint="default"/>
        <w:sz w:val="22"/>
        <w:szCs w:val="22"/>
      </w:rPr>
    </w:lvl>
    <w:lvl w:ilvl="2" w:tplc="E8FEE176">
      <w:start w:val="1"/>
      <w:numFmt w:val="bullet"/>
      <w:lvlText w:val=""/>
      <w:lvlJc w:val="left"/>
      <w:pPr>
        <w:tabs>
          <w:tab w:val="num" w:pos="-280"/>
        </w:tabs>
        <w:ind w:left="-280" w:hanging="363"/>
      </w:pPr>
      <w:rPr>
        <w:rFonts w:ascii="Wingdings" w:hAnsi="Wingdings" w:cs="Wingdings" w:hint="default"/>
      </w:rPr>
    </w:lvl>
    <w:lvl w:ilvl="3" w:tplc="9EEEA910">
      <w:start w:val="1"/>
      <w:numFmt w:val="bullet"/>
      <w:lvlText w:val=""/>
      <w:lvlJc w:val="left"/>
      <w:pPr>
        <w:tabs>
          <w:tab w:val="num" w:pos="2630"/>
        </w:tabs>
        <w:ind w:left="2630" w:hanging="360"/>
      </w:pPr>
      <w:rPr>
        <w:rFonts w:ascii="Symbol" w:hAnsi="Symbol" w:cs="Symbol" w:hint="default"/>
      </w:rPr>
    </w:lvl>
    <w:lvl w:ilvl="4" w:tplc="41D85C02">
      <w:start w:val="1"/>
      <w:numFmt w:val="bullet"/>
      <w:lvlText w:val="o"/>
      <w:lvlJc w:val="left"/>
      <w:pPr>
        <w:tabs>
          <w:tab w:val="num" w:pos="3350"/>
        </w:tabs>
        <w:ind w:left="3350" w:hanging="360"/>
      </w:pPr>
      <w:rPr>
        <w:rFonts w:ascii="Courier New" w:hAnsi="Courier New" w:cs="Courier New" w:hint="default"/>
      </w:rPr>
    </w:lvl>
    <w:lvl w:ilvl="5" w:tplc="517C9AE0">
      <w:start w:val="1"/>
      <w:numFmt w:val="bullet"/>
      <w:lvlText w:val=""/>
      <w:lvlJc w:val="left"/>
      <w:pPr>
        <w:tabs>
          <w:tab w:val="num" w:pos="4070"/>
        </w:tabs>
        <w:ind w:left="4070" w:hanging="360"/>
      </w:pPr>
      <w:rPr>
        <w:rFonts w:ascii="Wingdings" w:hAnsi="Wingdings" w:cs="Wingdings" w:hint="default"/>
      </w:rPr>
    </w:lvl>
    <w:lvl w:ilvl="6" w:tplc="EB302D78">
      <w:start w:val="1"/>
      <w:numFmt w:val="bullet"/>
      <w:lvlText w:val=""/>
      <w:lvlJc w:val="left"/>
      <w:pPr>
        <w:tabs>
          <w:tab w:val="num" w:pos="4790"/>
        </w:tabs>
        <w:ind w:left="4790" w:hanging="360"/>
      </w:pPr>
      <w:rPr>
        <w:rFonts w:ascii="Symbol" w:hAnsi="Symbol" w:cs="Symbol" w:hint="default"/>
      </w:rPr>
    </w:lvl>
    <w:lvl w:ilvl="7" w:tplc="BDA4E41E">
      <w:start w:val="1"/>
      <w:numFmt w:val="bullet"/>
      <w:lvlText w:val="o"/>
      <w:lvlJc w:val="left"/>
      <w:pPr>
        <w:tabs>
          <w:tab w:val="num" w:pos="5510"/>
        </w:tabs>
        <w:ind w:left="5510" w:hanging="360"/>
      </w:pPr>
      <w:rPr>
        <w:rFonts w:ascii="Courier New" w:hAnsi="Courier New" w:cs="Courier New" w:hint="default"/>
      </w:rPr>
    </w:lvl>
    <w:lvl w:ilvl="8" w:tplc="F0381464">
      <w:start w:val="1"/>
      <w:numFmt w:val="bullet"/>
      <w:lvlText w:val=""/>
      <w:lvlJc w:val="left"/>
      <w:pPr>
        <w:tabs>
          <w:tab w:val="num" w:pos="6230"/>
        </w:tabs>
        <w:ind w:left="6230" w:hanging="360"/>
      </w:pPr>
      <w:rPr>
        <w:rFonts w:ascii="Wingdings" w:hAnsi="Wingdings" w:cs="Wingdings" w:hint="default"/>
      </w:rPr>
    </w:lvl>
  </w:abstractNum>
  <w:abstractNum w:abstractNumId="25">
    <w:nsid w:val="671022A9"/>
    <w:multiLevelType w:val="hybridMultilevel"/>
    <w:tmpl w:val="CC9879C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6">
    <w:nsid w:val="677374D0"/>
    <w:multiLevelType w:val="hybridMultilevel"/>
    <w:tmpl w:val="358A4C00"/>
    <w:lvl w:ilvl="0" w:tplc="04090003">
      <w:start w:val="1"/>
      <w:numFmt w:val="bullet"/>
      <w:lvlText w:val="-"/>
      <w:lvlJc w:val="left"/>
      <w:pPr>
        <w:ind w:left="360" w:hanging="360"/>
      </w:pPr>
      <w:rPr>
        <w:rFonts w:ascii="Arial" w:hAnsi="Arial" w:cs="Aria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7">
    <w:nsid w:val="67945813"/>
    <w:multiLevelType w:val="singleLevel"/>
    <w:tmpl w:val="8F289D22"/>
    <w:lvl w:ilvl="0">
      <w:start w:val="1"/>
      <w:numFmt w:val="upperRoman"/>
      <w:pStyle w:val="Caption"/>
      <w:lvlText w:val="%1."/>
      <w:lvlJc w:val="left"/>
      <w:pPr>
        <w:tabs>
          <w:tab w:val="num" w:pos="720"/>
        </w:tabs>
        <w:ind w:left="720" w:hanging="720"/>
      </w:pPr>
      <w:rPr>
        <w:rFonts w:hint="default"/>
      </w:rPr>
    </w:lvl>
  </w:abstractNum>
  <w:abstractNum w:abstractNumId="28">
    <w:nsid w:val="688F0796"/>
    <w:multiLevelType w:val="hybridMultilevel"/>
    <w:tmpl w:val="BFA80C6C"/>
    <w:lvl w:ilvl="0" w:tplc="C5D4CDDA">
      <w:start w:val="1"/>
      <w:numFmt w:val="bullet"/>
      <w:lvlText w:val=""/>
      <w:lvlJc w:val="left"/>
      <w:pPr>
        <w:ind w:left="994" w:hanging="360"/>
      </w:pPr>
      <w:rPr>
        <w:rFonts w:ascii="Wingdings" w:hAnsi="Wingdings" w:cs="Wingdings" w:hint="default"/>
        <w:sz w:val="25"/>
        <w:szCs w:val="25"/>
      </w:rPr>
    </w:lvl>
    <w:lvl w:ilvl="1" w:tplc="04090003">
      <w:start w:val="1"/>
      <w:numFmt w:val="bullet"/>
      <w:lvlText w:val="o"/>
      <w:lvlJc w:val="left"/>
      <w:pPr>
        <w:ind w:left="1714" w:hanging="360"/>
      </w:pPr>
      <w:rPr>
        <w:rFonts w:ascii="Courier New" w:hAnsi="Courier New" w:cs="Courier New" w:hint="default"/>
      </w:rPr>
    </w:lvl>
    <w:lvl w:ilvl="2" w:tplc="04090005">
      <w:start w:val="1"/>
      <w:numFmt w:val="bullet"/>
      <w:lvlText w:val=""/>
      <w:lvlJc w:val="left"/>
      <w:pPr>
        <w:ind w:left="2434" w:hanging="360"/>
      </w:pPr>
      <w:rPr>
        <w:rFonts w:ascii="Wingdings" w:hAnsi="Wingdings" w:cs="Wingdings" w:hint="default"/>
      </w:rPr>
    </w:lvl>
    <w:lvl w:ilvl="3" w:tplc="04090001">
      <w:start w:val="1"/>
      <w:numFmt w:val="bullet"/>
      <w:lvlText w:val=""/>
      <w:lvlJc w:val="left"/>
      <w:pPr>
        <w:ind w:left="3154" w:hanging="360"/>
      </w:pPr>
      <w:rPr>
        <w:rFonts w:ascii="Symbol" w:hAnsi="Symbol" w:cs="Symbol" w:hint="default"/>
      </w:rPr>
    </w:lvl>
    <w:lvl w:ilvl="4" w:tplc="04090003">
      <w:start w:val="1"/>
      <w:numFmt w:val="bullet"/>
      <w:lvlText w:val="o"/>
      <w:lvlJc w:val="left"/>
      <w:pPr>
        <w:ind w:left="3874" w:hanging="360"/>
      </w:pPr>
      <w:rPr>
        <w:rFonts w:ascii="Courier New" w:hAnsi="Courier New" w:cs="Courier New" w:hint="default"/>
      </w:rPr>
    </w:lvl>
    <w:lvl w:ilvl="5" w:tplc="04090005">
      <w:start w:val="1"/>
      <w:numFmt w:val="bullet"/>
      <w:lvlText w:val=""/>
      <w:lvlJc w:val="left"/>
      <w:pPr>
        <w:ind w:left="4594" w:hanging="360"/>
      </w:pPr>
      <w:rPr>
        <w:rFonts w:ascii="Wingdings" w:hAnsi="Wingdings" w:cs="Wingdings" w:hint="default"/>
      </w:rPr>
    </w:lvl>
    <w:lvl w:ilvl="6" w:tplc="04090001">
      <w:start w:val="1"/>
      <w:numFmt w:val="bullet"/>
      <w:lvlText w:val=""/>
      <w:lvlJc w:val="left"/>
      <w:pPr>
        <w:ind w:left="5314" w:hanging="360"/>
      </w:pPr>
      <w:rPr>
        <w:rFonts w:ascii="Symbol" w:hAnsi="Symbol" w:cs="Symbol" w:hint="default"/>
      </w:rPr>
    </w:lvl>
    <w:lvl w:ilvl="7" w:tplc="04090003">
      <w:start w:val="1"/>
      <w:numFmt w:val="bullet"/>
      <w:lvlText w:val="o"/>
      <w:lvlJc w:val="left"/>
      <w:pPr>
        <w:ind w:left="6034" w:hanging="360"/>
      </w:pPr>
      <w:rPr>
        <w:rFonts w:ascii="Courier New" w:hAnsi="Courier New" w:cs="Courier New" w:hint="default"/>
      </w:rPr>
    </w:lvl>
    <w:lvl w:ilvl="8" w:tplc="04090005">
      <w:start w:val="1"/>
      <w:numFmt w:val="bullet"/>
      <w:lvlText w:val=""/>
      <w:lvlJc w:val="left"/>
      <w:pPr>
        <w:ind w:left="6754" w:hanging="360"/>
      </w:pPr>
      <w:rPr>
        <w:rFonts w:ascii="Wingdings" w:hAnsi="Wingdings" w:cs="Wingdings" w:hint="default"/>
      </w:rPr>
    </w:lvl>
  </w:abstractNum>
  <w:abstractNum w:abstractNumId="29">
    <w:nsid w:val="6AEF0F38"/>
    <w:multiLevelType w:val="hybridMultilevel"/>
    <w:tmpl w:val="FD0EB6EC"/>
    <w:lvl w:ilvl="0" w:tplc="3A80A5EE">
      <w:start w:val="1"/>
      <w:numFmt w:val="bullet"/>
      <w:lvlText w:val="-"/>
      <w:lvlJc w:val="left"/>
      <w:pPr>
        <w:tabs>
          <w:tab w:val="num" w:pos="780"/>
        </w:tabs>
        <w:ind w:left="780" w:hanging="360"/>
      </w:pPr>
      <w:rPr>
        <w:rFonts w:ascii="Times New Roman" w:hAnsi="Times New Roman" w:cs="Times New Roman" w:hint="default"/>
      </w:rPr>
    </w:lvl>
    <w:lvl w:ilvl="1" w:tplc="CA7692CC">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30">
    <w:nsid w:val="6B100448"/>
    <w:multiLevelType w:val="hybridMultilevel"/>
    <w:tmpl w:val="272C4314"/>
    <w:lvl w:ilvl="0" w:tplc="CBB4512E">
      <w:start w:val="1"/>
      <w:numFmt w:val="bullet"/>
      <w:pStyle w:val="Listbullet2"/>
      <w:lvlText w:val=""/>
      <w:lvlJc w:val="left"/>
      <w:pPr>
        <w:ind w:left="2528" w:hanging="360"/>
      </w:pPr>
      <w:rPr>
        <w:rFonts w:ascii="Wingdings" w:hAnsi="Wingdings" w:cs="Wingdings" w:hint="default"/>
        <w:color w:val="auto"/>
      </w:rPr>
    </w:lvl>
    <w:lvl w:ilvl="1" w:tplc="042A0003">
      <w:start w:val="1"/>
      <w:numFmt w:val="bullet"/>
      <w:lvlText w:val="o"/>
      <w:lvlJc w:val="left"/>
      <w:pPr>
        <w:ind w:left="3248" w:hanging="360"/>
      </w:pPr>
      <w:rPr>
        <w:rFonts w:ascii="Courier New" w:hAnsi="Courier New" w:cs="Courier New" w:hint="default"/>
      </w:rPr>
    </w:lvl>
    <w:lvl w:ilvl="2" w:tplc="042A0005">
      <w:start w:val="1"/>
      <w:numFmt w:val="bullet"/>
      <w:lvlText w:val=""/>
      <w:lvlJc w:val="left"/>
      <w:pPr>
        <w:ind w:left="3968" w:hanging="360"/>
      </w:pPr>
      <w:rPr>
        <w:rFonts w:ascii="Wingdings" w:hAnsi="Wingdings" w:cs="Wingdings" w:hint="default"/>
      </w:rPr>
    </w:lvl>
    <w:lvl w:ilvl="3" w:tplc="042A0001">
      <w:start w:val="1"/>
      <w:numFmt w:val="bullet"/>
      <w:lvlText w:val=""/>
      <w:lvlJc w:val="left"/>
      <w:pPr>
        <w:ind w:left="4688" w:hanging="360"/>
      </w:pPr>
      <w:rPr>
        <w:rFonts w:ascii="Symbol" w:hAnsi="Symbol" w:cs="Symbol" w:hint="default"/>
      </w:rPr>
    </w:lvl>
    <w:lvl w:ilvl="4" w:tplc="042A0003">
      <w:start w:val="1"/>
      <w:numFmt w:val="bullet"/>
      <w:lvlText w:val="o"/>
      <w:lvlJc w:val="left"/>
      <w:pPr>
        <w:ind w:left="5408" w:hanging="360"/>
      </w:pPr>
      <w:rPr>
        <w:rFonts w:ascii="Courier New" w:hAnsi="Courier New" w:cs="Courier New" w:hint="default"/>
      </w:rPr>
    </w:lvl>
    <w:lvl w:ilvl="5" w:tplc="042A0005">
      <w:start w:val="1"/>
      <w:numFmt w:val="bullet"/>
      <w:lvlText w:val=""/>
      <w:lvlJc w:val="left"/>
      <w:pPr>
        <w:ind w:left="6128" w:hanging="360"/>
      </w:pPr>
      <w:rPr>
        <w:rFonts w:ascii="Wingdings" w:hAnsi="Wingdings" w:cs="Wingdings" w:hint="default"/>
      </w:rPr>
    </w:lvl>
    <w:lvl w:ilvl="6" w:tplc="042A0001">
      <w:start w:val="1"/>
      <w:numFmt w:val="bullet"/>
      <w:lvlText w:val=""/>
      <w:lvlJc w:val="left"/>
      <w:pPr>
        <w:ind w:left="6848" w:hanging="360"/>
      </w:pPr>
      <w:rPr>
        <w:rFonts w:ascii="Symbol" w:hAnsi="Symbol" w:cs="Symbol" w:hint="default"/>
      </w:rPr>
    </w:lvl>
    <w:lvl w:ilvl="7" w:tplc="042A0003">
      <w:start w:val="1"/>
      <w:numFmt w:val="bullet"/>
      <w:lvlText w:val="o"/>
      <w:lvlJc w:val="left"/>
      <w:pPr>
        <w:ind w:left="7568" w:hanging="360"/>
      </w:pPr>
      <w:rPr>
        <w:rFonts w:ascii="Courier New" w:hAnsi="Courier New" w:cs="Courier New" w:hint="default"/>
      </w:rPr>
    </w:lvl>
    <w:lvl w:ilvl="8" w:tplc="042A0005">
      <w:start w:val="1"/>
      <w:numFmt w:val="bullet"/>
      <w:lvlText w:val=""/>
      <w:lvlJc w:val="left"/>
      <w:pPr>
        <w:ind w:left="8288" w:hanging="360"/>
      </w:pPr>
      <w:rPr>
        <w:rFonts w:ascii="Wingdings" w:hAnsi="Wingdings" w:cs="Wingdings" w:hint="default"/>
      </w:rPr>
    </w:lvl>
  </w:abstractNum>
  <w:abstractNum w:abstractNumId="31">
    <w:nsid w:val="6F446370"/>
    <w:multiLevelType w:val="hybridMultilevel"/>
    <w:tmpl w:val="B2F86624"/>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1152"/>
        </w:tabs>
        <w:ind w:left="1152" w:hanging="360"/>
      </w:pPr>
      <w:rPr>
        <w:rFont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2">
    <w:nsid w:val="71AD3CF1"/>
    <w:multiLevelType w:val="multilevel"/>
    <w:tmpl w:val="62640226"/>
    <w:lvl w:ilvl="0">
      <w:start w:val="1"/>
      <w:numFmt w:val="upperRoman"/>
      <w:pStyle w:val="Heading1"/>
      <w:lvlText w:val="%1."/>
      <w:lvlJc w:val="left"/>
      <w:pPr>
        <w:tabs>
          <w:tab w:val="num" w:pos="720"/>
        </w:tabs>
        <w:ind w:left="720" w:hanging="360"/>
      </w:pPr>
      <w:rPr>
        <w:rFonts w:hint="default"/>
        <w:color w:val="000066"/>
      </w:rPr>
    </w:lvl>
    <w:lvl w:ilvl="1">
      <w:start w:val="1"/>
      <w:numFmt w:val="decimal"/>
      <w:pStyle w:val="Heading2"/>
      <w:lvlText w:val="%2."/>
      <w:lvlJc w:val="left"/>
      <w:pPr>
        <w:tabs>
          <w:tab w:val="num" w:pos="720"/>
        </w:tabs>
        <w:ind w:left="720" w:hanging="360"/>
      </w:pPr>
      <w:rPr>
        <w:rFonts w:hint="default"/>
        <w:color w:val="000066"/>
      </w:rPr>
    </w:lvl>
    <w:lvl w:ilvl="2">
      <w:start w:val="1"/>
      <w:numFmt w:val="decimal"/>
      <w:pStyle w:val="Heading3"/>
      <w:lvlText w:val="%2.%3"/>
      <w:lvlJc w:val="left"/>
      <w:pPr>
        <w:tabs>
          <w:tab w:val="num" w:pos="4705"/>
        </w:tabs>
        <w:ind w:left="4705" w:hanging="1080"/>
      </w:pPr>
      <w:rPr>
        <w:rFonts w:hint="default"/>
        <w:color w:val="000066"/>
      </w:rPr>
    </w:lvl>
    <w:lvl w:ilvl="3">
      <w:start w:val="1"/>
      <w:numFmt w:val="decimal"/>
      <w:lvlText w:val="%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33">
    <w:nsid w:val="757F562C"/>
    <w:multiLevelType w:val="hybridMultilevel"/>
    <w:tmpl w:val="16C4AD82"/>
    <w:lvl w:ilvl="0" w:tplc="04090003">
      <w:start w:val="1"/>
      <w:numFmt w:val="bullet"/>
      <w:lvlText w:val="-"/>
      <w:lvlJc w:val="left"/>
      <w:pPr>
        <w:ind w:left="360" w:hanging="360"/>
      </w:pPr>
      <w:rPr>
        <w:rFonts w:ascii="Arial" w:hAnsi="Arial" w:cs="Aria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4">
    <w:nsid w:val="79BD2897"/>
    <w:multiLevelType w:val="hybridMultilevel"/>
    <w:tmpl w:val="90E64C6C"/>
    <w:lvl w:ilvl="0" w:tplc="3BFCB9DC">
      <w:start w:val="1"/>
      <w:numFmt w:val="decimal"/>
      <w:lvlText w:val="%1."/>
      <w:lvlJc w:val="left"/>
      <w:pPr>
        <w:tabs>
          <w:tab w:val="num" w:pos="567"/>
        </w:tabs>
        <w:ind w:left="567" w:hanging="567"/>
      </w:pPr>
      <w:rPr>
        <w:rFonts w:hint="default"/>
        <w:b/>
        <w:bCs/>
        <w:i w:val="0"/>
        <w:iCs w:val="0"/>
        <w:color w:val="000066"/>
        <w:sz w:val="25"/>
        <w:szCs w:val="25"/>
        <w:u w:val="none"/>
      </w:rPr>
    </w:lvl>
    <w:lvl w:ilvl="1" w:tplc="04090003">
      <w:start w:val="1"/>
      <w:numFmt w:val="bullet"/>
      <w:lvlText w:val=""/>
      <w:lvlJc w:val="left"/>
      <w:pPr>
        <w:tabs>
          <w:tab w:val="num" w:pos="907"/>
        </w:tabs>
        <w:ind w:left="907" w:hanging="340"/>
      </w:pPr>
      <w:rPr>
        <w:rFonts w:ascii="Wingdings" w:hAnsi="Wingdings" w:cs="Wingdings" w:hint="default"/>
        <w:b/>
        <w:bCs/>
        <w:i w:val="0"/>
        <w:iCs w:val="0"/>
        <w:sz w:val="25"/>
        <w:szCs w:val="25"/>
        <w:u w:val="none"/>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5">
    <w:nsid w:val="7B9B4CD2"/>
    <w:multiLevelType w:val="hybridMultilevel"/>
    <w:tmpl w:val="1F069860"/>
    <w:lvl w:ilvl="0" w:tplc="378EB802">
      <w:start w:val="1"/>
      <w:numFmt w:val="bullet"/>
      <w:lvlText w:val=""/>
      <w:lvlJc w:val="left"/>
      <w:pPr>
        <w:tabs>
          <w:tab w:val="num" w:pos="2190"/>
        </w:tabs>
        <w:ind w:left="2190" w:hanging="360"/>
      </w:pPr>
      <w:rPr>
        <w:rFonts w:ascii="Wingdings 2" w:hAnsi="Wingdings 2" w:cs="Wingdings 2" w:hint="default"/>
      </w:rPr>
    </w:lvl>
    <w:lvl w:ilvl="1" w:tplc="473666A6">
      <w:start w:val="1"/>
      <w:numFmt w:val="bullet"/>
      <w:lvlText w:val=""/>
      <w:lvlJc w:val="left"/>
      <w:pPr>
        <w:tabs>
          <w:tab w:val="num" w:pos="1134"/>
        </w:tabs>
        <w:ind w:left="1134" w:hanging="414"/>
      </w:pPr>
      <w:rPr>
        <w:rFonts w:ascii="Wingdings" w:hAnsi="Wingdings" w:cs="Wingdings" w:hint="default"/>
        <w:sz w:val="22"/>
        <w:szCs w:val="22"/>
      </w:rPr>
    </w:lvl>
    <w:lvl w:ilvl="2" w:tplc="2AFC7FDE">
      <w:start w:val="1"/>
      <w:numFmt w:val="bullet"/>
      <w:lvlText w:val=""/>
      <w:lvlJc w:val="left"/>
      <w:pPr>
        <w:tabs>
          <w:tab w:val="num" w:pos="720"/>
        </w:tabs>
        <w:ind w:left="720" w:hanging="363"/>
      </w:pPr>
      <w:rPr>
        <w:rFonts w:ascii="Wingdings" w:hAnsi="Wingdings" w:cs="Wingdings" w:hint="default"/>
        <w:b/>
        <w:bCs/>
        <w:color w:val="000066"/>
      </w:rPr>
    </w:lvl>
    <w:lvl w:ilvl="3" w:tplc="0409000F">
      <w:start w:val="1"/>
      <w:numFmt w:val="bullet"/>
      <w:lvlText w:val=""/>
      <w:lvlJc w:val="left"/>
      <w:pPr>
        <w:tabs>
          <w:tab w:val="num" w:pos="3630"/>
        </w:tabs>
        <w:ind w:left="3630" w:hanging="360"/>
      </w:pPr>
      <w:rPr>
        <w:rFonts w:ascii="Wingdings" w:hAnsi="Wingdings" w:cs="Wingdings" w:hint="default"/>
      </w:rPr>
    </w:lvl>
    <w:lvl w:ilvl="4" w:tplc="04090019">
      <w:start w:val="1"/>
      <w:numFmt w:val="bullet"/>
      <w:lvlText w:val="o"/>
      <w:lvlJc w:val="left"/>
      <w:pPr>
        <w:tabs>
          <w:tab w:val="num" w:pos="4350"/>
        </w:tabs>
        <w:ind w:left="4350" w:hanging="360"/>
      </w:pPr>
      <w:rPr>
        <w:rFonts w:ascii="Courier New" w:hAnsi="Courier New" w:cs="Courier New" w:hint="default"/>
      </w:rPr>
    </w:lvl>
    <w:lvl w:ilvl="5" w:tplc="0409001B">
      <w:start w:val="1"/>
      <w:numFmt w:val="bullet"/>
      <w:lvlText w:val=""/>
      <w:lvlJc w:val="left"/>
      <w:pPr>
        <w:tabs>
          <w:tab w:val="num" w:pos="5070"/>
        </w:tabs>
        <w:ind w:left="5070" w:hanging="360"/>
      </w:pPr>
      <w:rPr>
        <w:rFonts w:ascii="Wingdings" w:hAnsi="Wingdings" w:cs="Wingdings" w:hint="default"/>
      </w:rPr>
    </w:lvl>
    <w:lvl w:ilvl="6" w:tplc="0409000F">
      <w:start w:val="1"/>
      <w:numFmt w:val="bullet"/>
      <w:lvlText w:val=""/>
      <w:lvlJc w:val="left"/>
      <w:pPr>
        <w:tabs>
          <w:tab w:val="num" w:pos="5790"/>
        </w:tabs>
        <w:ind w:left="5790" w:hanging="360"/>
      </w:pPr>
      <w:rPr>
        <w:rFonts w:ascii="Symbol" w:hAnsi="Symbol" w:cs="Symbol" w:hint="default"/>
      </w:rPr>
    </w:lvl>
    <w:lvl w:ilvl="7" w:tplc="04090019">
      <w:start w:val="1"/>
      <w:numFmt w:val="bullet"/>
      <w:lvlText w:val="o"/>
      <w:lvlJc w:val="left"/>
      <w:pPr>
        <w:tabs>
          <w:tab w:val="num" w:pos="6510"/>
        </w:tabs>
        <w:ind w:left="6510" w:hanging="360"/>
      </w:pPr>
      <w:rPr>
        <w:rFonts w:ascii="Courier New" w:hAnsi="Courier New" w:cs="Courier New" w:hint="default"/>
      </w:rPr>
    </w:lvl>
    <w:lvl w:ilvl="8" w:tplc="0409001B">
      <w:start w:val="1"/>
      <w:numFmt w:val="bullet"/>
      <w:lvlText w:val=""/>
      <w:lvlJc w:val="left"/>
      <w:pPr>
        <w:tabs>
          <w:tab w:val="num" w:pos="7230"/>
        </w:tabs>
        <w:ind w:left="7230" w:hanging="360"/>
      </w:pPr>
      <w:rPr>
        <w:rFonts w:ascii="Wingdings" w:hAnsi="Wingdings" w:cs="Wingdings" w:hint="default"/>
      </w:rPr>
    </w:lvl>
  </w:abstractNum>
  <w:abstractNum w:abstractNumId="36">
    <w:nsid w:val="7CDF55E6"/>
    <w:multiLevelType w:val="hybridMultilevel"/>
    <w:tmpl w:val="A42CCE62"/>
    <w:lvl w:ilvl="0" w:tplc="00AE6AFE">
      <w:start w:val="1"/>
      <w:numFmt w:val="bullet"/>
      <w:lvlText w:val=""/>
      <w:lvlJc w:val="left"/>
      <w:pPr>
        <w:ind w:left="360" w:hanging="360"/>
      </w:pPr>
      <w:rPr>
        <w:rFonts w:ascii="Wingdings" w:hAnsi="Wingdings" w:cs="Wingdings" w:hint="default"/>
        <w:color w:val="000066"/>
      </w:rPr>
    </w:lvl>
    <w:lvl w:ilvl="1" w:tplc="EA1CC182">
      <w:start w:val="1"/>
      <w:numFmt w:val="decimal"/>
      <w:lvlText w:val="Bảng %2."/>
      <w:lvlJc w:val="left"/>
      <w:pPr>
        <w:tabs>
          <w:tab w:val="num" w:pos="1080"/>
        </w:tabs>
        <w:ind w:left="1008" w:hanging="288"/>
      </w:pPr>
      <w:rPr>
        <w:rFonts w:hint="default"/>
        <w:b/>
        <w:bCs/>
        <w:i w:val="0"/>
        <w:iCs w:val="0"/>
        <w:color w:val="000066"/>
        <w:u w:val="single"/>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num w:numId="1">
    <w:abstractNumId w:val="1"/>
  </w:num>
  <w:num w:numId="2">
    <w:abstractNumId w:val="27"/>
  </w:num>
  <w:num w:numId="3">
    <w:abstractNumId w:val="19"/>
  </w:num>
  <w:num w:numId="4">
    <w:abstractNumId w:val="35"/>
  </w:num>
  <w:num w:numId="5">
    <w:abstractNumId w:val="4"/>
  </w:num>
  <w:num w:numId="6">
    <w:abstractNumId w:val="18"/>
  </w:num>
  <w:num w:numId="7">
    <w:abstractNumId w:val="15"/>
  </w:num>
  <w:num w:numId="8">
    <w:abstractNumId w:val="34"/>
  </w:num>
  <w:num w:numId="9">
    <w:abstractNumId w:val="10"/>
  </w:num>
  <w:num w:numId="10">
    <w:abstractNumId w:val="32"/>
  </w:num>
  <w:num w:numId="11">
    <w:abstractNumId w:val="29"/>
  </w:num>
  <w:num w:numId="12">
    <w:abstractNumId w:val="6"/>
  </w:num>
  <w:num w:numId="13">
    <w:abstractNumId w:val="8"/>
  </w:num>
  <w:num w:numId="14">
    <w:abstractNumId w:val="0"/>
  </w:num>
  <w:num w:numId="15">
    <w:abstractNumId w:val="24"/>
  </w:num>
  <w:num w:numId="16">
    <w:abstractNumId w:val="2"/>
  </w:num>
  <w:num w:numId="17">
    <w:abstractNumId w:val="11"/>
  </w:num>
  <w:num w:numId="18">
    <w:abstractNumId w:val="16"/>
  </w:num>
  <w:num w:numId="19">
    <w:abstractNumId w:val="36"/>
  </w:num>
  <w:num w:numId="20">
    <w:abstractNumId w:val="25"/>
  </w:num>
  <w:num w:numId="21">
    <w:abstractNumId w:val="20"/>
  </w:num>
  <w:num w:numId="22">
    <w:abstractNumId w:val="13"/>
  </w:num>
  <w:num w:numId="23">
    <w:abstractNumId w:val="9"/>
  </w:num>
  <w:num w:numId="24">
    <w:abstractNumId w:val="23"/>
  </w:num>
  <w:num w:numId="25">
    <w:abstractNumId w:val="14"/>
  </w:num>
  <w:num w:numId="26">
    <w:abstractNumId w:val="28"/>
  </w:num>
  <w:num w:numId="27">
    <w:abstractNumId w:val="5"/>
  </w:num>
  <w:num w:numId="28">
    <w:abstractNumId w:val="30"/>
  </w:num>
  <w:num w:numId="29">
    <w:abstractNumId w:val="17"/>
  </w:num>
  <w:num w:numId="30">
    <w:abstractNumId w:val="7"/>
  </w:num>
  <w:num w:numId="31">
    <w:abstractNumId w:val="3"/>
  </w:num>
  <w:num w:numId="32">
    <w:abstractNumId w:val="22"/>
  </w:num>
  <w:num w:numId="33">
    <w:abstractNumId w:val="33"/>
  </w:num>
  <w:num w:numId="34">
    <w:abstractNumId w:val="26"/>
  </w:num>
  <w:num w:numId="35">
    <w:abstractNumId w:val="12"/>
  </w:num>
  <w:num w:numId="36">
    <w:abstractNumId w:val="21"/>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720"/>
  <w:doNotHyphenateCaps/>
  <w:drawingGridHorizontalSpacing w:val="125"/>
  <w:displayHorizontalDrawingGridEvery w:val="2"/>
  <w:displayVerticalDrawingGridEvery w:val="2"/>
  <w:characterSpacingControl w:val="doNotCompress"/>
  <w:doNotValidateAgainstSchema/>
  <w:doNotDemarcateInvalidXml/>
  <w:hdrShapeDefaults>
    <o:shapedefaults v:ext="edit" spidmax="14338"/>
  </w:hdrShapeDefaults>
  <w:footnotePr>
    <w:footnote w:id="-1"/>
    <w:footnote w:id="0"/>
  </w:footnotePr>
  <w:endnotePr>
    <w:endnote w:id="-1"/>
    <w:endnote w:id="0"/>
  </w:endnotePr>
  <w:compat/>
  <w:rsids>
    <w:rsidRoot w:val="00C77EC4"/>
    <w:rsid w:val="000002C5"/>
    <w:rsid w:val="00000333"/>
    <w:rsid w:val="000004A1"/>
    <w:rsid w:val="000006A6"/>
    <w:rsid w:val="00000799"/>
    <w:rsid w:val="000009F5"/>
    <w:rsid w:val="00000A45"/>
    <w:rsid w:val="00000C03"/>
    <w:rsid w:val="00000C41"/>
    <w:rsid w:val="00000CC0"/>
    <w:rsid w:val="00000FBE"/>
    <w:rsid w:val="000010E0"/>
    <w:rsid w:val="00001293"/>
    <w:rsid w:val="000012D8"/>
    <w:rsid w:val="00001446"/>
    <w:rsid w:val="00001FC3"/>
    <w:rsid w:val="00002C1F"/>
    <w:rsid w:val="00002F20"/>
    <w:rsid w:val="0000319C"/>
    <w:rsid w:val="0000384D"/>
    <w:rsid w:val="00003A20"/>
    <w:rsid w:val="00003F2C"/>
    <w:rsid w:val="00003FD0"/>
    <w:rsid w:val="000043DB"/>
    <w:rsid w:val="00004B0B"/>
    <w:rsid w:val="00004D5B"/>
    <w:rsid w:val="00005579"/>
    <w:rsid w:val="000068BE"/>
    <w:rsid w:val="00006D52"/>
    <w:rsid w:val="0000788E"/>
    <w:rsid w:val="00010EEF"/>
    <w:rsid w:val="0001122E"/>
    <w:rsid w:val="00011AD8"/>
    <w:rsid w:val="000120D9"/>
    <w:rsid w:val="000130E7"/>
    <w:rsid w:val="000135FD"/>
    <w:rsid w:val="00015017"/>
    <w:rsid w:val="000151D3"/>
    <w:rsid w:val="000155A3"/>
    <w:rsid w:val="00015605"/>
    <w:rsid w:val="00015771"/>
    <w:rsid w:val="00015B52"/>
    <w:rsid w:val="00015F37"/>
    <w:rsid w:val="00016167"/>
    <w:rsid w:val="00016262"/>
    <w:rsid w:val="00016982"/>
    <w:rsid w:val="00016F9B"/>
    <w:rsid w:val="000175E4"/>
    <w:rsid w:val="00017696"/>
    <w:rsid w:val="000176C5"/>
    <w:rsid w:val="00017B62"/>
    <w:rsid w:val="000206C7"/>
    <w:rsid w:val="00020EB0"/>
    <w:rsid w:val="000215D5"/>
    <w:rsid w:val="00021E52"/>
    <w:rsid w:val="00022305"/>
    <w:rsid w:val="00022C41"/>
    <w:rsid w:val="00023202"/>
    <w:rsid w:val="0002366E"/>
    <w:rsid w:val="000238FF"/>
    <w:rsid w:val="00023C6E"/>
    <w:rsid w:val="000241DF"/>
    <w:rsid w:val="0002460F"/>
    <w:rsid w:val="000249F1"/>
    <w:rsid w:val="00024BC8"/>
    <w:rsid w:val="00024CFC"/>
    <w:rsid w:val="00026293"/>
    <w:rsid w:val="000264AF"/>
    <w:rsid w:val="00026910"/>
    <w:rsid w:val="0002697A"/>
    <w:rsid w:val="00026D19"/>
    <w:rsid w:val="00026DD6"/>
    <w:rsid w:val="000275B3"/>
    <w:rsid w:val="00027D49"/>
    <w:rsid w:val="00027D97"/>
    <w:rsid w:val="0003003F"/>
    <w:rsid w:val="0003009F"/>
    <w:rsid w:val="000308C4"/>
    <w:rsid w:val="00030C14"/>
    <w:rsid w:val="000317A2"/>
    <w:rsid w:val="000319F9"/>
    <w:rsid w:val="000325D3"/>
    <w:rsid w:val="00032E5D"/>
    <w:rsid w:val="00033144"/>
    <w:rsid w:val="000333EF"/>
    <w:rsid w:val="00033B5F"/>
    <w:rsid w:val="000341FC"/>
    <w:rsid w:val="00034EC5"/>
    <w:rsid w:val="00035091"/>
    <w:rsid w:val="00035391"/>
    <w:rsid w:val="00035E66"/>
    <w:rsid w:val="00036567"/>
    <w:rsid w:val="00036921"/>
    <w:rsid w:val="000370D1"/>
    <w:rsid w:val="0003729E"/>
    <w:rsid w:val="0003734D"/>
    <w:rsid w:val="000374E6"/>
    <w:rsid w:val="00037D75"/>
    <w:rsid w:val="0004019F"/>
    <w:rsid w:val="00041270"/>
    <w:rsid w:val="0004141D"/>
    <w:rsid w:val="000414AB"/>
    <w:rsid w:val="00042011"/>
    <w:rsid w:val="0004204E"/>
    <w:rsid w:val="00042328"/>
    <w:rsid w:val="0004233C"/>
    <w:rsid w:val="0004283D"/>
    <w:rsid w:val="000428E8"/>
    <w:rsid w:val="00042A9E"/>
    <w:rsid w:val="00043D64"/>
    <w:rsid w:val="0004478D"/>
    <w:rsid w:val="00044EE7"/>
    <w:rsid w:val="00046252"/>
    <w:rsid w:val="00046318"/>
    <w:rsid w:val="000475C7"/>
    <w:rsid w:val="00047D51"/>
    <w:rsid w:val="0005074A"/>
    <w:rsid w:val="00050B8C"/>
    <w:rsid w:val="00052377"/>
    <w:rsid w:val="000527BC"/>
    <w:rsid w:val="00052AF4"/>
    <w:rsid w:val="00053039"/>
    <w:rsid w:val="000535EE"/>
    <w:rsid w:val="00053D2D"/>
    <w:rsid w:val="00053D47"/>
    <w:rsid w:val="00054BE0"/>
    <w:rsid w:val="00054E7F"/>
    <w:rsid w:val="000554E7"/>
    <w:rsid w:val="000568BC"/>
    <w:rsid w:val="00056A20"/>
    <w:rsid w:val="00056CB8"/>
    <w:rsid w:val="00056DBF"/>
    <w:rsid w:val="00056E9F"/>
    <w:rsid w:val="0005711C"/>
    <w:rsid w:val="0005723D"/>
    <w:rsid w:val="0005749C"/>
    <w:rsid w:val="00057639"/>
    <w:rsid w:val="00057EB0"/>
    <w:rsid w:val="0006075A"/>
    <w:rsid w:val="0006109E"/>
    <w:rsid w:val="000612BA"/>
    <w:rsid w:val="00061B88"/>
    <w:rsid w:val="00062326"/>
    <w:rsid w:val="00062E3F"/>
    <w:rsid w:val="0006329B"/>
    <w:rsid w:val="00064462"/>
    <w:rsid w:val="00066426"/>
    <w:rsid w:val="00067467"/>
    <w:rsid w:val="00070012"/>
    <w:rsid w:val="00070184"/>
    <w:rsid w:val="00070D57"/>
    <w:rsid w:val="00071450"/>
    <w:rsid w:val="00071D9F"/>
    <w:rsid w:val="00072399"/>
    <w:rsid w:val="000729E2"/>
    <w:rsid w:val="00072D60"/>
    <w:rsid w:val="00072E3B"/>
    <w:rsid w:val="0007333D"/>
    <w:rsid w:val="000734AD"/>
    <w:rsid w:val="0007414F"/>
    <w:rsid w:val="0007492A"/>
    <w:rsid w:val="000749CB"/>
    <w:rsid w:val="00075292"/>
    <w:rsid w:val="0007542A"/>
    <w:rsid w:val="0007582B"/>
    <w:rsid w:val="00075A5E"/>
    <w:rsid w:val="000763D8"/>
    <w:rsid w:val="000767DA"/>
    <w:rsid w:val="00076BF2"/>
    <w:rsid w:val="00076F52"/>
    <w:rsid w:val="0007721C"/>
    <w:rsid w:val="000775AE"/>
    <w:rsid w:val="000778B0"/>
    <w:rsid w:val="00077FE3"/>
    <w:rsid w:val="00080951"/>
    <w:rsid w:val="000821A3"/>
    <w:rsid w:val="00083EC8"/>
    <w:rsid w:val="00083F21"/>
    <w:rsid w:val="00083F92"/>
    <w:rsid w:val="00084914"/>
    <w:rsid w:val="00084972"/>
    <w:rsid w:val="000849BC"/>
    <w:rsid w:val="00084A7C"/>
    <w:rsid w:val="00084B02"/>
    <w:rsid w:val="0008532B"/>
    <w:rsid w:val="000854A5"/>
    <w:rsid w:val="00086328"/>
    <w:rsid w:val="000864AD"/>
    <w:rsid w:val="000864B1"/>
    <w:rsid w:val="00086C57"/>
    <w:rsid w:val="0009005C"/>
    <w:rsid w:val="000902C8"/>
    <w:rsid w:val="0009045A"/>
    <w:rsid w:val="00090A0F"/>
    <w:rsid w:val="00091084"/>
    <w:rsid w:val="00091673"/>
    <w:rsid w:val="000925C8"/>
    <w:rsid w:val="00092CDE"/>
    <w:rsid w:val="00093183"/>
    <w:rsid w:val="00093246"/>
    <w:rsid w:val="000933EA"/>
    <w:rsid w:val="00093A49"/>
    <w:rsid w:val="00093BD2"/>
    <w:rsid w:val="00094048"/>
    <w:rsid w:val="00094144"/>
    <w:rsid w:val="00094260"/>
    <w:rsid w:val="000952F6"/>
    <w:rsid w:val="000952FA"/>
    <w:rsid w:val="00095321"/>
    <w:rsid w:val="00095AE8"/>
    <w:rsid w:val="00095AF2"/>
    <w:rsid w:val="00096B38"/>
    <w:rsid w:val="0009733F"/>
    <w:rsid w:val="000976D5"/>
    <w:rsid w:val="000A083B"/>
    <w:rsid w:val="000A0D45"/>
    <w:rsid w:val="000A21E2"/>
    <w:rsid w:val="000A22EE"/>
    <w:rsid w:val="000A2FDC"/>
    <w:rsid w:val="000A3490"/>
    <w:rsid w:val="000A3527"/>
    <w:rsid w:val="000A3716"/>
    <w:rsid w:val="000A3DC9"/>
    <w:rsid w:val="000A4ADF"/>
    <w:rsid w:val="000A568A"/>
    <w:rsid w:val="000A5728"/>
    <w:rsid w:val="000A5B01"/>
    <w:rsid w:val="000A5B9A"/>
    <w:rsid w:val="000A5BEE"/>
    <w:rsid w:val="000A6087"/>
    <w:rsid w:val="000A644A"/>
    <w:rsid w:val="000A66A0"/>
    <w:rsid w:val="000A6FFB"/>
    <w:rsid w:val="000B024B"/>
    <w:rsid w:val="000B0C93"/>
    <w:rsid w:val="000B0ED7"/>
    <w:rsid w:val="000B13DD"/>
    <w:rsid w:val="000B1444"/>
    <w:rsid w:val="000B1721"/>
    <w:rsid w:val="000B1AB6"/>
    <w:rsid w:val="000B1BC0"/>
    <w:rsid w:val="000B1E7E"/>
    <w:rsid w:val="000B1EA3"/>
    <w:rsid w:val="000B1F3D"/>
    <w:rsid w:val="000B20C6"/>
    <w:rsid w:val="000B211C"/>
    <w:rsid w:val="000B3350"/>
    <w:rsid w:val="000B3456"/>
    <w:rsid w:val="000B362C"/>
    <w:rsid w:val="000B40A3"/>
    <w:rsid w:val="000B436D"/>
    <w:rsid w:val="000B4629"/>
    <w:rsid w:val="000B4644"/>
    <w:rsid w:val="000B48FB"/>
    <w:rsid w:val="000B4F61"/>
    <w:rsid w:val="000B50A8"/>
    <w:rsid w:val="000B514A"/>
    <w:rsid w:val="000B544E"/>
    <w:rsid w:val="000B5957"/>
    <w:rsid w:val="000B651D"/>
    <w:rsid w:val="000B6A60"/>
    <w:rsid w:val="000B6F17"/>
    <w:rsid w:val="000B6F1A"/>
    <w:rsid w:val="000B7312"/>
    <w:rsid w:val="000B738B"/>
    <w:rsid w:val="000C0400"/>
    <w:rsid w:val="000C24E9"/>
    <w:rsid w:val="000C29D4"/>
    <w:rsid w:val="000C3659"/>
    <w:rsid w:val="000C39C7"/>
    <w:rsid w:val="000C450E"/>
    <w:rsid w:val="000C4D28"/>
    <w:rsid w:val="000C6751"/>
    <w:rsid w:val="000C7190"/>
    <w:rsid w:val="000C7598"/>
    <w:rsid w:val="000C77B8"/>
    <w:rsid w:val="000D17A6"/>
    <w:rsid w:val="000D22DF"/>
    <w:rsid w:val="000D2ED9"/>
    <w:rsid w:val="000D3269"/>
    <w:rsid w:val="000D344E"/>
    <w:rsid w:val="000D37CA"/>
    <w:rsid w:val="000D49C3"/>
    <w:rsid w:val="000D4B7F"/>
    <w:rsid w:val="000D52C6"/>
    <w:rsid w:val="000D5826"/>
    <w:rsid w:val="000D5D29"/>
    <w:rsid w:val="000D5E5E"/>
    <w:rsid w:val="000D6109"/>
    <w:rsid w:val="000D64DB"/>
    <w:rsid w:val="000D69F9"/>
    <w:rsid w:val="000D7158"/>
    <w:rsid w:val="000D7820"/>
    <w:rsid w:val="000D787C"/>
    <w:rsid w:val="000D7DF6"/>
    <w:rsid w:val="000E011C"/>
    <w:rsid w:val="000E0228"/>
    <w:rsid w:val="000E0B61"/>
    <w:rsid w:val="000E0D65"/>
    <w:rsid w:val="000E100F"/>
    <w:rsid w:val="000E12F7"/>
    <w:rsid w:val="000E1ED2"/>
    <w:rsid w:val="000E27F5"/>
    <w:rsid w:val="000E3974"/>
    <w:rsid w:val="000E3E07"/>
    <w:rsid w:val="000E44DB"/>
    <w:rsid w:val="000E464D"/>
    <w:rsid w:val="000E475E"/>
    <w:rsid w:val="000E4AB4"/>
    <w:rsid w:val="000E5175"/>
    <w:rsid w:val="000E5895"/>
    <w:rsid w:val="000E5E92"/>
    <w:rsid w:val="000E6213"/>
    <w:rsid w:val="000E6A33"/>
    <w:rsid w:val="000E6E43"/>
    <w:rsid w:val="000E70AD"/>
    <w:rsid w:val="000E73AA"/>
    <w:rsid w:val="000E757E"/>
    <w:rsid w:val="000E75F8"/>
    <w:rsid w:val="000F01C5"/>
    <w:rsid w:val="000F0334"/>
    <w:rsid w:val="000F06F5"/>
    <w:rsid w:val="000F0A72"/>
    <w:rsid w:val="000F0D90"/>
    <w:rsid w:val="000F1D15"/>
    <w:rsid w:val="000F2144"/>
    <w:rsid w:val="000F2344"/>
    <w:rsid w:val="000F2945"/>
    <w:rsid w:val="000F2DC7"/>
    <w:rsid w:val="000F31F7"/>
    <w:rsid w:val="000F37FC"/>
    <w:rsid w:val="000F3938"/>
    <w:rsid w:val="000F3CB8"/>
    <w:rsid w:val="000F3D27"/>
    <w:rsid w:val="000F3E8B"/>
    <w:rsid w:val="000F412F"/>
    <w:rsid w:val="000F4801"/>
    <w:rsid w:val="000F4862"/>
    <w:rsid w:val="000F490F"/>
    <w:rsid w:val="000F5023"/>
    <w:rsid w:val="000F53C8"/>
    <w:rsid w:val="000F5521"/>
    <w:rsid w:val="000F5D6F"/>
    <w:rsid w:val="000F5E31"/>
    <w:rsid w:val="000F6061"/>
    <w:rsid w:val="000F69EE"/>
    <w:rsid w:val="000F737C"/>
    <w:rsid w:val="000F76BA"/>
    <w:rsid w:val="000F7FBE"/>
    <w:rsid w:val="00100F74"/>
    <w:rsid w:val="00101A95"/>
    <w:rsid w:val="00102A25"/>
    <w:rsid w:val="00102CE6"/>
    <w:rsid w:val="00103414"/>
    <w:rsid w:val="00103DC4"/>
    <w:rsid w:val="00104B9B"/>
    <w:rsid w:val="00104C8E"/>
    <w:rsid w:val="001054C9"/>
    <w:rsid w:val="0010617A"/>
    <w:rsid w:val="001068AF"/>
    <w:rsid w:val="00106B1F"/>
    <w:rsid w:val="00106B96"/>
    <w:rsid w:val="00106DF6"/>
    <w:rsid w:val="001074EF"/>
    <w:rsid w:val="00107BCA"/>
    <w:rsid w:val="0011055C"/>
    <w:rsid w:val="00110AF9"/>
    <w:rsid w:val="0011289E"/>
    <w:rsid w:val="00112EFA"/>
    <w:rsid w:val="0011324C"/>
    <w:rsid w:val="001133A7"/>
    <w:rsid w:val="001137E4"/>
    <w:rsid w:val="0011393C"/>
    <w:rsid w:val="00113D75"/>
    <w:rsid w:val="00113E32"/>
    <w:rsid w:val="00114397"/>
    <w:rsid w:val="001153C5"/>
    <w:rsid w:val="00115927"/>
    <w:rsid w:val="00116DC3"/>
    <w:rsid w:val="00116FC6"/>
    <w:rsid w:val="001170A3"/>
    <w:rsid w:val="001170ED"/>
    <w:rsid w:val="00117584"/>
    <w:rsid w:val="00117AAB"/>
    <w:rsid w:val="001213A6"/>
    <w:rsid w:val="00121801"/>
    <w:rsid w:val="001218E2"/>
    <w:rsid w:val="001218E9"/>
    <w:rsid w:val="00122B6F"/>
    <w:rsid w:val="00122D57"/>
    <w:rsid w:val="00122DD8"/>
    <w:rsid w:val="00123033"/>
    <w:rsid w:val="0012307B"/>
    <w:rsid w:val="00123D77"/>
    <w:rsid w:val="0012501E"/>
    <w:rsid w:val="00125A99"/>
    <w:rsid w:val="00125B1E"/>
    <w:rsid w:val="001263F6"/>
    <w:rsid w:val="001274A2"/>
    <w:rsid w:val="00127891"/>
    <w:rsid w:val="00127D51"/>
    <w:rsid w:val="001303B1"/>
    <w:rsid w:val="001312EE"/>
    <w:rsid w:val="00131B2B"/>
    <w:rsid w:val="00131C01"/>
    <w:rsid w:val="00131D31"/>
    <w:rsid w:val="0013211E"/>
    <w:rsid w:val="001329A2"/>
    <w:rsid w:val="00133332"/>
    <w:rsid w:val="001337A0"/>
    <w:rsid w:val="00133A58"/>
    <w:rsid w:val="00133E40"/>
    <w:rsid w:val="0013481A"/>
    <w:rsid w:val="00134B0A"/>
    <w:rsid w:val="001352D0"/>
    <w:rsid w:val="00135BEA"/>
    <w:rsid w:val="001362AF"/>
    <w:rsid w:val="0013703E"/>
    <w:rsid w:val="00137356"/>
    <w:rsid w:val="00137AE3"/>
    <w:rsid w:val="00137C87"/>
    <w:rsid w:val="00137E1D"/>
    <w:rsid w:val="00137F70"/>
    <w:rsid w:val="001408D6"/>
    <w:rsid w:val="0014112B"/>
    <w:rsid w:val="0014123F"/>
    <w:rsid w:val="00141746"/>
    <w:rsid w:val="00142146"/>
    <w:rsid w:val="001426E1"/>
    <w:rsid w:val="0014298A"/>
    <w:rsid w:val="00143565"/>
    <w:rsid w:val="00143780"/>
    <w:rsid w:val="00145ECD"/>
    <w:rsid w:val="00146125"/>
    <w:rsid w:val="0014732D"/>
    <w:rsid w:val="00147D90"/>
    <w:rsid w:val="00147DC1"/>
    <w:rsid w:val="00147EC3"/>
    <w:rsid w:val="00150827"/>
    <w:rsid w:val="001508A7"/>
    <w:rsid w:val="00150B41"/>
    <w:rsid w:val="001510CC"/>
    <w:rsid w:val="00151275"/>
    <w:rsid w:val="00151670"/>
    <w:rsid w:val="001516E4"/>
    <w:rsid w:val="00151764"/>
    <w:rsid w:val="0015254F"/>
    <w:rsid w:val="001526F9"/>
    <w:rsid w:val="0015273C"/>
    <w:rsid w:val="00152CF5"/>
    <w:rsid w:val="00153419"/>
    <w:rsid w:val="00153686"/>
    <w:rsid w:val="001538D2"/>
    <w:rsid w:val="00153C42"/>
    <w:rsid w:val="00154277"/>
    <w:rsid w:val="001545A8"/>
    <w:rsid w:val="0015476B"/>
    <w:rsid w:val="00154790"/>
    <w:rsid w:val="001548E7"/>
    <w:rsid w:val="00154F3E"/>
    <w:rsid w:val="00155138"/>
    <w:rsid w:val="00155542"/>
    <w:rsid w:val="00155654"/>
    <w:rsid w:val="001557CA"/>
    <w:rsid w:val="00155803"/>
    <w:rsid w:val="00155D3E"/>
    <w:rsid w:val="00156609"/>
    <w:rsid w:val="0015690A"/>
    <w:rsid w:val="00156BA6"/>
    <w:rsid w:val="00157521"/>
    <w:rsid w:val="00157E73"/>
    <w:rsid w:val="00160254"/>
    <w:rsid w:val="00160A57"/>
    <w:rsid w:val="00160ABA"/>
    <w:rsid w:val="00161485"/>
    <w:rsid w:val="00161669"/>
    <w:rsid w:val="001619CF"/>
    <w:rsid w:val="00161F63"/>
    <w:rsid w:val="00163069"/>
    <w:rsid w:val="0016309C"/>
    <w:rsid w:val="001631C2"/>
    <w:rsid w:val="00163FAE"/>
    <w:rsid w:val="0016476B"/>
    <w:rsid w:val="001647F4"/>
    <w:rsid w:val="00164C12"/>
    <w:rsid w:val="00164E7D"/>
    <w:rsid w:val="001651FE"/>
    <w:rsid w:val="0016615C"/>
    <w:rsid w:val="0016685D"/>
    <w:rsid w:val="00166BA7"/>
    <w:rsid w:val="00166D6C"/>
    <w:rsid w:val="001672C4"/>
    <w:rsid w:val="001673BF"/>
    <w:rsid w:val="00167764"/>
    <w:rsid w:val="0016795D"/>
    <w:rsid w:val="00167B79"/>
    <w:rsid w:val="00170010"/>
    <w:rsid w:val="00170123"/>
    <w:rsid w:val="00170124"/>
    <w:rsid w:val="00170A3D"/>
    <w:rsid w:val="00170A8E"/>
    <w:rsid w:val="00170C43"/>
    <w:rsid w:val="00170CB4"/>
    <w:rsid w:val="00171AF4"/>
    <w:rsid w:val="00171F60"/>
    <w:rsid w:val="001721BB"/>
    <w:rsid w:val="0017337B"/>
    <w:rsid w:val="00173572"/>
    <w:rsid w:val="00173633"/>
    <w:rsid w:val="001742A3"/>
    <w:rsid w:val="00174A89"/>
    <w:rsid w:val="00174D88"/>
    <w:rsid w:val="0017568C"/>
    <w:rsid w:val="00175841"/>
    <w:rsid w:val="00175A6E"/>
    <w:rsid w:val="001762D5"/>
    <w:rsid w:val="00176B30"/>
    <w:rsid w:val="001770E4"/>
    <w:rsid w:val="001776DD"/>
    <w:rsid w:val="00180214"/>
    <w:rsid w:val="001808F5"/>
    <w:rsid w:val="0018143D"/>
    <w:rsid w:val="001817F9"/>
    <w:rsid w:val="00181C4E"/>
    <w:rsid w:val="00181C52"/>
    <w:rsid w:val="00181EC0"/>
    <w:rsid w:val="00182AC5"/>
    <w:rsid w:val="00183008"/>
    <w:rsid w:val="0018339D"/>
    <w:rsid w:val="0018343D"/>
    <w:rsid w:val="00183533"/>
    <w:rsid w:val="001839FE"/>
    <w:rsid w:val="00183E90"/>
    <w:rsid w:val="00183F3C"/>
    <w:rsid w:val="00183F98"/>
    <w:rsid w:val="0018437E"/>
    <w:rsid w:val="001846A0"/>
    <w:rsid w:val="00184797"/>
    <w:rsid w:val="00184AB6"/>
    <w:rsid w:val="00185030"/>
    <w:rsid w:val="00185124"/>
    <w:rsid w:val="00185296"/>
    <w:rsid w:val="001856C8"/>
    <w:rsid w:val="001857AF"/>
    <w:rsid w:val="001857D3"/>
    <w:rsid w:val="001861A8"/>
    <w:rsid w:val="0018689F"/>
    <w:rsid w:val="001869C2"/>
    <w:rsid w:val="0018774F"/>
    <w:rsid w:val="001902CF"/>
    <w:rsid w:val="001905AD"/>
    <w:rsid w:val="0019128A"/>
    <w:rsid w:val="001916AB"/>
    <w:rsid w:val="0019189C"/>
    <w:rsid w:val="00191D68"/>
    <w:rsid w:val="00191F98"/>
    <w:rsid w:val="00192FAE"/>
    <w:rsid w:val="0019310E"/>
    <w:rsid w:val="00193C2D"/>
    <w:rsid w:val="0019405C"/>
    <w:rsid w:val="00194437"/>
    <w:rsid w:val="00194F8A"/>
    <w:rsid w:val="001952CF"/>
    <w:rsid w:val="00195839"/>
    <w:rsid w:val="00195DDB"/>
    <w:rsid w:val="0019662F"/>
    <w:rsid w:val="001966AD"/>
    <w:rsid w:val="00196BE8"/>
    <w:rsid w:val="00197E4F"/>
    <w:rsid w:val="001A07B0"/>
    <w:rsid w:val="001A07DD"/>
    <w:rsid w:val="001A1606"/>
    <w:rsid w:val="001A22F9"/>
    <w:rsid w:val="001A23DB"/>
    <w:rsid w:val="001A26A7"/>
    <w:rsid w:val="001A26D3"/>
    <w:rsid w:val="001A3312"/>
    <w:rsid w:val="001A3388"/>
    <w:rsid w:val="001A3399"/>
    <w:rsid w:val="001A34F6"/>
    <w:rsid w:val="001A3C6D"/>
    <w:rsid w:val="001A4765"/>
    <w:rsid w:val="001A4A84"/>
    <w:rsid w:val="001A50B9"/>
    <w:rsid w:val="001A527B"/>
    <w:rsid w:val="001A59DC"/>
    <w:rsid w:val="001A5ABF"/>
    <w:rsid w:val="001A6249"/>
    <w:rsid w:val="001A68B5"/>
    <w:rsid w:val="001A6CF1"/>
    <w:rsid w:val="001A71D2"/>
    <w:rsid w:val="001A732A"/>
    <w:rsid w:val="001A73F3"/>
    <w:rsid w:val="001B01A1"/>
    <w:rsid w:val="001B0987"/>
    <w:rsid w:val="001B0D40"/>
    <w:rsid w:val="001B1038"/>
    <w:rsid w:val="001B1474"/>
    <w:rsid w:val="001B14BB"/>
    <w:rsid w:val="001B161C"/>
    <w:rsid w:val="001B1B0E"/>
    <w:rsid w:val="001B1C3C"/>
    <w:rsid w:val="001B2317"/>
    <w:rsid w:val="001B2487"/>
    <w:rsid w:val="001B3218"/>
    <w:rsid w:val="001B34BF"/>
    <w:rsid w:val="001B3EB1"/>
    <w:rsid w:val="001B3EDD"/>
    <w:rsid w:val="001B4CAC"/>
    <w:rsid w:val="001B5707"/>
    <w:rsid w:val="001B5ECD"/>
    <w:rsid w:val="001B60F0"/>
    <w:rsid w:val="001B6154"/>
    <w:rsid w:val="001B645B"/>
    <w:rsid w:val="001B73ED"/>
    <w:rsid w:val="001B7522"/>
    <w:rsid w:val="001B7592"/>
    <w:rsid w:val="001B7678"/>
    <w:rsid w:val="001B7913"/>
    <w:rsid w:val="001B7C2E"/>
    <w:rsid w:val="001C0210"/>
    <w:rsid w:val="001C18E8"/>
    <w:rsid w:val="001C1BFC"/>
    <w:rsid w:val="001C1F75"/>
    <w:rsid w:val="001C204A"/>
    <w:rsid w:val="001C2312"/>
    <w:rsid w:val="001C2531"/>
    <w:rsid w:val="001C3543"/>
    <w:rsid w:val="001C3931"/>
    <w:rsid w:val="001C3F63"/>
    <w:rsid w:val="001C4637"/>
    <w:rsid w:val="001C4809"/>
    <w:rsid w:val="001C4D1C"/>
    <w:rsid w:val="001C52F5"/>
    <w:rsid w:val="001C5387"/>
    <w:rsid w:val="001C5D7A"/>
    <w:rsid w:val="001C6E94"/>
    <w:rsid w:val="001C7682"/>
    <w:rsid w:val="001D044D"/>
    <w:rsid w:val="001D051B"/>
    <w:rsid w:val="001D08EE"/>
    <w:rsid w:val="001D0968"/>
    <w:rsid w:val="001D143A"/>
    <w:rsid w:val="001D168C"/>
    <w:rsid w:val="001D195A"/>
    <w:rsid w:val="001D1C1E"/>
    <w:rsid w:val="001D2E69"/>
    <w:rsid w:val="001D30B4"/>
    <w:rsid w:val="001D311D"/>
    <w:rsid w:val="001D381F"/>
    <w:rsid w:val="001D386B"/>
    <w:rsid w:val="001D3A65"/>
    <w:rsid w:val="001D3E9E"/>
    <w:rsid w:val="001D4259"/>
    <w:rsid w:val="001D45FE"/>
    <w:rsid w:val="001D462B"/>
    <w:rsid w:val="001D516A"/>
    <w:rsid w:val="001D521E"/>
    <w:rsid w:val="001D582E"/>
    <w:rsid w:val="001D6603"/>
    <w:rsid w:val="001D6C7C"/>
    <w:rsid w:val="001D6D73"/>
    <w:rsid w:val="001D72D6"/>
    <w:rsid w:val="001D7BB0"/>
    <w:rsid w:val="001E08E0"/>
    <w:rsid w:val="001E0911"/>
    <w:rsid w:val="001E0AE6"/>
    <w:rsid w:val="001E16AF"/>
    <w:rsid w:val="001E198E"/>
    <w:rsid w:val="001E248E"/>
    <w:rsid w:val="001E26E5"/>
    <w:rsid w:val="001E2C2F"/>
    <w:rsid w:val="001E30F1"/>
    <w:rsid w:val="001E33B3"/>
    <w:rsid w:val="001E3AB4"/>
    <w:rsid w:val="001E46A3"/>
    <w:rsid w:val="001E47DE"/>
    <w:rsid w:val="001E4CC9"/>
    <w:rsid w:val="001E5747"/>
    <w:rsid w:val="001E582D"/>
    <w:rsid w:val="001E5C2E"/>
    <w:rsid w:val="001E6785"/>
    <w:rsid w:val="001E6837"/>
    <w:rsid w:val="001E693A"/>
    <w:rsid w:val="001E71D7"/>
    <w:rsid w:val="001F02BB"/>
    <w:rsid w:val="001F02CE"/>
    <w:rsid w:val="001F05D5"/>
    <w:rsid w:val="001F07C1"/>
    <w:rsid w:val="001F07CD"/>
    <w:rsid w:val="001F102D"/>
    <w:rsid w:val="001F26F6"/>
    <w:rsid w:val="001F2BC6"/>
    <w:rsid w:val="001F2E71"/>
    <w:rsid w:val="001F347D"/>
    <w:rsid w:val="001F3D69"/>
    <w:rsid w:val="001F3FE0"/>
    <w:rsid w:val="001F453B"/>
    <w:rsid w:val="001F466C"/>
    <w:rsid w:val="001F4A93"/>
    <w:rsid w:val="001F5430"/>
    <w:rsid w:val="001F5826"/>
    <w:rsid w:val="001F62EE"/>
    <w:rsid w:val="001F6C37"/>
    <w:rsid w:val="001F7448"/>
    <w:rsid w:val="001F7743"/>
    <w:rsid w:val="001F7E48"/>
    <w:rsid w:val="00200041"/>
    <w:rsid w:val="002009E0"/>
    <w:rsid w:val="00200BCB"/>
    <w:rsid w:val="00201E3F"/>
    <w:rsid w:val="00202247"/>
    <w:rsid w:val="002027D1"/>
    <w:rsid w:val="00202826"/>
    <w:rsid w:val="0020298B"/>
    <w:rsid w:val="002030A0"/>
    <w:rsid w:val="00203401"/>
    <w:rsid w:val="00203857"/>
    <w:rsid w:val="002044E7"/>
    <w:rsid w:val="002047BE"/>
    <w:rsid w:val="002049C8"/>
    <w:rsid w:val="0020525B"/>
    <w:rsid w:val="00205421"/>
    <w:rsid w:val="00205617"/>
    <w:rsid w:val="00205D86"/>
    <w:rsid w:val="00205EA8"/>
    <w:rsid w:val="0020607E"/>
    <w:rsid w:val="00206519"/>
    <w:rsid w:val="00206781"/>
    <w:rsid w:val="002067BF"/>
    <w:rsid w:val="00206C5F"/>
    <w:rsid w:val="0020769C"/>
    <w:rsid w:val="0021048C"/>
    <w:rsid w:val="002110AC"/>
    <w:rsid w:val="00211248"/>
    <w:rsid w:val="00211954"/>
    <w:rsid w:val="00211CB6"/>
    <w:rsid w:val="002122D5"/>
    <w:rsid w:val="00212596"/>
    <w:rsid w:val="0021270F"/>
    <w:rsid w:val="002128C2"/>
    <w:rsid w:val="00212922"/>
    <w:rsid w:val="002129CF"/>
    <w:rsid w:val="00212BB2"/>
    <w:rsid w:val="00212C7D"/>
    <w:rsid w:val="00212CEA"/>
    <w:rsid w:val="0021378A"/>
    <w:rsid w:val="00213904"/>
    <w:rsid w:val="00213DB8"/>
    <w:rsid w:val="00214053"/>
    <w:rsid w:val="002141B6"/>
    <w:rsid w:val="002144D5"/>
    <w:rsid w:val="00214603"/>
    <w:rsid w:val="00214A72"/>
    <w:rsid w:val="00214B22"/>
    <w:rsid w:val="00215542"/>
    <w:rsid w:val="002156EF"/>
    <w:rsid w:val="00217248"/>
    <w:rsid w:val="0021761A"/>
    <w:rsid w:val="0021761C"/>
    <w:rsid w:val="002178D5"/>
    <w:rsid w:val="002208B1"/>
    <w:rsid w:val="002208BE"/>
    <w:rsid w:val="00220B2F"/>
    <w:rsid w:val="00220EFB"/>
    <w:rsid w:val="00221408"/>
    <w:rsid w:val="002216D5"/>
    <w:rsid w:val="00221D0A"/>
    <w:rsid w:val="002226A4"/>
    <w:rsid w:val="00222B35"/>
    <w:rsid w:val="0022349B"/>
    <w:rsid w:val="00223A26"/>
    <w:rsid w:val="00223E55"/>
    <w:rsid w:val="002249DE"/>
    <w:rsid w:val="00224CF4"/>
    <w:rsid w:val="00224F4C"/>
    <w:rsid w:val="0022501D"/>
    <w:rsid w:val="002259B7"/>
    <w:rsid w:val="00225DB0"/>
    <w:rsid w:val="00225FC5"/>
    <w:rsid w:val="002263BB"/>
    <w:rsid w:val="00227026"/>
    <w:rsid w:val="00230228"/>
    <w:rsid w:val="0023053D"/>
    <w:rsid w:val="002307A2"/>
    <w:rsid w:val="00230B36"/>
    <w:rsid w:val="00230B8B"/>
    <w:rsid w:val="00230B9C"/>
    <w:rsid w:val="00230DFA"/>
    <w:rsid w:val="00230F81"/>
    <w:rsid w:val="0023162D"/>
    <w:rsid w:val="0023207A"/>
    <w:rsid w:val="0023243A"/>
    <w:rsid w:val="00232B9F"/>
    <w:rsid w:val="00232D8B"/>
    <w:rsid w:val="00232DC6"/>
    <w:rsid w:val="0023310C"/>
    <w:rsid w:val="00233E06"/>
    <w:rsid w:val="00233F47"/>
    <w:rsid w:val="0023434D"/>
    <w:rsid w:val="00234773"/>
    <w:rsid w:val="00235191"/>
    <w:rsid w:val="002354C9"/>
    <w:rsid w:val="00235569"/>
    <w:rsid w:val="002355D5"/>
    <w:rsid w:val="002359A9"/>
    <w:rsid w:val="002359B4"/>
    <w:rsid w:val="0023614A"/>
    <w:rsid w:val="002365B1"/>
    <w:rsid w:val="00236742"/>
    <w:rsid w:val="00236963"/>
    <w:rsid w:val="00236B11"/>
    <w:rsid w:val="0023723F"/>
    <w:rsid w:val="002377ED"/>
    <w:rsid w:val="00237A12"/>
    <w:rsid w:val="00237BCE"/>
    <w:rsid w:val="00237D36"/>
    <w:rsid w:val="002415FE"/>
    <w:rsid w:val="0024183F"/>
    <w:rsid w:val="00241D36"/>
    <w:rsid w:val="00242607"/>
    <w:rsid w:val="00242A8D"/>
    <w:rsid w:val="002430F6"/>
    <w:rsid w:val="00243252"/>
    <w:rsid w:val="00243285"/>
    <w:rsid w:val="002442A7"/>
    <w:rsid w:val="00244E04"/>
    <w:rsid w:val="00246268"/>
    <w:rsid w:val="002463D0"/>
    <w:rsid w:val="0024661D"/>
    <w:rsid w:val="00246B2F"/>
    <w:rsid w:val="00246D01"/>
    <w:rsid w:val="00247839"/>
    <w:rsid w:val="00247A48"/>
    <w:rsid w:val="00247BBF"/>
    <w:rsid w:val="00250285"/>
    <w:rsid w:val="00250711"/>
    <w:rsid w:val="00251090"/>
    <w:rsid w:val="00251801"/>
    <w:rsid w:val="0025181B"/>
    <w:rsid w:val="00251A05"/>
    <w:rsid w:val="002520F5"/>
    <w:rsid w:val="00252594"/>
    <w:rsid w:val="00252785"/>
    <w:rsid w:val="00252815"/>
    <w:rsid w:val="0025292D"/>
    <w:rsid w:val="00252E70"/>
    <w:rsid w:val="002537E2"/>
    <w:rsid w:val="00253B06"/>
    <w:rsid w:val="00253D2D"/>
    <w:rsid w:val="00254981"/>
    <w:rsid w:val="00254C7A"/>
    <w:rsid w:val="0025516F"/>
    <w:rsid w:val="002555B5"/>
    <w:rsid w:val="00255E81"/>
    <w:rsid w:val="00256738"/>
    <w:rsid w:val="00256DE9"/>
    <w:rsid w:val="002570D8"/>
    <w:rsid w:val="0025783A"/>
    <w:rsid w:val="00257A5F"/>
    <w:rsid w:val="00257BBD"/>
    <w:rsid w:val="00257DB4"/>
    <w:rsid w:val="002600DB"/>
    <w:rsid w:val="002601CF"/>
    <w:rsid w:val="002603D2"/>
    <w:rsid w:val="00261918"/>
    <w:rsid w:val="00262308"/>
    <w:rsid w:val="00262DF6"/>
    <w:rsid w:val="002631E6"/>
    <w:rsid w:val="00263A51"/>
    <w:rsid w:val="00263C3F"/>
    <w:rsid w:val="00263DE3"/>
    <w:rsid w:val="00264235"/>
    <w:rsid w:val="0026459C"/>
    <w:rsid w:val="00264EF8"/>
    <w:rsid w:val="002650A2"/>
    <w:rsid w:val="002652C4"/>
    <w:rsid w:val="00265C29"/>
    <w:rsid w:val="00265DBA"/>
    <w:rsid w:val="00266524"/>
    <w:rsid w:val="00266E2E"/>
    <w:rsid w:val="00266F27"/>
    <w:rsid w:val="00267652"/>
    <w:rsid w:val="00267AB4"/>
    <w:rsid w:val="00270284"/>
    <w:rsid w:val="00270DF8"/>
    <w:rsid w:val="002715A7"/>
    <w:rsid w:val="002719D2"/>
    <w:rsid w:val="00271D46"/>
    <w:rsid w:val="00273926"/>
    <w:rsid w:val="0027472A"/>
    <w:rsid w:val="00274C9C"/>
    <w:rsid w:val="00274E3D"/>
    <w:rsid w:val="00275361"/>
    <w:rsid w:val="002769CA"/>
    <w:rsid w:val="0027730E"/>
    <w:rsid w:val="00277718"/>
    <w:rsid w:val="00277827"/>
    <w:rsid w:val="00277D86"/>
    <w:rsid w:val="00280F38"/>
    <w:rsid w:val="002818DD"/>
    <w:rsid w:val="00282E5E"/>
    <w:rsid w:val="002833C7"/>
    <w:rsid w:val="00283B36"/>
    <w:rsid w:val="00283D45"/>
    <w:rsid w:val="00283FDF"/>
    <w:rsid w:val="002840AE"/>
    <w:rsid w:val="00285372"/>
    <w:rsid w:val="002864EF"/>
    <w:rsid w:val="0028714E"/>
    <w:rsid w:val="00287707"/>
    <w:rsid w:val="0029102C"/>
    <w:rsid w:val="00291DEE"/>
    <w:rsid w:val="00291FEE"/>
    <w:rsid w:val="0029251F"/>
    <w:rsid w:val="00292836"/>
    <w:rsid w:val="00292EFB"/>
    <w:rsid w:val="00293750"/>
    <w:rsid w:val="00293DED"/>
    <w:rsid w:val="00293F45"/>
    <w:rsid w:val="0029421A"/>
    <w:rsid w:val="0029426B"/>
    <w:rsid w:val="00294630"/>
    <w:rsid w:val="00294841"/>
    <w:rsid w:val="002953C9"/>
    <w:rsid w:val="00295706"/>
    <w:rsid w:val="00295A7B"/>
    <w:rsid w:val="00295C55"/>
    <w:rsid w:val="00295D26"/>
    <w:rsid w:val="00295D52"/>
    <w:rsid w:val="00295EC3"/>
    <w:rsid w:val="00295F17"/>
    <w:rsid w:val="00295FC7"/>
    <w:rsid w:val="002960E1"/>
    <w:rsid w:val="00296150"/>
    <w:rsid w:val="00296539"/>
    <w:rsid w:val="002972F3"/>
    <w:rsid w:val="0029753C"/>
    <w:rsid w:val="00297600"/>
    <w:rsid w:val="00297613"/>
    <w:rsid w:val="00297761"/>
    <w:rsid w:val="002A08F1"/>
    <w:rsid w:val="002A0A0A"/>
    <w:rsid w:val="002A1039"/>
    <w:rsid w:val="002A173A"/>
    <w:rsid w:val="002A1783"/>
    <w:rsid w:val="002A1BAF"/>
    <w:rsid w:val="002A220E"/>
    <w:rsid w:val="002A26C4"/>
    <w:rsid w:val="002A2848"/>
    <w:rsid w:val="002A2BF0"/>
    <w:rsid w:val="002A2FFB"/>
    <w:rsid w:val="002A31F5"/>
    <w:rsid w:val="002A351C"/>
    <w:rsid w:val="002A3550"/>
    <w:rsid w:val="002A36B4"/>
    <w:rsid w:val="002A42BA"/>
    <w:rsid w:val="002A43B3"/>
    <w:rsid w:val="002A4405"/>
    <w:rsid w:val="002A4481"/>
    <w:rsid w:val="002A44BC"/>
    <w:rsid w:val="002A46A5"/>
    <w:rsid w:val="002A493A"/>
    <w:rsid w:val="002A4C35"/>
    <w:rsid w:val="002A526F"/>
    <w:rsid w:val="002A5554"/>
    <w:rsid w:val="002A7773"/>
    <w:rsid w:val="002A7C21"/>
    <w:rsid w:val="002A7C36"/>
    <w:rsid w:val="002B07A4"/>
    <w:rsid w:val="002B0C15"/>
    <w:rsid w:val="002B10B2"/>
    <w:rsid w:val="002B203C"/>
    <w:rsid w:val="002B2176"/>
    <w:rsid w:val="002B24D1"/>
    <w:rsid w:val="002B24DE"/>
    <w:rsid w:val="002B28C0"/>
    <w:rsid w:val="002B29B6"/>
    <w:rsid w:val="002B29E1"/>
    <w:rsid w:val="002B2BAD"/>
    <w:rsid w:val="002B2F70"/>
    <w:rsid w:val="002B3453"/>
    <w:rsid w:val="002B3DE8"/>
    <w:rsid w:val="002B409E"/>
    <w:rsid w:val="002B4290"/>
    <w:rsid w:val="002B46CB"/>
    <w:rsid w:val="002B4E02"/>
    <w:rsid w:val="002B5AE6"/>
    <w:rsid w:val="002B70DC"/>
    <w:rsid w:val="002C02E1"/>
    <w:rsid w:val="002C06CA"/>
    <w:rsid w:val="002C18CE"/>
    <w:rsid w:val="002C1DC0"/>
    <w:rsid w:val="002C269C"/>
    <w:rsid w:val="002C2ADC"/>
    <w:rsid w:val="002C2F42"/>
    <w:rsid w:val="002C3100"/>
    <w:rsid w:val="002C38B1"/>
    <w:rsid w:val="002C4B40"/>
    <w:rsid w:val="002C4C3D"/>
    <w:rsid w:val="002C5DFA"/>
    <w:rsid w:val="002C60F1"/>
    <w:rsid w:val="002C6D69"/>
    <w:rsid w:val="002C738C"/>
    <w:rsid w:val="002C7620"/>
    <w:rsid w:val="002C7CA2"/>
    <w:rsid w:val="002D0838"/>
    <w:rsid w:val="002D1014"/>
    <w:rsid w:val="002D13BF"/>
    <w:rsid w:val="002D1EA0"/>
    <w:rsid w:val="002D26FB"/>
    <w:rsid w:val="002D27F2"/>
    <w:rsid w:val="002D2839"/>
    <w:rsid w:val="002D3424"/>
    <w:rsid w:val="002D3909"/>
    <w:rsid w:val="002D3E58"/>
    <w:rsid w:val="002D4416"/>
    <w:rsid w:val="002D49EC"/>
    <w:rsid w:val="002D4B93"/>
    <w:rsid w:val="002D539D"/>
    <w:rsid w:val="002D545A"/>
    <w:rsid w:val="002D5616"/>
    <w:rsid w:val="002D5998"/>
    <w:rsid w:val="002D5D6F"/>
    <w:rsid w:val="002D624D"/>
    <w:rsid w:val="002D733A"/>
    <w:rsid w:val="002D7C9B"/>
    <w:rsid w:val="002D7F84"/>
    <w:rsid w:val="002E0066"/>
    <w:rsid w:val="002E01A4"/>
    <w:rsid w:val="002E03B0"/>
    <w:rsid w:val="002E0424"/>
    <w:rsid w:val="002E0D02"/>
    <w:rsid w:val="002E1044"/>
    <w:rsid w:val="002E1AA3"/>
    <w:rsid w:val="002E1C11"/>
    <w:rsid w:val="002E2086"/>
    <w:rsid w:val="002E2CA9"/>
    <w:rsid w:val="002E30F7"/>
    <w:rsid w:val="002E35EE"/>
    <w:rsid w:val="002E3BEE"/>
    <w:rsid w:val="002E3CC0"/>
    <w:rsid w:val="002E3F0C"/>
    <w:rsid w:val="002E44AB"/>
    <w:rsid w:val="002E47AE"/>
    <w:rsid w:val="002E4AF1"/>
    <w:rsid w:val="002E4C13"/>
    <w:rsid w:val="002E529A"/>
    <w:rsid w:val="002E5C9D"/>
    <w:rsid w:val="002E6B6A"/>
    <w:rsid w:val="002E6BA8"/>
    <w:rsid w:val="002E717A"/>
    <w:rsid w:val="002E749C"/>
    <w:rsid w:val="002F027D"/>
    <w:rsid w:val="002F02A1"/>
    <w:rsid w:val="002F0948"/>
    <w:rsid w:val="002F0E0D"/>
    <w:rsid w:val="002F114E"/>
    <w:rsid w:val="002F1454"/>
    <w:rsid w:val="002F214B"/>
    <w:rsid w:val="002F21FC"/>
    <w:rsid w:val="002F2356"/>
    <w:rsid w:val="002F254B"/>
    <w:rsid w:val="002F2706"/>
    <w:rsid w:val="002F299F"/>
    <w:rsid w:val="002F37F5"/>
    <w:rsid w:val="002F4188"/>
    <w:rsid w:val="002F43C3"/>
    <w:rsid w:val="002F4C04"/>
    <w:rsid w:val="002F5922"/>
    <w:rsid w:val="002F6012"/>
    <w:rsid w:val="002F6A88"/>
    <w:rsid w:val="002F6AD7"/>
    <w:rsid w:val="002F6E4F"/>
    <w:rsid w:val="002F714C"/>
    <w:rsid w:val="00300539"/>
    <w:rsid w:val="003014DC"/>
    <w:rsid w:val="0030156E"/>
    <w:rsid w:val="00301771"/>
    <w:rsid w:val="00301792"/>
    <w:rsid w:val="003019AF"/>
    <w:rsid w:val="00301FD3"/>
    <w:rsid w:val="00303070"/>
    <w:rsid w:val="0030317A"/>
    <w:rsid w:val="00303526"/>
    <w:rsid w:val="00303D59"/>
    <w:rsid w:val="00303FD3"/>
    <w:rsid w:val="0030422A"/>
    <w:rsid w:val="003045D7"/>
    <w:rsid w:val="0030510A"/>
    <w:rsid w:val="00305222"/>
    <w:rsid w:val="00306392"/>
    <w:rsid w:val="0030659C"/>
    <w:rsid w:val="00306727"/>
    <w:rsid w:val="00306B6C"/>
    <w:rsid w:val="00306F6D"/>
    <w:rsid w:val="0030708B"/>
    <w:rsid w:val="003077B4"/>
    <w:rsid w:val="003079BD"/>
    <w:rsid w:val="00307C37"/>
    <w:rsid w:val="00307C72"/>
    <w:rsid w:val="003104AC"/>
    <w:rsid w:val="0031061C"/>
    <w:rsid w:val="0031147A"/>
    <w:rsid w:val="0031165D"/>
    <w:rsid w:val="00311A5C"/>
    <w:rsid w:val="003122B8"/>
    <w:rsid w:val="003123A0"/>
    <w:rsid w:val="00312A35"/>
    <w:rsid w:val="00312D6E"/>
    <w:rsid w:val="00312DBD"/>
    <w:rsid w:val="00313167"/>
    <w:rsid w:val="0031323F"/>
    <w:rsid w:val="0031358C"/>
    <w:rsid w:val="00313A4E"/>
    <w:rsid w:val="00313CCE"/>
    <w:rsid w:val="003147BE"/>
    <w:rsid w:val="00314E3F"/>
    <w:rsid w:val="00315717"/>
    <w:rsid w:val="00315F3E"/>
    <w:rsid w:val="00316926"/>
    <w:rsid w:val="00316A2D"/>
    <w:rsid w:val="00317390"/>
    <w:rsid w:val="0031749A"/>
    <w:rsid w:val="003174C9"/>
    <w:rsid w:val="003204B8"/>
    <w:rsid w:val="00320644"/>
    <w:rsid w:val="00320D64"/>
    <w:rsid w:val="003213E8"/>
    <w:rsid w:val="003215DE"/>
    <w:rsid w:val="00321BE7"/>
    <w:rsid w:val="00321D21"/>
    <w:rsid w:val="00322D52"/>
    <w:rsid w:val="00322D83"/>
    <w:rsid w:val="003258DA"/>
    <w:rsid w:val="0032598D"/>
    <w:rsid w:val="00325EE9"/>
    <w:rsid w:val="003261FE"/>
    <w:rsid w:val="0032674C"/>
    <w:rsid w:val="003269FA"/>
    <w:rsid w:val="00326D38"/>
    <w:rsid w:val="00326DA8"/>
    <w:rsid w:val="003277EA"/>
    <w:rsid w:val="00327E9C"/>
    <w:rsid w:val="0033000D"/>
    <w:rsid w:val="0033092C"/>
    <w:rsid w:val="00331602"/>
    <w:rsid w:val="003325F1"/>
    <w:rsid w:val="003329E8"/>
    <w:rsid w:val="00332DEE"/>
    <w:rsid w:val="003336D3"/>
    <w:rsid w:val="00333CAE"/>
    <w:rsid w:val="00333F2B"/>
    <w:rsid w:val="00334ACA"/>
    <w:rsid w:val="00335983"/>
    <w:rsid w:val="003366DD"/>
    <w:rsid w:val="00336A48"/>
    <w:rsid w:val="00336B67"/>
    <w:rsid w:val="00337134"/>
    <w:rsid w:val="0033733E"/>
    <w:rsid w:val="003376C5"/>
    <w:rsid w:val="0034012B"/>
    <w:rsid w:val="0034047D"/>
    <w:rsid w:val="00340727"/>
    <w:rsid w:val="003408A6"/>
    <w:rsid w:val="00342487"/>
    <w:rsid w:val="00342E64"/>
    <w:rsid w:val="0034310E"/>
    <w:rsid w:val="0034311C"/>
    <w:rsid w:val="003435D0"/>
    <w:rsid w:val="00343B79"/>
    <w:rsid w:val="00343D11"/>
    <w:rsid w:val="00344848"/>
    <w:rsid w:val="003448D2"/>
    <w:rsid w:val="003452A9"/>
    <w:rsid w:val="00345350"/>
    <w:rsid w:val="003453E5"/>
    <w:rsid w:val="003455E0"/>
    <w:rsid w:val="00345A84"/>
    <w:rsid w:val="00345E8C"/>
    <w:rsid w:val="00345FCA"/>
    <w:rsid w:val="00346B22"/>
    <w:rsid w:val="0034724B"/>
    <w:rsid w:val="0034736A"/>
    <w:rsid w:val="00347789"/>
    <w:rsid w:val="00347846"/>
    <w:rsid w:val="0034793F"/>
    <w:rsid w:val="00347ADE"/>
    <w:rsid w:val="00347B2F"/>
    <w:rsid w:val="0035025D"/>
    <w:rsid w:val="003502B3"/>
    <w:rsid w:val="003505CE"/>
    <w:rsid w:val="003505E6"/>
    <w:rsid w:val="003506C4"/>
    <w:rsid w:val="00350D3C"/>
    <w:rsid w:val="0035113A"/>
    <w:rsid w:val="003512B0"/>
    <w:rsid w:val="0035155C"/>
    <w:rsid w:val="003524A8"/>
    <w:rsid w:val="003526B5"/>
    <w:rsid w:val="00352745"/>
    <w:rsid w:val="00352A81"/>
    <w:rsid w:val="00353386"/>
    <w:rsid w:val="00353520"/>
    <w:rsid w:val="00353D32"/>
    <w:rsid w:val="00353E38"/>
    <w:rsid w:val="00353E83"/>
    <w:rsid w:val="00354248"/>
    <w:rsid w:val="003543BC"/>
    <w:rsid w:val="003556D0"/>
    <w:rsid w:val="0035643E"/>
    <w:rsid w:val="00356824"/>
    <w:rsid w:val="0035769A"/>
    <w:rsid w:val="00357FC9"/>
    <w:rsid w:val="003600B6"/>
    <w:rsid w:val="00360DEA"/>
    <w:rsid w:val="003618A2"/>
    <w:rsid w:val="00361A23"/>
    <w:rsid w:val="00361DC3"/>
    <w:rsid w:val="00362B56"/>
    <w:rsid w:val="00362F74"/>
    <w:rsid w:val="00364064"/>
    <w:rsid w:val="003640B4"/>
    <w:rsid w:val="00364BAE"/>
    <w:rsid w:val="00364D4A"/>
    <w:rsid w:val="003650CB"/>
    <w:rsid w:val="003651FF"/>
    <w:rsid w:val="003655D9"/>
    <w:rsid w:val="0036646E"/>
    <w:rsid w:val="00366475"/>
    <w:rsid w:val="003676CE"/>
    <w:rsid w:val="00367952"/>
    <w:rsid w:val="003679C9"/>
    <w:rsid w:val="003704C1"/>
    <w:rsid w:val="00370F25"/>
    <w:rsid w:val="00371383"/>
    <w:rsid w:val="00371D86"/>
    <w:rsid w:val="00372D5E"/>
    <w:rsid w:val="0037353D"/>
    <w:rsid w:val="00373F80"/>
    <w:rsid w:val="0037489C"/>
    <w:rsid w:val="00374B63"/>
    <w:rsid w:val="00374F81"/>
    <w:rsid w:val="003750E6"/>
    <w:rsid w:val="003751F9"/>
    <w:rsid w:val="003755C7"/>
    <w:rsid w:val="003761CB"/>
    <w:rsid w:val="003763C0"/>
    <w:rsid w:val="00376889"/>
    <w:rsid w:val="00376CA4"/>
    <w:rsid w:val="003770B6"/>
    <w:rsid w:val="003779AF"/>
    <w:rsid w:val="00380909"/>
    <w:rsid w:val="003809D2"/>
    <w:rsid w:val="00381AE1"/>
    <w:rsid w:val="00381EB6"/>
    <w:rsid w:val="00382079"/>
    <w:rsid w:val="003820AC"/>
    <w:rsid w:val="003820CF"/>
    <w:rsid w:val="00382759"/>
    <w:rsid w:val="00382FCE"/>
    <w:rsid w:val="003832A8"/>
    <w:rsid w:val="00383D75"/>
    <w:rsid w:val="003841D6"/>
    <w:rsid w:val="00384260"/>
    <w:rsid w:val="003848B3"/>
    <w:rsid w:val="00384E95"/>
    <w:rsid w:val="0038532A"/>
    <w:rsid w:val="00385402"/>
    <w:rsid w:val="003856F0"/>
    <w:rsid w:val="00385B65"/>
    <w:rsid w:val="00385C2B"/>
    <w:rsid w:val="00386E43"/>
    <w:rsid w:val="003874EC"/>
    <w:rsid w:val="00390666"/>
    <w:rsid w:val="00390C24"/>
    <w:rsid w:val="00390C90"/>
    <w:rsid w:val="00390F13"/>
    <w:rsid w:val="00392650"/>
    <w:rsid w:val="00392B16"/>
    <w:rsid w:val="00392FBA"/>
    <w:rsid w:val="003939DB"/>
    <w:rsid w:val="00394363"/>
    <w:rsid w:val="00394402"/>
    <w:rsid w:val="003946B1"/>
    <w:rsid w:val="00395041"/>
    <w:rsid w:val="0039520F"/>
    <w:rsid w:val="0039533B"/>
    <w:rsid w:val="0039554B"/>
    <w:rsid w:val="00395AD3"/>
    <w:rsid w:val="00396DA5"/>
    <w:rsid w:val="00397174"/>
    <w:rsid w:val="00397297"/>
    <w:rsid w:val="003978BC"/>
    <w:rsid w:val="003A00E0"/>
    <w:rsid w:val="003A04A3"/>
    <w:rsid w:val="003A0746"/>
    <w:rsid w:val="003A0F27"/>
    <w:rsid w:val="003A1246"/>
    <w:rsid w:val="003A156C"/>
    <w:rsid w:val="003A1AFE"/>
    <w:rsid w:val="003A1B14"/>
    <w:rsid w:val="003A1DFD"/>
    <w:rsid w:val="003A1ED6"/>
    <w:rsid w:val="003A217E"/>
    <w:rsid w:val="003A2559"/>
    <w:rsid w:val="003A2719"/>
    <w:rsid w:val="003A2D4C"/>
    <w:rsid w:val="003A36C5"/>
    <w:rsid w:val="003A3BB8"/>
    <w:rsid w:val="003A3BD0"/>
    <w:rsid w:val="003A3D99"/>
    <w:rsid w:val="003A411B"/>
    <w:rsid w:val="003A4416"/>
    <w:rsid w:val="003A47C1"/>
    <w:rsid w:val="003A4814"/>
    <w:rsid w:val="003A4858"/>
    <w:rsid w:val="003A4A97"/>
    <w:rsid w:val="003A5EF9"/>
    <w:rsid w:val="003A6517"/>
    <w:rsid w:val="003A6770"/>
    <w:rsid w:val="003A69FE"/>
    <w:rsid w:val="003A6CFF"/>
    <w:rsid w:val="003A7143"/>
    <w:rsid w:val="003A7300"/>
    <w:rsid w:val="003A79D3"/>
    <w:rsid w:val="003B0031"/>
    <w:rsid w:val="003B00AD"/>
    <w:rsid w:val="003B11A7"/>
    <w:rsid w:val="003B20E8"/>
    <w:rsid w:val="003B2733"/>
    <w:rsid w:val="003B31F2"/>
    <w:rsid w:val="003B36E7"/>
    <w:rsid w:val="003B39A1"/>
    <w:rsid w:val="003B3AB3"/>
    <w:rsid w:val="003B5088"/>
    <w:rsid w:val="003B51B4"/>
    <w:rsid w:val="003B56A7"/>
    <w:rsid w:val="003B56CB"/>
    <w:rsid w:val="003B59E7"/>
    <w:rsid w:val="003B6342"/>
    <w:rsid w:val="003B6503"/>
    <w:rsid w:val="003B6CF9"/>
    <w:rsid w:val="003B7260"/>
    <w:rsid w:val="003C0084"/>
    <w:rsid w:val="003C0185"/>
    <w:rsid w:val="003C0251"/>
    <w:rsid w:val="003C0ACF"/>
    <w:rsid w:val="003C0CE3"/>
    <w:rsid w:val="003C1246"/>
    <w:rsid w:val="003C14B3"/>
    <w:rsid w:val="003C203A"/>
    <w:rsid w:val="003C232D"/>
    <w:rsid w:val="003C2BE0"/>
    <w:rsid w:val="003C2D9E"/>
    <w:rsid w:val="003C2F74"/>
    <w:rsid w:val="003C3C18"/>
    <w:rsid w:val="003C3C2A"/>
    <w:rsid w:val="003C3F2E"/>
    <w:rsid w:val="003C41EC"/>
    <w:rsid w:val="003C436C"/>
    <w:rsid w:val="003C43D2"/>
    <w:rsid w:val="003C4B6F"/>
    <w:rsid w:val="003C5449"/>
    <w:rsid w:val="003C5A62"/>
    <w:rsid w:val="003C5F2B"/>
    <w:rsid w:val="003C620C"/>
    <w:rsid w:val="003C6897"/>
    <w:rsid w:val="003C796B"/>
    <w:rsid w:val="003C7A90"/>
    <w:rsid w:val="003D0882"/>
    <w:rsid w:val="003D0FC6"/>
    <w:rsid w:val="003D1296"/>
    <w:rsid w:val="003D1F5D"/>
    <w:rsid w:val="003D34BB"/>
    <w:rsid w:val="003D380D"/>
    <w:rsid w:val="003D3C26"/>
    <w:rsid w:val="003D3F60"/>
    <w:rsid w:val="003D4049"/>
    <w:rsid w:val="003D4126"/>
    <w:rsid w:val="003D47A6"/>
    <w:rsid w:val="003D4B35"/>
    <w:rsid w:val="003D4D40"/>
    <w:rsid w:val="003D5642"/>
    <w:rsid w:val="003D5783"/>
    <w:rsid w:val="003D6111"/>
    <w:rsid w:val="003D61B1"/>
    <w:rsid w:val="003D700C"/>
    <w:rsid w:val="003D710F"/>
    <w:rsid w:val="003D7424"/>
    <w:rsid w:val="003D7467"/>
    <w:rsid w:val="003D75ED"/>
    <w:rsid w:val="003D7B75"/>
    <w:rsid w:val="003D7D9E"/>
    <w:rsid w:val="003D7E70"/>
    <w:rsid w:val="003E07A0"/>
    <w:rsid w:val="003E17C2"/>
    <w:rsid w:val="003E2BBE"/>
    <w:rsid w:val="003E35A7"/>
    <w:rsid w:val="003E4777"/>
    <w:rsid w:val="003E49E2"/>
    <w:rsid w:val="003E4EE8"/>
    <w:rsid w:val="003E58F8"/>
    <w:rsid w:val="003E5FFD"/>
    <w:rsid w:val="003E60A8"/>
    <w:rsid w:val="003E669C"/>
    <w:rsid w:val="003E6CBF"/>
    <w:rsid w:val="003E6D87"/>
    <w:rsid w:val="003E7309"/>
    <w:rsid w:val="003E79A6"/>
    <w:rsid w:val="003F1823"/>
    <w:rsid w:val="003F25A7"/>
    <w:rsid w:val="003F28CB"/>
    <w:rsid w:val="003F2981"/>
    <w:rsid w:val="003F2AA1"/>
    <w:rsid w:val="003F2EA4"/>
    <w:rsid w:val="003F3141"/>
    <w:rsid w:val="003F379C"/>
    <w:rsid w:val="003F3D38"/>
    <w:rsid w:val="003F458F"/>
    <w:rsid w:val="003F469C"/>
    <w:rsid w:val="003F4761"/>
    <w:rsid w:val="003F4A06"/>
    <w:rsid w:val="003F56BF"/>
    <w:rsid w:val="003F614E"/>
    <w:rsid w:val="003F64B5"/>
    <w:rsid w:val="003F6D0B"/>
    <w:rsid w:val="003F6F43"/>
    <w:rsid w:val="00401B1E"/>
    <w:rsid w:val="00402028"/>
    <w:rsid w:val="004028E0"/>
    <w:rsid w:val="00402A8E"/>
    <w:rsid w:val="00402DF5"/>
    <w:rsid w:val="0040314F"/>
    <w:rsid w:val="00403B46"/>
    <w:rsid w:val="0040425D"/>
    <w:rsid w:val="00404626"/>
    <w:rsid w:val="00404BAF"/>
    <w:rsid w:val="00404C91"/>
    <w:rsid w:val="00404FCF"/>
    <w:rsid w:val="0040599E"/>
    <w:rsid w:val="00405C38"/>
    <w:rsid w:val="00406056"/>
    <w:rsid w:val="004074B5"/>
    <w:rsid w:val="00407E95"/>
    <w:rsid w:val="00410149"/>
    <w:rsid w:val="004108F2"/>
    <w:rsid w:val="00411193"/>
    <w:rsid w:val="00411210"/>
    <w:rsid w:val="004121DC"/>
    <w:rsid w:val="004126CB"/>
    <w:rsid w:val="0041315E"/>
    <w:rsid w:val="00413968"/>
    <w:rsid w:val="0041397E"/>
    <w:rsid w:val="00413FE1"/>
    <w:rsid w:val="0041439B"/>
    <w:rsid w:val="00414C8D"/>
    <w:rsid w:val="004153CF"/>
    <w:rsid w:val="00415716"/>
    <w:rsid w:val="00415B73"/>
    <w:rsid w:val="00415EFC"/>
    <w:rsid w:val="004167BA"/>
    <w:rsid w:val="00416F0D"/>
    <w:rsid w:val="00417301"/>
    <w:rsid w:val="004174C7"/>
    <w:rsid w:val="004176D2"/>
    <w:rsid w:val="004178BD"/>
    <w:rsid w:val="004201DF"/>
    <w:rsid w:val="00420A2A"/>
    <w:rsid w:val="00420F20"/>
    <w:rsid w:val="00420FFE"/>
    <w:rsid w:val="00421791"/>
    <w:rsid w:val="004217D1"/>
    <w:rsid w:val="004218FD"/>
    <w:rsid w:val="004219AA"/>
    <w:rsid w:val="00421B97"/>
    <w:rsid w:val="00421D64"/>
    <w:rsid w:val="00423151"/>
    <w:rsid w:val="00423516"/>
    <w:rsid w:val="0042364C"/>
    <w:rsid w:val="00424634"/>
    <w:rsid w:val="00424B5B"/>
    <w:rsid w:val="00424DD5"/>
    <w:rsid w:val="00425453"/>
    <w:rsid w:val="00425632"/>
    <w:rsid w:val="004259B8"/>
    <w:rsid w:val="00425EBD"/>
    <w:rsid w:val="00426245"/>
    <w:rsid w:val="0042632C"/>
    <w:rsid w:val="0042644D"/>
    <w:rsid w:val="00426575"/>
    <w:rsid w:val="00426E00"/>
    <w:rsid w:val="00427601"/>
    <w:rsid w:val="00427988"/>
    <w:rsid w:val="00427A72"/>
    <w:rsid w:val="00427B8E"/>
    <w:rsid w:val="004303A0"/>
    <w:rsid w:val="004305AD"/>
    <w:rsid w:val="00430919"/>
    <w:rsid w:val="00430E84"/>
    <w:rsid w:val="0043214C"/>
    <w:rsid w:val="00432157"/>
    <w:rsid w:val="00432855"/>
    <w:rsid w:val="00432C6B"/>
    <w:rsid w:val="00432D6C"/>
    <w:rsid w:val="004333C3"/>
    <w:rsid w:val="004342DF"/>
    <w:rsid w:val="00434B7F"/>
    <w:rsid w:val="00434CFF"/>
    <w:rsid w:val="004354FA"/>
    <w:rsid w:val="00435FF6"/>
    <w:rsid w:val="00436D12"/>
    <w:rsid w:val="00437427"/>
    <w:rsid w:val="00437489"/>
    <w:rsid w:val="0043776F"/>
    <w:rsid w:val="00437E32"/>
    <w:rsid w:val="00440371"/>
    <w:rsid w:val="004405BB"/>
    <w:rsid w:val="004405CA"/>
    <w:rsid w:val="004405DB"/>
    <w:rsid w:val="00440785"/>
    <w:rsid w:val="00440860"/>
    <w:rsid w:val="00440E41"/>
    <w:rsid w:val="0044124F"/>
    <w:rsid w:val="00441C04"/>
    <w:rsid w:val="0044296B"/>
    <w:rsid w:val="00442D43"/>
    <w:rsid w:val="00443902"/>
    <w:rsid w:val="00445421"/>
    <w:rsid w:val="004459D2"/>
    <w:rsid w:val="00445A3C"/>
    <w:rsid w:val="00445A65"/>
    <w:rsid w:val="00445DD8"/>
    <w:rsid w:val="00446C75"/>
    <w:rsid w:val="004478F9"/>
    <w:rsid w:val="00450A87"/>
    <w:rsid w:val="00451404"/>
    <w:rsid w:val="004514DE"/>
    <w:rsid w:val="00451ACC"/>
    <w:rsid w:val="00451F51"/>
    <w:rsid w:val="00452880"/>
    <w:rsid w:val="0045298B"/>
    <w:rsid w:val="004530E3"/>
    <w:rsid w:val="00453BAE"/>
    <w:rsid w:val="00453EFA"/>
    <w:rsid w:val="00453F32"/>
    <w:rsid w:val="004543E3"/>
    <w:rsid w:val="00455D89"/>
    <w:rsid w:val="0045608A"/>
    <w:rsid w:val="00456D9B"/>
    <w:rsid w:val="004574EB"/>
    <w:rsid w:val="0045788B"/>
    <w:rsid w:val="004578C1"/>
    <w:rsid w:val="00457CE4"/>
    <w:rsid w:val="00457F80"/>
    <w:rsid w:val="004604D1"/>
    <w:rsid w:val="004607B1"/>
    <w:rsid w:val="0046094A"/>
    <w:rsid w:val="00461321"/>
    <w:rsid w:val="004619C8"/>
    <w:rsid w:val="00463D95"/>
    <w:rsid w:val="0046462B"/>
    <w:rsid w:val="004647C8"/>
    <w:rsid w:val="00465032"/>
    <w:rsid w:val="004656CF"/>
    <w:rsid w:val="00465A48"/>
    <w:rsid w:val="00465CA6"/>
    <w:rsid w:val="00466A1B"/>
    <w:rsid w:val="00466BBE"/>
    <w:rsid w:val="00466D30"/>
    <w:rsid w:val="004674AD"/>
    <w:rsid w:val="004705B3"/>
    <w:rsid w:val="0047126A"/>
    <w:rsid w:val="0047151E"/>
    <w:rsid w:val="00471966"/>
    <w:rsid w:val="00471A37"/>
    <w:rsid w:val="00471C8A"/>
    <w:rsid w:val="00471E96"/>
    <w:rsid w:val="00471F74"/>
    <w:rsid w:val="004727AE"/>
    <w:rsid w:val="00472AFD"/>
    <w:rsid w:val="00472E66"/>
    <w:rsid w:val="004730D7"/>
    <w:rsid w:val="004739E9"/>
    <w:rsid w:val="00473BDE"/>
    <w:rsid w:val="0047419B"/>
    <w:rsid w:val="00474959"/>
    <w:rsid w:val="00474AEA"/>
    <w:rsid w:val="00477097"/>
    <w:rsid w:val="0047796E"/>
    <w:rsid w:val="004779E3"/>
    <w:rsid w:val="00477CA8"/>
    <w:rsid w:val="004802C3"/>
    <w:rsid w:val="0048040C"/>
    <w:rsid w:val="00480D79"/>
    <w:rsid w:val="00481671"/>
    <w:rsid w:val="0048194C"/>
    <w:rsid w:val="004823AF"/>
    <w:rsid w:val="00482887"/>
    <w:rsid w:val="0048314A"/>
    <w:rsid w:val="00483971"/>
    <w:rsid w:val="004839AC"/>
    <w:rsid w:val="00484229"/>
    <w:rsid w:val="004842C6"/>
    <w:rsid w:val="0048451A"/>
    <w:rsid w:val="00484E59"/>
    <w:rsid w:val="00485083"/>
    <w:rsid w:val="004853F1"/>
    <w:rsid w:val="00485AE3"/>
    <w:rsid w:val="00486AEB"/>
    <w:rsid w:val="00486D43"/>
    <w:rsid w:val="004873AE"/>
    <w:rsid w:val="00487550"/>
    <w:rsid w:val="004877FE"/>
    <w:rsid w:val="00487FDF"/>
    <w:rsid w:val="00490655"/>
    <w:rsid w:val="00490B19"/>
    <w:rsid w:val="00490CA4"/>
    <w:rsid w:val="00490D42"/>
    <w:rsid w:val="004910CD"/>
    <w:rsid w:val="00491115"/>
    <w:rsid w:val="004918D5"/>
    <w:rsid w:val="004918DD"/>
    <w:rsid w:val="00491C54"/>
    <w:rsid w:val="00491EF0"/>
    <w:rsid w:val="00492804"/>
    <w:rsid w:val="00492F3B"/>
    <w:rsid w:val="00493003"/>
    <w:rsid w:val="004935B9"/>
    <w:rsid w:val="00493916"/>
    <w:rsid w:val="00493AB2"/>
    <w:rsid w:val="004947F7"/>
    <w:rsid w:val="004948DB"/>
    <w:rsid w:val="00495451"/>
    <w:rsid w:val="00495494"/>
    <w:rsid w:val="00495580"/>
    <w:rsid w:val="00495849"/>
    <w:rsid w:val="00495DCD"/>
    <w:rsid w:val="00497282"/>
    <w:rsid w:val="00497411"/>
    <w:rsid w:val="00497ACF"/>
    <w:rsid w:val="004A0889"/>
    <w:rsid w:val="004A106E"/>
    <w:rsid w:val="004A1484"/>
    <w:rsid w:val="004A1573"/>
    <w:rsid w:val="004A1C5C"/>
    <w:rsid w:val="004A1EAA"/>
    <w:rsid w:val="004A27B8"/>
    <w:rsid w:val="004A3663"/>
    <w:rsid w:val="004A3B39"/>
    <w:rsid w:val="004A3D77"/>
    <w:rsid w:val="004A4316"/>
    <w:rsid w:val="004A44E1"/>
    <w:rsid w:val="004A4983"/>
    <w:rsid w:val="004A4D0C"/>
    <w:rsid w:val="004A5411"/>
    <w:rsid w:val="004A592C"/>
    <w:rsid w:val="004A5F41"/>
    <w:rsid w:val="004A60B0"/>
    <w:rsid w:val="004A6195"/>
    <w:rsid w:val="004A63B8"/>
    <w:rsid w:val="004A64B1"/>
    <w:rsid w:val="004A6602"/>
    <w:rsid w:val="004A68DE"/>
    <w:rsid w:val="004A70D4"/>
    <w:rsid w:val="004A7403"/>
    <w:rsid w:val="004A74F6"/>
    <w:rsid w:val="004A75A7"/>
    <w:rsid w:val="004A7C4D"/>
    <w:rsid w:val="004B0487"/>
    <w:rsid w:val="004B0B06"/>
    <w:rsid w:val="004B0C76"/>
    <w:rsid w:val="004B14BD"/>
    <w:rsid w:val="004B153A"/>
    <w:rsid w:val="004B18E2"/>
    <w:rsid w:val="004B1F2B"/>
    <w:rsid w:val="004B23A3"/>
    <w:rsid w:val="004B2727"/>
    <w:rsid w:val="004B2867"/>
    <w:rsid w:val="004B344D"/>
    <w:rsid w:val="004B35E7"/>
    <w:rsid w:val="004B367B"/>
    <w:rsid w:val="004B3FD1"/>
    <w:rsid w:val="004B4250"/>
    <w:rsid w:val="004B4329"/>
    <w:rsid w:val="004B46C1"/>
    <w:rsid w:val="004B4FEB"/>
    <w:rsid w:val="004B58A0"/>
    <w:rsid w:val="004B5E0F"/>
    <w:rsid w:val="004B6225"/>
    <w:rsid w:val="004B65A9"/>
    <w:rsid w:val="004B6A33"/>
    <w:rsid w:val="004C0551"/>
    <w:rsid w:val="004C08C2"/>
    <w:rsid w:val="004C10EE"/>
    <w:rsid w:val="004C1198"/>
    <w:rsid w:val="004C1880"/>
    <w:rsid w:val="004C36D9"/>
    <w:rsid w:val="004C3ED8"/>
    <w:rsid w:val="004C42D7"/>
    <w:rsid w:val="004C5560"/>
    <w:rsid w:val="004C5CA8"/>
    <w:rsid w:val="004C6200"/>
    <w:rsid w:val="004C66C7"/>
    <w:rsid w:val="004C6CE6"/>
    <w:rsid w:val="004D0C0A"/>
    <w:rsid w:val="004D3732"/>
    <w:rsid w:val="004D39E7"/>
    <w:rsid w:val="004D3B74"/>
    <w:rsid w:val="004D3C0E"/>
    <w:rsid w:val="004D4056"/>
    <w:rsid w:val="004D4CE3"/>
    <w:rsid w:val="004D4EBE"/>
    <w:rsid w:val="004D52EC"/>
    <w:rsid w:val="004D66F4"/>
    <w:rsid w:val="004D6E7F"/>
    <w:rsid w:val="004D7072"/>
    <w:rsid w:val="004D7482"/>
    <w:rsid w:val="004D7825"/>
    <w:rsid w:val="004D7CE5"/>
    <w:rsid w:val="004E074F"/>
    <w:rsid w:val="004E1828"/>
    <w:rsid w:val="004E18B7"/>
    <w:rsid w:val="004E1A01"/>
    <w:rsid w:val="004E21A7"/>
    <w:rsid w:val="004E21F9"/>
    <w:rsid w:val="004E29AB"/>
    <w:rsid w:val="004E3470"/>
    <w:rsid w:val="004E424C"/>
    <w:rsid w:val="004E44D1"/>
    <w:rsid w:val="004E4687"/>
    <w:rsid w:val="004E4D51"/>
    <w:rsid w:val="004E4F25"/>
    <w:rsid w:val="004E591D"/>
    <w:rsid w:val="004E5D6C"/>
    <w:rsid w:val="004E7315"/>
    <w:rsid w:val="004E7D69"/>
    <w:rsid w:val="004F0220"/>
    <w:rsid w:val="004F0328"/>
    <w:rsid w:val="004F15EA"/>
    <w:rsid w:val="004F160E"/>
    <w:rsid w:val="004F1DBC"/>
    <w:rsid w:val="004F1E2F"/>
    <w:rsid w:val="004F2191"/>
    <w:rsid w:val="004F23BD"/>
    <w:rsid w:val="004F2425"/>
    <w:rsid w:val="004F2D34"/>
    <w:rsid w:val="004F2E21"/>
    <w:rsid w:val="004F2EE1"/>
    <w:rsid w:val="004F333F"/>
    <w:rsid w:val="004F345D"/>
    <w:rsid w:val="004F3E18"/>
    <w:rsid w:val="004F41FF"/>
    <w:rsid w:val="004F4A98"/>
    <w:rsid w:val="004F4DE9"/>
    <w:rsid w:val="004F5C51"/>
    <w:rsid w:val="004F60F1"/>
    <w:rsid w:val="004F617F"/>
    <w:rsid w:val="004F62F2"/>
    <w:rsid w:val="004F665F"/>
    <w:rsid w:val="004F717F"/>
    <w:rsid w:val="004F7588"/>
    <w:rsid w:val="005005C3"/>
    <w:rsid w:val="00500858"/>
    <w:rsid w:val="00500FD2"/>
    <w:rsid w:val="00501283"/>
    <w:rsid w:val="005018CB"/>
    <w:rsid w:val="00501DB3"/>
    <w:rsid w:val="0050277B"/>
    <w:rsid w:val="005029CD"/>
    <w:rsid w:val="00502E1E"/>
    <w:rsid w:val="005030F5"/>
    <w:rsid w:val="00503775"/>
    <w:rsid w:val="005037EA"/>
    <w:rsid w:val="0050387A"/>
    <w:rsid w:val="00503B5E"/>
    <w:rsid w:val="00503E9F"/>
    <w:rsid w:val="0050465F"/>
    <w:rsid w:val="00504FD4"/>
    <w:rsid w:val="0050577D"/>
    <w:rsid w:val="005065E9"/>
    <w:rsid w:val="00506BC3"/>
    <w:rsid w:val="0050734A"/>
    <w:rsid w:val="0051076D"/>
    <w:rsid w:val="005107CA"/>
    <w:rsid w:val="00510E2C"/>
    <w:rsid w:val="00512167"/>
    <w:rsid w:val="00512219"/>
    <w:rsid w:val="005129B5"/>
    <w:rsid w:val="00512A7A"/>
    <w:rsid w:val="005144AF"/>
    <w:rsid w:val="00515BF6"/>
    <w:rsid w:val="00515E34"/>
    <w:rsid w:val="00516031"/>
    <w:rsid w:val="005161BB"/>
    <w:rsid w:val="005168E0"/>
    <w:rsid w:val="00520735"/>
    <w:rsid w:val="00520A8B"/>
    <w:rsid w:val="00520E8B"/>
    <w:rsid w:val="00521A53"/>
    <w:rsid w:val="00521A9D"/>
    <w:rsid w:val="00521B7B"/>
    <w:rsid w:val="00521F47"/>
    <w:rsid w:val="00522482"/>
    <w:rsid w:val="00522B29"/>
    <w:rsid w:val="00522C7B"/>
    <w:rsid w:val="00523416"/>
    <w:rsid w:val="00523715"/>
    <w:rsid w:val="005238A7"/>
    <w:rsid w:val="00523A3B"/>
    <w:rsid w:val="00523B89"/>
    <w:rsid w:val="00523E57"/>
    <w:rsid w:val="00526985"/>
    <w:rsid w:val="00526F65"/>
    <w:rsid w:val="00527704"/>
    <w:rsid w:val="005278FE"/>
    <w:rsid w:val="00527A40"/>
    <w:rsid w:val="00527B02"/>
    <w:rsid w:val="00527C7D"/>
    <w:rsid w:val="00527D08"/>
    <w:rsid w:val="005309D8"/>
    <w:rsid w:val="00530B79"/>
    <w:rsid w:val="0053123A"/>
    <w:rsid w:val="00531D92"/>
    <w:rsid w:val="0053254A"/>
    <w:rsid w:val="005325CD"/>
    <w:rsid w:val="00532C2D"/>
    <w:rsid w:val="00533552"/>
    <w:rsid w:val="00533570"/>
    <w:rsid w:val="005338F4"/>
    <w:rsid w:val="00533D9A"/>
    <w:rsid w:val="00533DB9"/>
    <w:rsid w:val="00533EC4"/>
    <w:rsid w:val="00534247"/>
    <w:rsid w:val="00534516"/>
    <w:rsid w:val="00534C98"/>
    <w:rsid w:val="00534FB3"/>
    <w:rsid w:val="005352FD"/>
    <w:rsid w:val="005356E4"/>
    <w:rsid w:val="00535902"/>
    <w:rsid w:val="00536399"/>
    <w:rsid w:val="00536529"/>
    <w:rsid w:val="00536737"/>
    <w:rsid w:val="005371CC"/>
    <w:rsid w:val="005375DB"/>
    <w:rsid w:val="00537753"/>
    <w:rsid w:val="00537784"/>
    <w:rsid w:val="00537A0A"/>
    <w:rsid w:val="00537B0E"/>
    <w:rsid w:val="00537C96"/>
    <w:rsid w:val="00537E6E"/>
    <w:rsid w:val="00540489"/>
    <w:rsid w:val="00541753"/>
    <w:rsid w:val="00541B78"/>
    <w:rsid w:val="00541DBF"/>
    <w:rsid w:val="00541F8A"/>
    <w:rsid w:val="00541FA6"/>
    <w:rsid w:val="005420C5"/>
    <w:rsid w:val="005425ED"/>
    <w:rsid w:val="005430B4"/>
    <w:rsid w:val="0054373F"/>
    <w:rsid w:val="005439A9"/>
    <w:rsid w:val="00543CB2"/>
    <w:rsid w:val="005442A0"/>
    <w:rsid w:val="0054551D"/>
    <w:rsid w:val="00545905"/>
    <w:rsid w:val="00545E70"/>
    <w:rsid w:val="00546729"/>
    <w:rsid w:val="00546D1F"/>
    <w:rsid w:val="00547171"/>
    <w:rsid w:val="00547785"/>
    <w:rsid w:val="00547C8F"/>
    <w:rsid w:val="005507E0"/>
    <w:rsid w:val="00550E60"/>
    <w:rsid w:val="005510CC"/>
    <w:rsid w:val="005513A8"/>
    <w:rsid w:val="00551C20"/>
    <w:rsid w:val="00551EE1"/>
    <w:rsid w:val="00552115"/>
    <w:rsid w:val="00552533"/>
    <w:rsid w:val="00552B1B"/>
    <w:rsid w:val="00552B38"/>
    <w:rsid w:val="00552C40"/>
    <w:rsid w:val="0055316C"/>
    <w:rsid w:val="00553420"/>
    <w:rsid w:val="005537AB"/>
    <w:rsid w:val="005538D6"/>
    <w:rsid w:val="005539CF"/>
    <w:rsid w:val="00555492"/>
    <w:rsid w:val="005554E3"/>
    <w:rsid w:val="0055586A"/>
    <w:rsid w:val="00555E3F"/>
    <w:rsid w:val="005563D3"/>
    <w:rsid w:val="005569E4"/>
    <w:rsid w:val="005574BC"/>
    <w:rsid w:val="00557C5A"/>
    <w:rsid w:val="00560251"/>
    <w:rsid w:val="00560A49"/>
    <w:rsid w:val="00560C10"/>
    <w:rsid w:val="005611B8"/>
    <w:rsid w:val="005614C3"/>
    <w:rsid w:val="0056174C"/>
    <w:rsid w:val="005629BE"/>
    <w:rsid w:val="00562A48"/>
    <w:rsid w:val="005632A3"/>
    <w:rsid w:val="00563FC5"/>
    <w:rsid w:val="005645E4"/>
    <w:rsid w:val="00564A66"/>
    <w:rsid w:val="00564BCE"/>
    <w:rsid w:val="00565101"/>
    <w:rsid w:val="00565732"/>
    <w:rsid w:val="005657F6"/>
    <w:rsid w:val="00565A29"/>
    <w:rsid w:val="00565F5F"/>
    <w:rsid w:val="0056665A"/>
    <w:rsid w:val="00566871"/>
    <w:rsid w:val="00567BBD"/>
    <w:rsid w:val="00570039"/>
    <w:rsid w:val="00570058"/>
    <w:rsid w:val="00570D74"/>
    <w:rsid w:val="005710A0"/>
    <w:rsid w:val="005714C2"/>
    <w:rsid w:val="005717CD"/>
    <w:rsid w:val="005723B0"/>
    <w:rsid w:val="005723D0"/>
    <w:rsid w:val="005725D4"/>
    <w:rsid w:val="00575068"/>
    <w:rsid w:val="00576326"/>
    <w:rsid w:val="005763C6"/>
    <w:rsid w:val="00576AC0"/>
    <w:rsid w:val="00576CA5"/>
    <w:rsid w:val="005772C9"/>
    <w:rsid w:val="0057778C"/>
    <w:rsid w:val="00577D31"/>
    <w:rsid w:val="0058022D"/>
    <w:rsid w:val="005805AE"/>
    <w:rsid w:val="00580864"/>
    <w:rsid w:val="00580C73"/>
    <w:rsid w:val="0058149C"/>
    <w:rsid w:val="005819B5"/>
    <w:rsid w:val="00581AE5"/>
    <w:rsid w:val="00581C8F"/>
    <w:rsid w:val="00581E03"/>
    <w:rsid w:val="00581ED6"/>
    <w:rsid w:val="00582844"/>
    <w:rsid w:val="005829E8"/>
    <w:rsid w:val="00582DA4"/>
    <w:rsid w:val="005830BF"/>
    <w:rsid w:val="00583370"/>
    <w:rsid w:val="005835EC"/>
    <w:rsid w:val="0058388F"/>
    <w:rsid w:val="00583C26"/>
    <w:rsid w:val="00583E12"/>
    <w:rsid w:val="00583FFD"/>
    <w:rsid w:val="00584EFE"/>
    <w:rsid w:val="005859C4"/>
    <w:rsid w:val="005863B9"/>
    <w:rsid w:val="0058719F"/>
    <w:rsid w:val="005873D0"/>
    <w:rsid w:val="00587A5D"/>
    <w:rsid w:val="00590E72"/>
    <w:rsid w:val="00591059"/>
    <w:rsid w:val="005919ED"/>
    <w:rsid w:val="00591D3D"/>
    <w:rsid w:val="00591D8B"/>
    <w:rsid w:val="005926CF"/>
    <w:rsid w:val="00593619"/>
    <w:rsid w:val="00593950"/>
    <w:rsid w:val="00594196"/>
    <w:rsid w:val="005943F6"/>
    <w:rsid w:val="00594D37"/>
    <w:rsid w:val="00595135"/>
    <w:rsid w:val="00596724"/>
    <w:rsid w:val="00596D89"/>
    <w:rsid w:val="00596E01"/>
    <w:rsid w:val="005970C3"/>
    <w:rsid w:val="00597A66"/>
    <w:rsid w:val="00597B7A"/>
    <w:rsid w:val="005A06B2"/>
    <w:rsid w:val="005A0735"/>
    <w:rsid w:val="005A08E5"/>
    <w:rsid w:val="005A10C8"/>
    <w:rsid w:val="005A128E"/>
    <w:rsid w:val="005A2846"/>
    <w:rsid w:val="005A2B4F"/>
    <w:rsid w:val="005A2E8B"/>
    <w:rsid w:val="005A30F2"/>
    <w:rsid w:val="005A3418"/>
    <w:rsid w:val="005A434D"/>
    <w:rsid w:val="005A5B4B"/>
    <w:rsid w:val="005A5ED2"/>
    <w:rsid w:val="005A6886"/>
    <w:rsid w:val="005A72A4"/>
    <w:rsid w:val="005A7F07"/>
    <w:rsid w:val="005B02D5"/>
    <w:rsid w:val="005B0A09"/>
    <w:rsid w:val="005B13C2"/>
    <w:rsid w:val="005B1635"/>
    <w:rsid w:val="005B18C7"/>
    <w:rsid w:val="005B2663"/>
    <w:rsid w:val="005B2B35"/>
    <w:rsid w:val="005B30BB"/>
    <w:rsid w:val="005B3FAF"/>
    <w:rsid w:val="005B446A"/>
    <w:rsid w:val="005B4B5A"/>
    <w:rsid w:val="005B4FB1"/>
    <w:rsid w:val="005B5A0B"/>
    <w:rsid w:val="005B5B3D"/>
    <w:rsid w:val="005B5D0D"/>
    <w:rsid w:val="005B65E4"/>
    <w:rsid w:val="005B6BF1"/>
    <w:rsid w:val="005B6EB4"/>
    <w:rsid w:val="005B78A6"/>
    <w:rsid w:val="005B79E4"/>
    <w:rsid w:val="005B7A89"/>
    <w:rsid w:val="005B7EAD"/>
    <w:rsid w:val="005C02B6"/>
    <w:rsid w:val="005C05F4"/>
    <w:rsid w:val="005C09D3"/>
    <w:rsid w:val="005C0B33"/>
    <w:rsid w:val="005C111E"/>
    <w:rsid w:val="005C1A07"/>
    <w:rsid w:val="005C2160"/>
    <w:rsid w:val="005C22E8"/>
    <w:rsid w:val="005C23DC"/>
    <w:rsid w:val="005C2C0A"/>
    <w:rsid w:val="005C36BB"/>
    <w:rsid w:val="005C3939"/>
    <w:rsid w:val="005C4149"/>
    <w:rsid w:val="005C52CF"/>
    <w:rsid w:val="005C53C0"/>
    <w:rsid w:val="005C5FF4"/>
    <w:rsid w:val="005C626E"/>
    <w:rsid w:val="005C6491"/>
    <w:rsid w:val="005C6933"/>
    <w:rsid w:val="005C6A20"/>
    <w:rsid w:val="005C6BA8"/>
    <w:rsid w:val="005C70C6"/>
    <w:rsid w:val="005C7626"/>
    <w:rsid w:val="005C7B22"/>
    <w:rsid w:val="005D043B"/>
    <w:rsid w:val="005D064D"/>
    <w:rsid w:val="005D0BEA"/>
    <w:rsid w:val="005D1267"/>
    <w:rsid w:val="005D13E8"/>
    <w:rsid w:val="005D1457"/>
    <w:rsid w:val="005D19CC"/>
    <w:rsid w:val="005D1AD8"/>
    <w:rsid w:val="005D2048"/>
    <w:rsid w:val="005D2223"/>
    <w:rsid w:val="005D231C"/>
    <w:rsid w:val="005D274B"/>
    <w:rsid w:val="005D28EC"/>
    <w:rsid w:val="005D2C96"/>
    <w:rsid w:val="005D2ED6"/>
    <w:rsid w:val="005D3307"/>
    <w:rsid w:val="005D3590"/>
    <w:rsid w:val="005D4140"/>
    <w:rsid w:val="005D4730"/>
    <w:rsid w:val="005D47BC"/>
    <w:rsid w:val="005D4C86"/>
    <w:rsid w:val="005D4EB7"/>
    <w:rsid w:val="005D4F6F"/>
    <w:rsid w:val="005D5116"/>
    <w:rsid w:val="005D521C"/>
    <w:rsid w:val="005D5B3F"/>
    <w:rsid w:val="005D5F57"/>
    <w:rsid w:val="005D7994"/>
    <w:rsid w:val="005D7AE6"/>
    <w:rsid w:val="005D7BDD"/>
    <w:rsid w:val="005D7F15"/>
    <w:rsid w:val="005E0213"/>
    <w:rsid w:val="005E0301"/>
    <w:rsid w:val="005E07B3"/>
    <w:rsid w:val="005E199F"/>
    <w:rsid w:val="005E1E5D"/>
    <w:rsid w:val="005E21C9"/>
    <w:rsid w:val="005E23EA"/>
    <w:rsid w:val="005E2953"/>
    <w:rsid w:val="005E2EAA"/>
    <w:rsid w:val="005E4029"/>
    <w:rsid w:val="005E44D8"/>
    <w:rsid w:val="005E460C"/>
    <w:rsid w:val="005E48A4"/>
    <w:rsid w:val="005E4AFF"/>
    <w:rsid w:val="005E4E61"/>
    <w:rsid w:val="005E4EE9"/>
    <w:rsid w:val="005E5377"/>
    <w:rsid w:val="005E57F2"/>
    <w:rsid w:val="005E5A55"/>
    <w:rsid w:val="005E7A1E"/>
    <w:rsid w:val="005F0D0D"/>
    <w:rsid w:val="005F203D"/>
    <w:rsid w:val="005F243C"/>
    <w:rsid w:val="005F25D4"/>
    <w:rsid w:val="005F2F96"/>
    <w:rsid w:val="005F30C2"/>
    <w:rsid w:val="005F3D44"/>
    <w:rsid w:val="005F43F5"/>
    <w:rsid w:val="005F4CE5"/>
    <w:rsid w:val="005F5D46"/>
    <w:rsid w:val="005F6654"/>
    <w:rsid w:val="005F69B5"/>
    <w:rsid w:val="005F6C14"/>
    <w:rsid w:val="005F70A4"/>
    <w:rsid w:val="005F7BA0"/>
    <w:rsid w:val="00600140"/>
    <w:rsid w:val="00600190"/>
    <w:rsid w:val="00600BB5"/>
    <w:rsid w:val="00600BDF"/>
    <w:rsid w:val="00600ED0"/>
    <w:rsid w:val="00601542"/>
    <w:rsid w:val="00601AEC"/>
    <w:rsid w:val="006034E3"/>
    <w:rsid w:val="00603540"/>
    <w:rsid w:val="006036CB"/>
    <w:rsid w:val="006042F4"/>
    <w:rsid w:val="00604406"/>
    <w:rsid w:val="00604AF7"/>
    <w:rsid w:val="00604D04"/>
    <w:rsid w:val="00604DA8"/>
    <w:rsid w:val="006051F3"/>
    <w:rsid w:val="0060567A"/>
    <w:rsid w:val="00605811"/>
    <w:rsid w:val="00605A39"/>
    <w:rsid w:val="006061A2"/>
    <w:rsid w:val="00606429"/>
    <w:rsid w:val="00606688"/>
    <w:rsid w:val="00606D3D"/>
    <w:rsid w:val="00606F35"/>
    <w:rsid w:val="00607163"/>
    <w:rsid w:val="0061051A"/>
    <w:rsid w:val="006108A1"/>
    <w:rsid w:val="0061106C"/>
    <w:rsid w:val="00611074"/>
    <w:rsid w:val="0061318C"/>
    <w:rsid w:val="00614D84"/>
    <w:rsid w:val="00614E07"/>
    <w:rsid w:val="00614F23"/>
    <w:rsid w:val="00615247"/>
    <w:rsid w:val="006153FF"/>
    <w:rsid w:val="00615483"/>
    <w:rsid w:val="006156C3"/>
    <w:rsid w:val="0061577C"/>
    <w:rsid w:val="0061592A"/>
    <w:rsid w:val="00615CE9"/>
    <w:rsid w:val="00615D6A"/>
    <w:rsid w:val="00615DA1"/>
    <w:rsid w:val="0061653F"/>
    <w:rsid w:val="006166B9"/>
    <w:rsid w:val="006168E7"/>
    <w:rsid w:val="00616F7E"/>
    <w:rsid w:val="00617289"/>
    <w:rsid w:val="006175D2"/>
    <w:rsid w:val="006179C7"/>
    <w:rsid w:val="00617B55"/>
    <w:rsid w:val="0062148B"/>
    <w:rsid w:val="00621C2C"/>
    <w:rsid w:val="00622265"/>
    <w:rsid w:val="0062265D"/>
    <w:rsid w:val="00622AE6"/>
    <w:rsid w:val="00622C1E"/>
    <w:rsid w:val="0062310B"/>
    <w:rsid w:val="0062314D"/>
    <w:rsid w:val="00623B8F"/>
    <w:rsid w:val="006241C5"/>
    <w:rsid w:val="00624264"/>
    <w:rsid w:val="006244CA"/>
    <w:rsid w:val="006255AB"/>
    <w:rsid w:val="00625924"/>
    <w:rsid w:val="00625FC7"/>
    <w:rsid w:val="00626278"/>
    <w:rsid w:val="00626B34"/>
    <w:rsid w:val="00627678"/>
    <w:rsid w:val="00631AFE"/>
    <w:rsid w:val="00631C6E"/>
    <w:rsid w:val="00632706"/>
    <w:rsid w:val="0063280D"/>
    <w:rsid w:val="00632A35"/>
    <w:rsid w:val="00633B83"/>
    <w:rsid w:val="006346FB"/>
    <w:rsid w:val="00634857"/>
    <w:rsid w:val="00634E62"/>
    <w:rsid w:val="0063512E"/>
    <w:rsid w:val="00635E54"/>
    <w:rsid w:val="00635E90"/>
    <w:rsid w:val="006360EB"/>
    <w:rsid w:val="00636387"/>
    <w:rsid w:val="00636551"/>
    <w:rsid w:val="00637A50"/>
    <w:rsid w:val="00637BC0"/>
    <w:rsid w:val="006402A2"/>
    <w:rsid w:val="0064060B"/>
    <w:rsid w:val="006409A1"/>
    <w:rsid w:val="00640E28"/>
    <w:rsid w:val="00641BCD"/>
    <w:rsid w:val="00642324"/>
    <w:rsid w:val="00642F8E"/>
    <w:rsid w:val="00643462"/>
    <w:rsid w:val="00643EB7"/>
    <w:rsid w:val="0064427E"/>
    <w:rsid w:val="0064454B"/>
    <w:rsid w:val="006449CD"/>
    <w:rsid w:val="006453AA"/>
    <w:rsid w:val="006461D4"/>
    <w:rsid w:val="0064648A"/>
    <w:rsid w:val="00646495"/>
    <w:rsid w:val="00646A27"/>
    <w:rsid w:val="00646D2B"/>
    <w:rsid w:val="00646D7A"/>
    <w:rsid w:val="00646ED1"/>
    <w:rsid w:val="00647594"/>
    <w:rsid w:val="00647785"/>
    <w:rsid w:val="00647E47"/>
    <w:rsid w:val="0065020F"/>
    <w:rsid w:val="006507C7"/>
    <w:rsid w:val="00650A5E"/>
    <w:rsid w:val="00650B78"/>
    <w:rsid w:val="00650DB2"/>
    <w:rsid w:val="006515E4"/>
    <w:rsid w:val="00651830"/>
    <w:rsid w:val="006518B1"/>
    <w:rsid w:val="00651F82"/>
    <w:rsid w:val="0065231D"/>
    <w:rsid w:val="0065300F"/>
    <w:rsid w:val="00653644"/>
    <w:rsid w:val="006545CC"/>
    <w:rsid w:val="00654F73"/>
    <w:rsid w:val="00655566"/>
    <w:rsid w:val="00655DAF"/>
    <w:rsid w:val="006565A5"/>
    <w:rsid w:val="006568DA"/>
    <w:rsid w:val="00656CE5"/>
    <w:rsid w:val="00657055"/>
    <w:rsid w:val="0065719A"/>
    <w:rsid w:val="006572F3"/>
    <w:rsid w:val="0066047A"/>
    <w:rsid w:val="006606AA"/>
    <w:rsid w:val="00660747"/>
    <w:rsid w:val="006619A8"/>
    <w:rsid w:val="00661DFD"/>
    <w:rsid w:val="00661E78"/>
    <w:rsid w:val="00662162"/>
    <w:rsid w:val="00662C5A"/>
    <w:rsid w:val="0066333E"/>
    <w:rsid w:val="00663419"/>
    <w:rsid w:val="00663535"/>
    <w:rsid w:val="006636A6"/>
    <w:rsid w:val="006639AE"/>
    <w:rsid w:val="00663C95"/>
    <w:rsid w:val="0066415E"/>
    <w:rsid w:val="0066451B"/>
    <w:rsid w:val="00665385"/>
    <w:rsid w:val="0066552E"/>
    <w:rsid w:val="006656B0"/>
    <w:rsid w:val="00666110"/>
    <w:rsid w:val="00666498"/>
    <w:rsid w:val="00666A72"/>
    <w:rsid w:val="00667121"/>
    <w:rsid w:val="00667F4F"/>
    <w:rsid w:val="00670131"/>
    <w:rsid w:val="00670798"/>
    <w:rsid w:val="00670971"/>
    <w:rsid w:val="00671661"/>
    <w:rsid w:val="006719D5"/>
    <w:rsid w:val="00671DAB"/>
    <w:rsid w:val="00672C32"/>
    <w:rsid w:val="00672D9B"/>
    <w:rsid w:val="006738D5"/>
    <w:rsid w:val="00673927"/>
    <w:rsid w:val="00673B09"/>
    <w:rsid w:val="00673F00"/>
    <w:rsid w:val="00674451"/>
    <w:rsid w:val="00674627"/>
    <w:rsid w:val="00674A57"/>
    <w:rsid w:val="00674A67"/>
    <w:rsid w:val="006756CF"/>
    <w:rsid w:val="006759B0"/>
    <w:rsid w:val="00676329"/>
    <w:rsid w:val="00676BD5"/>
    <w:rsid w:val="00676C85"/>
    <w:rsid w:val="00676F29"/>
    <w:rsid w:val="006777EE"/>
    <w:rsid w:val="00680247"/>
    <w:rsid w:val="00680424"/>
    <w:rsid w:val="006809DF"/>
    <w:rsid w:val="00681532"/>
    <w:rsid w:val="0068177E"/>
    <w:rsid w:val="00681BBE"/>
    <w:rsid w:val="00681DBE"/>
    <w:rsid w:val="00681E87"/>
    <w:rsid w:val="006820AC"/>
    <w:rsid w:val="00682BDA"/>
    <w:rsid w:val="00682ED1"/>
    <w:rsid w:val="006832B4"/>
    <w:rsid w:val="0068390A"/>
    <w:rsid w:val="00683C6D"/>
    <w:rsid w:val="00684EAA"/>
    <w:rsid w:val="00685857"/>
    <w:rsid w:val="00685EF8"/>
    <w:rsid w:val="006865B7"/>
    <w:rsid w:val="006866BD"/>
    <w:rsid w:val="006872A9"/>
    <w:rsid w:val="0068743F"/>
    <w:rsid w:val="006900B6"/>
    <w:rsid w:val="00690855"/>
    <w:rsid w:val="006910FE"/>
    <w:rsid w:val="00691312"/>
    <w:rsid w:val="00691391"/>
    <w:rsid w:val="00691608"/>
    <w:rsid w:val="00691860"/>
    <w:rsid w:val="00691A85"/>
    <w:rsid w:val="0069226D"/>
    <w:rsid w:val="00692635"/>
    <w:rsid w:val="006926EE"/>
    <w:rsid w:val="006930F4"/>
    <w:rsid w:val="00693862"/>
    <w:rsid w:val="00693D11"/>
    <w:rsid w:val="00694273"/>
    <w:rsid w:val="0069493E"/>
    <w:rsid w:val="00694D91"/>
    <w:rsid w:val="00694EB2"/>
    <w:rsid w:val="006952C7"/>
    <w:rsid w:val="00695616"/>
    <w:rsid w:val="00695B02"/>
    <w:rsid w:val="006964E1"/>
    <w:rsid w:val="00696588"/>
    <w:rsid w:val="006969E4"/>
    <w:rsid w:val="00697204"/>
    <w:rsid w:val="006975FE"/>
    <w:rsid w:val="0069788B"/>
    <w:rsid w:val="006A09E3"/>
    <w:rsid w:val="006A0AAA"/>
    <w:rsid w:val="006A169C"/>
    <w:rsid w:val="006A1B4B"/>
    <w:rsid w:val="006A23B2"/>
    <w:rsid w:val="006A26DD"/>
    <w:rsid w:val="006A2FC5"/>
    <w:rsid w:val="006A3D84"/>
    <w:rsid w:val="006A3E37"/>
    <w:rsid w:val="006A3E67"/>
    <w:rsid w:val="006A41FB"/>
    <w:rsid w:val="006A454B"/>
    <w:rsid w:val="006A4DCF"/>
    <w:rsid w:val="006A52C2"/>
    <w:rsid w:val="006A546D"/>
    <w:rsid w:val="006A5DAB"/>
    <w:rsid w:val="006A625E"/>
    <w:rsid w:val="006A63FA"/>
    <w:rsid w:val="006A732F"/>
    <w:rsid w:val="006A73B0"/>
    <w:rsid w:val="006A7AA9"/>
    <w:rsid w:val="006A7ADA"/>
    <w:rsid w:val="006A7D55"/>
    <w:rsid w:val="006A7F24"/>
    <w:rsid w:val="006B00CB"/>
    <w:rsid w:val="006B017E"/>
    <w:rsid w:val="006B12D1"/>
    <w:rsid w:val="006B21FC"/>
    <w:rsid w:val="006B2E5E"/>
    <w:rsid w:val="006B3056"/>
    <w:rsid w:val="006B3D8F"/>
    <w:rsid w:val="006B3EB7"/>
    <w:rsid w:val="006B3F58"/>
    <w:rsid w:val="006B4362"/>
    <w:rsid w:val="006B4C9E"/>
    <w:rsid w:val="006B543F"/>
    <w:rsid w:val="006B568F"/>
    <w:rsid w:val="006B78ED"/>
    <w:rsid w:val="006B7B14"/>
    <w:rsid w:val="006B7DF7"/>
    <w:rsid w:val="006B7F25"/>
    <w:rsid w:val="006C0152"/>
    <w:rsid w:val="006C068B"/>
    <w:rsid w:val="006C0D06"/>
    <w:rsid w:val="006C0EB7"/>
    <w:rsid w:val="006C10B9"/>
    <w:rsid w:val="006C11B9"/>
    <w:rsid w:val="006C1782"/>
    <w:rsid w:val="006C20A7"/>
    <w:rsid w:val="006C218E"/>
    <w:rsid w:val="006C258D"/>
    <w:rsid w:val="006C2C19"/>
    <w:rsid w:val="006C2F43"/>
    <w:rsid w:val="006C3486"/>
    <w:rsid w:val="006C34E4"/>
    <w:rsid w:val="006C3C95"/>
    <w:rsid w:val="006C41E1"/>
    <w:rsid w:val="006C47B3"/>
    <w:rsid w:val="006C47B6"/>
    <w:rsid w:val="006C4C6E"/>
    <w:rsid w:val="006C5413"/>
    <w:rsid w:val="006C6A9F"/>
    <w:rsid w:val="006C6B55"/>
    <w:rsid w:val="006C6FC1"/>
    <w:rsid w:val="006C74EE"/>
    <w:rsid w:val="006C789A"/>
    <w:rsid w:val="006D013B"/>
    <w:rsid w:val="006D07F5"/>
    <w:rsid w:val="006D0AFA"/>
    <w:rsid w:val="006D0B5E"/>
    <w:rsid w:val="006D0BB0"/>
    <w:rsid w:val="006D0C43"/>
    <w:rsid w:val="006D201C"/>
    <w:rsid w:val="006D251F"/>
    <w:rsid w:val="006D276E"/>
    <w:rsid w:val="006D28D4"/>
    <w:rsid w:val="006D322D"/>
    <w:rsid w:val="006D3B3E"/>
    <w:rsid w:val="006D43B2"/>
    <w:rsid w:val="006D4949"/>
    <w:rsid w:val="006D4B14"/>
    <w:rsid w:val="006D5163"/>
    <w:rsid w:val="006D55E0"/>
    <w:rsid w:val="006D5B48"/>
    <w:rsid w:val="006D687C"/>
    <w:rsid w:val="006D7147"/>
    <w:rsid w:val="006D7F17"/>
    <w:rsid w:val="006E0661"/>
    <w:rsid w:val="006E086C"/>
    <w:rsid w:val="006E0C2F"/>
    <w:rsid w:val="006E1432"/>
    <w:rsid w:val="006E1479"/>
    <w:rsid w:val="006E1E2B"/>
    <w:rsid w:val="006E2689"/>
    <w:rsid w:val="006E2DEE"/>
    <w:rsid w:val="006E3164"/>
    <w:rsid w:val="006E3978"/>
    <w:rsid w:val="006E4257"/>
    <w:rsid w:val="006E44C9"/>
    <w:rsid w:val="006E480C"/>
    <w:rsid w:val="006E57BA"/>
    <w:rsid w:val="006E5EBD"/>
    <w:rsid w:val="006E61ED"/>
    <w:rsid w:val="006E67B8"/>
    <w:rsid w:val="006E6E49"/>
    <w:rsid w:val="006E7B91"/>
    <w:rsid w:val="006E7F0F"/>
    <w:rsid w:val="006F0AC3"/>
    <w:rsid w:val="006F10D9"/>
    <w:rsid w:val="006F1339"/>
    <w:rsid w:val="006F2B5B"/>
    <w:rsid w:val="006F2BA2"/>
    <w:rsid w:val="006F2F18"/>
    <w:rsid w:val="006F31D2"/>
    <w:rsid w:val="006F332B"/>
    <w:rsid w:val="006F3507"/>
    <w:rsid w:val="006F35B5"/>
    <w:rsid w:val="006F3650"/>
    <w:rsid w:val="006F3CF9"/>
    <w:rsid w:val="006F4212"/>
    <w:rsid w:val="006F4CB4"/>
    <w:rsid w:val="006F4D42"/>
    <w:rsid w:val="006F51CB"/>
    <w:rsid w:val="006F530F"/>
    <w:rsid w:val="006F5C55"/>
    <w:rsid w:val="006F5D4C"/>
    <w:rsid w:val="006F6032"/>
    <w:rsid w:val="006F67D0"/>
    <w:rsid w:val="006F6827"/>
    <w:rsid w:val="006F68B6"/>
    <w:rsid w:val="006F69DD"/>
    <w:rsid w:val="006F798E"/>
    <w:rsid w:val="006F7DB1"/>
    <w:rsid w:val="006F7EE9"/>
    <w:rsid w:val="0070019A"/>
    <w:rsid w:val="007007CD"/>
    <w:rsid w:val="00701B0A"/>
    <w:rsid w:val="00701BCB"/>
    <w:rsid w:val="00701C8D"/>
    <w:rsid w:val="007033CE"/>
    <w:rsid w:val="007037E3"/>
    <w:rsid w:val="0070415E"/>
    <w:rsid w:val="00704D8E"/>
    <w:rsid w:val="00704E4F"/>
    <w:rsid w:val="007051C7"/>
    <w:rsid w:val="007055CF"/>
    <w:rsid w:val="007056E2"/>
    <w:rsid w:val="00705748"/>
    <w:rsid w:val="00705AE1"/>
    <w:rsid w:val="00705D5F"/>
    <w:rsid w:val="00705E80"/>
    <w:rsid w:val="00705FB6"/>
    <w:rsid w:val="0070797D"/>
    <w:rsid w:val="00710090"/>
    <w:rsid w:val="007100D9"/>
    <w:rsid w:val="00710965"/>
    <w:rsid w:val="0071140F"/>
    <w:rsid w:val="00711C78"/>
    <w:rsid w:val="007120CA"/>
    <w:rsid w:val="00712259"/>
    <w:rsid w:val="0071264C"/>
    <w:rsid w:val="007126F1"/>
    <w:rsid w:val="00712CEC"/>
    <w:rsid w:val="00712EAD"/>
    <w:rsid w:val="00713247"/>
    <w:rsid w:val="007134C0"/>
    <w:rsid w:val="00713643"/>
    <w:rsid w:val="00714004"/>
    <w:rsid w:val="007147BB"/>
    <w:rsid w:val="007147DD"/>
    <w:rsid w:val="0071487C"/>
    <w:rsid w:val="007149C0"/>
    <w:rsid w:val="00715146"/>
    <w:rsid w:val="007158A7"/>
    <w:rsid w:val="007158E2"/>
    <w:rsid w:val="00715A5D"/>
    <w:rsid w:val="00715B8D"/>
    <w:rsid w:val="007160B9"/>
    <w:rsid w:val="00716242"/>
    <w:rsid w:val="007165AE"/>
    <w:rsid w:val="0071670D"/>
    <w:rsid w:val="00716D67"/>
    <w:rsid w:val="007177BF"/>
    <w:rsid w:val="00717A7C"/>
    <w:rsid w:val="00717DC9"/>
    <w:rsid w:val="00717F54"/>
    <w:rsid w:val="007201FF"/>
    <w:rsid w:val="00720747"/>
    <w:rsid w:val="007207F7"/>
    <w:rsid w:val="00720E74"/>
    <w:rsid w:val="00720F21"/>
    <w:rsid w:val="00721879"/>
    <w:rsid w:val="00721DED"/>
    <w:rsid w:val="007233B4"/>
    <w:rsid w:val="00724023"/>
    <w:rsid w:val="00724DA2"/>
    <w:rsid w:val="00724F06"/>
    <w:rsid w:val="00725D70"/>
    <w:rsid w:val="00725E9B"/>
    <w:rsid w:val="00725F10"/>
    <w:rsid w:val="00725F4C"/>
    <w:rsid w:val="0072618F"/>
    <w:rsid w:val="007265F0"/>
    <w:rsid w:val="007267BC"/>
    <w:rsid w:val="00726D26"/>
    <w:rsid w:val="00727095"/>
    <w:rsid w:val="00727396"/>
    <w:rsid w:val="007275AD"/>
    <w:rsid w:val="00730706"/>
    <w:rsid w:val="0073077A"/>
    <w:rsid w:val="00730F44"/>
    <w:rsid w:val="00731CE3"/>
    <w:rsid w:val="00732B22"/>
    <w:rsid w:val="00732BB4"/>
    <w:rsid w:val="00732E64"/>
    <w:rsid w:val="007330A5"/>
    <w:rsid w:val="007352E7"/>
    <w:rsid w:val="00735810"/>
    <w:rsid w:val="00735871"/>
    <w:rsid w:val="007359F5"/>
    <w:rsid w:val="00735BA8"/>
    <w:rsid w:val="00735D9A"/>
    <w:rsid w:val="00735FA6"/>
    <w:rsid w:val="00736515"/>
    <w:rsid w:val="00736959"/>
    <w:rsid w:val="00736A96"/>
    <w:rsid w:val="00737251"/>
    <w:rsid w:val="00737727"/>
    <w:rsid w:val="00737A5A"/>
    <w:rsid w:val="007406C8"/>
    <w:rsid w:val="00740895"/>
    <w:rsid w:val="00741451"/>
    <w:rsid w:val="007415CC"/>
    <w:rsid w:val="00741DC4"/>
    <w:rsid w:val="00741E23"/>
    <w:rsid w:val="007420E9"/>
    <w:rsid w:val="00742C0F"/>
    <w:rsid w:val="00745230"/>
    <w:rsid w:val="00745E6A"/>
    <w:rsid w:val="007460D0"/>
    <w:rsid w:val="007464C9"/>
    <w:rsid w:val="007469B3"/>
    <w:rsid w:val="007472DD"/>
    <w:rsid w:val="007517AA"/>
    <w:rsid w:val="00752365"/>
    <w:rsid w:val="00752ECE"/>
    <w:rsid w:val="0075344B"/>
    <w:rsid w:val="00753808"/>
    <w:rsid w:val="00753B7C"/>
    <w:rsid w:val="00754162"/>
    <w:rsid w:val="00754780"/>
    <w:rsid w:val="00755386"/>
    <w:rsid w:val="0075565A"/>
    <w:rsid w:val="00755858"/>
    <w:rsid w:val="00755CDA"/>
    <w:rsid w:val="00755DBF"/>
    <w:rsid w:val="00755F28"/>
    <w:rsid w:val="00756830"/>
    <w:rsid w:val="00756A5D"/>
    <w:rsid w:val="007576BF"/>
    <w:rsid w:val="00757A8B"/>
    <w:rsid w:val="007602D3"/>
    <w:rsid w:val="00760C78"/>
    <w:rsid w:val="00760FE6"/>
    <w:rsid w:val="007618DD"/>
    <w:rsid w:val="00761F68"/>
    <w:rsid w:val="0076228E"/>
    <w:rsid w:val="0076230F"/>
    <w:rsid w:val="0076240C"/>
    <w:rsid w:val="00762CD0"/>
    <w:rsid w:val="00763183"/>
    <w:rsid w:val="0076347A"/>
    <w:rsid w:val="0076365C"/>
    <w:rsid w:val="00764400"/>
    <w:rsid w:val="00764C8D"/>
    <w:rsid w:val="00764E5A"/>
    <w:rsid w:val="00765227"/>
    <w:rsid w:val="00765386"/>
    <w:rsid w:val="007655E3"/>
    <w:rsid w:val="007666BD"/>
    <w:rsid w:val="0076742D"/>
    <w:rsid w:val="007677A4"/>
    <w:rsid w:val="007679CF"/>
    <w:rsid w:val="00767BF4"/>
    <w:rsid w:val="0077075F"/>
    <w:rsid w:val="0077087C"/>
    <w:rsid w:val="00770E6B"/>
    <w:rsid w:val="00770EF3"/>
    <w:rsid w:val="00771256"/>
    <w:rsid w:val="00772516"/>
    <w:rsid w:val="0077296F"/>
    <w:rsid w:val="00773709"/>
    <w:rsid w:val="00774C1A"/>
    <w:rsid w:val="00775358"/>
    <w:rsid w:val="00776AAC"/>
    <w:rsid w:val="00777A60"/>
    <w:rsid w:val="00777AC0"/>
    <w:rsid w:val="007822A8"/>
    <w:rsid w:val="007825AE"/>
    <w:rsid w:val="0078294B"/>
    <w:rsid w:val="00782C23"/>
    <w:rsid w:val="00782FBD"/>
    <w:rsid w:val="007835AF"/>
    <w:rsid w:val="0078374D"/>
    <w:rsid w:val="007838B3"/>
    <w:rsid w:val="00784353"/>
    <w:rsid w:val="00784471"/>
    <w:rsid w:val="00784ED4"/>
    <w:rsid w:val="00784F57"/>
    <w:rsid w:val="00784FB7"/>
    <w:rsid w:val="0078519D"/>
    <w:rsid w:val="00785666"/>
    <w:rsid w:val="0078571F"/>
    <w:rsid w:val="00785F63"/>
    <w:rsid w:val="00786343"/>
    <w:rsid w:val="00786A6E"/>
    <w:rsid w:val="00786D57"/>
    <w:rsid w:val="007879D1"/>
    <w:rsid w:val="007908B8"/>
    <w:rsid w:val="00790DD0"/>
    <w:rsid w:val="00790F2F"/>
    <w:rsid w:val="00791B94"/>
    <w:rsid w:val="00792029"/>
    <w:rsid w:val="00792B67"/>
    <w:rsid w:val="007930CC"/>
    <w:rsid w:val="007932A9"/>
    <w:rsid w:val="007934E9"/>
    <w:rsid w:val="00793C33"/>
    <w:rsid w:val="00794E02"/>
    <w:rsid w:val="0079554C"/>
    <w:rsid w:val="00795A63"/>
    <w:rsid w:val="0079625C"/>
    <w:rsid w:val="00796490"/>
    <w:rsid w:val="007969E1"/>
    <w:rsid w:val="0079743D"/>
    <w:rsid w:val="00797658"/>
    <w:rsid w:val="00797872"/>
    <w:rsid w:val="00797BAC"/>
    <w:rsid w:val="007A0ECC"/>
    <w:rsid w:val="007A1114"/>
    <w:rsid w:val="007A1442"/>
    <w:rsid w:val="007A1540"/>
    <w:rsid w:val="007A174A"/>
    <w:rsid w:val="007A1912"/>
    <w:rsid w:val="007A202E"/>
    <w:rsid w:val="007A2228"/>
    <w:rsid w:val="007A2A71"/>
    <w:rsid w:val="007A382E"/>
    <w:rsid w:val="007A3C9E"/>
    <w:rsid w:val="007A4207"/>
    <w:rsid w:val="007A4564"/>
    <w:rsid w:val="007A48EA"/>
    <w:rsid w:val="007A4DA8"/>
    <w:rsid w:val="007A5CD3"/>
    <w:rsid w:val="007A612E"/>
    <w:rsid w:val="007A629E"/>
    <w:rsid w:val="007A6906"/>
    <w:rsid w:val="007A72B0"/>
    <w:rsid w:val="007B07B1"/>
    <w:rsid w:val="007B0BB4"/>
    <w:rsid w:val="007B0F74"/>
    <w:rsid w:val="007B10CE"/>
    <w:rsid w:val="007B15B9"/>
    <w:rsid w:val="007B1690"/>
    <w:rsid w:val="007B2718"/>
    <w:rsid w:val="007B2E19"/>
    <w:rsid w:val="007B2FD8"/>
    <w:rsid w:val="007B31AF"/>
    <w:rsid w:val="007B4A61"/>
    <w:rsid w:val="007B511B"/>
    <w:rsid w:val="007B5B97"/>
    <w:rsid w:val="007B5BE5"/>
    <w:rsid w:val="007B5D73"/>
    <w:rsid w:val="007B60BC"/>
    <w:rsid w:val="007B6125"/>
    <w:rsid w:val="007B6B30"/>
    <w:rsid w:val="007B6BED"/>
    <w:rsid w:val="007B770B"/>
    <w:rsid w:val="007B7818"/>
    <w:rsid w:val="007C005C"/>
    <w:rsid w:val="007C0A21"/>
    <w:rsid w:val="007C0DE5"/>
    <w:rsid w:val="007C16BC"/>
    <w:rsid w:val="007C2225"/>
    <w:rsid w:val="007C2955"/>
    <w:rsid w:val="007C2BF4"/>
    <w:rsid w:val="007C2E57"/>
    <w:rsid w:val="007C2FBB"/>
    <w:rsid w:val="007C30CE"/>
    <w:rsid w:val="007C34D0"/>
    <w:rsid w:val="007C4F48"/>
    <w:rsid w:val="007C501E"/>
    <w:rsid w:val="007C566A"/>
    <w:rsid w:val="007C5B2A"/>
    <w:rsid w:val="007C5DCF"/>
    <w:rsid w:val="007C60E3"/>
    <w:rsid w:val="007C64C1"/>
    <w:rsid w:val="007C6BD2"/>
    <w:rsid w:val="007C6DB3"/>
    <w:rsid w:val="007C70F5"/>
    <w:rsid w:val="007C711D"/>
    <w:rsid w:val="007C732D"/>
    <w:rsid w:val="007C769A"/>
    <w:rsid w:val="007C7AD2"/>
    <w:rsid w:val="007C7E35"/>
    <w:rsid w:val="007C7EE9"/>
    <w:rsid w:val="007D090A"/>
    <w:rsid w:val="007D1809"/>
    <w:rsid w:val="007D1D03"/>
    <w:rsid w:val="007D2C19"/>
    <w:rsid w:val="007D30E4"/>
    <w:rsid w:val="007D31E6"/>
    <w:rsid w:val="007D3A44"/>
    <w:rsid w:val="007D3BDB"/>
    <w:rsid w:val="007D44A0"/>
    <w:rsid w:val="007D49E8"/>
    <w:rsid w:val="007D517F"/>
    <w:rsid w:val="007D55C0"/>
    <w:rsid w:val="007D582E"/>
    <w:rsid w:val="007D631D"/>
    <w:rsid w:val="007D68F0"/>
    <w:rsid w:val="007D7486"/>
    <w:rsid w:val="007D7F5F"/>
    <w:rsid w:val="007E0DCE"/>
    <w:rsid w:val="007E0FAB"/>
    <w:rsid w:val="007E112D"/>
    <w:rsid w:val="007E1324"/>
    <w:rsid w:val="007E1679"/>
    <w:rsid w:val="007E1A96"/>
    <w:rsid w:val="007E1D4F"/>
    <w:rsid w:val="007E1EED"/>
    <w:rsid w:val="007E32BB"/>
    <w:rsid w:val="007E32C2"/>
    <w:rsid w:val="007E348A"/>
    <w:rsid w:val="007E3D64"/>
    <w:rsid w:val="007E4C1A"/>
    <w:rsid w:val="007E4CCD"/>
    <w:rsid w:val="007E4F08"/>
    <w:rsid w:val="007E4FE6"/>
    <w:rsid w:val="007E517B"/>
    <w:rsid w:val="007E56FA"/>
    <w:rsid w:val="007E5A5B"/>
    <w:rsid w:val="007E6553"/>
    <w:rsid w:val="007E6557"/>
    <w:rsid w:val="007E66EF"/>
    <w:rsid w:val="007E6D8F"/>
    <w:rsid w:val="007E6E76"/>
    <w:rsid w:val="007E6EA7"/>
    <w:rsid w:val="007E6F5D"/>
    <w:rsid w:val="007E701D"/>
    <w:rsid w:val="007E7C19"/>
    <w:rsid w:val="007F08D3"/>
    <w:rsid w:val="007F0F91"/>
    <w:rsid w:val="007F1F30"/>
    <w:rsid w:val="007F2169"/>
    <w:rsid w:val="007F2275"/>
    <w:rsid w:val="007F26A6"/>
    <w:rsid w:val="007F27EA"/>
    <w:rsid w:val="007F32DB"/>
    <w:rsid w:val="007F3335"/>
    <w:rsid w:val="007F357F"/>
    <w:rsid w:val="007F3D1C"/>
    <w:rsid w:val="007F4658"/>
    <w:rsid w:val="007F49D6"/>
    <w:rsid w:val="007F5417"/>
    <w:rsid w:val="007F5806"/>
    <w:rsid w:val="007F65B5"/>
    <w:rsid w:val="007F67F9"/>
    <w:rsid w:val="007F6C07"/>
    <w:rsid w:val="007F6DBB"/>
    <w:rsid w:val="007F6EF5"/>
    <w:rsid w:val="007F753B"/>
    <w:rsid w:val="007F7C16"/>
    <w:rsid w:val="00800CEC"/>
    <w:rsid w:val="008016AC"/>
    <w:rsid w:val="00802200"/>
    <w:rsid w:val="00803461"/>
    <w:rsid w:val="00803A35"/>
    <w:rsid w:val="00803D42"/>
    <w:rsid w:val="008041C5"/>
    <w:rsid w:val="00804FAB"/>
    <w:rsid w:val="00805462"/>
    <w:rsid w:val="008056FC"/>
    <w:rsid w:val="00805823"/>
    <w:rsid w:val="00805A47"/>
    <w:rsid w:val="00805DD7"/>
    <w:rsid w:val="00806451"/>
    <w:rsid w:val="00806485"/>
    <w:rsid w:val="008067B3"/>
    <w:rsid w:val="00807E81"/>
    <w:rsid w:val="008107E0"/>
    <w:rsid w:val="0081141D"/>
    <w:rsid w:val="0081176C"/>
    <w:rsid w:val="008118AB"/>
    <w:rsid w:val="00811C13"/>
    <w:rsid w:val="0081217B"/>
    <w:rsid w:val="00812702"/>
    <w:rsid w:val="00812AF7"/>
    <w:rsid w:val="00813858"/>
    <w:rsid w:val="00813CC4"/>
    <w:rsid w:val="0081424D"/>
    <w:rsid w:val="00814318"/>
    <w:rsid w:val="00816CEC"/>
    <w:rsid w:val="008177ED"/>
    <w:rsid w:val="00817C97"/>
    <w:rsid w:val="00817D4D"/>
    <w:rsid w:val="008200E5"/>
    <w:rsid w:val="008200F9"/>
    <w:rsid w:val="00820389"/>
    <w:rsid w:val="00821050"/>
    <w:rsid w:val="0082180E"/>
    <w:rsid w:val="00821F7E"/>
    <w:rsid w:val="008224EC"/>
    <w:rsid w:val="00822585"/>
    <w:rsid w:val="008227BE"/>
    <w:rsid w:val="00822DA6"/>
    <w:rsid w:val="00822E58"/>
    <w:rsid w:val="0082313D"/>
    <w:rsid w:val="008233E6"/>
    <w:rsid w:val="00823B61"/>
    <w:rsid w:val="00823B9B"/>
    <w:rsid w:val="00823CA1"/>
    <w:rsid w:val="00823D83"/>
    <w:rsid w:val="008243AB"/>
    <w:rsid w:val="008248A7"/>
    <w:rsid w:val="00824DE7"/>
    <w:rsid w:val="0082509E"/>
    <w:rsid w:val="00825479"/>
    <w:rsid w:val="0082572B"/>
    <w:rsid w:val="00825DE9"/>
    <w:rsid w:val="008262D9"/>
    <w:rsid w:val="00826820"/>
    <w:rsid w:val="008268F3"/>
    <w:rsid w:val="008269FD"/>
    <w:rsid w:val="00826B39"/>
    <w:rsid w:val="00826DE3"/>
    <w:rsid w:val="00827382"/>
    <w:rsid w:val="00827584"/>
    <w:rsid w:val="0082797D"/>
    <w:rsid w:val="00830498"/>
    <w:rsid w:val="00830EBA"/>
    <w:rsid w:val="0083216B"/>
    <w:rsid w:val="008324C9"/>
    <w:rsid w:val="00832693"/>
    <w:rsid w:val="00832947"/>
    <w:rsid w:val="00832DB2"/>
    <w:rsid w:val="00832F77"/>
    <w:rsid w:val="008334A7"/>
    <w:rsid w:val="00833C21"/>
    <w:rsid w:val="00834410"/>
    <w:rsid w:val="00835103"/>
    <w:rsid w:val="00835622"/>
    <w:rsid w:val="00835692"/>
    <w:rsid w:val="00835CD2"/>
    <w:rsid w:val="00835E97"/>
    <w:rsid w:val="008361A8"/>
    <w:rsid w:val="0083657D"/>
    <w:rsid w:val="00836747"/>
    <w:rsid w:val="008372FE"/>
    <w:rsid w:val="008376B5"/>
    <w:rsid w:val="008379F3"/>
    <w:rsid w:val="00837B10"/>
    <w:rsid w:val="00837B3F"/>
    <w:rsid w:val="00837C65"/>
    <w:rsid w:val="00840236"/>
    <w:rsid w:val="008403BC"/>
    <w:rsid w:val="0084052A"/>
    <w:rsid w:val="00841160"/>
    <w:rsid w:val="008419D3"/>
    <w:rsid w:val="0084200C"/>
    <w:rsid w:val="0084269D"/>
    <w:rsid w:val="00842B98"/>
    <w:rsid w:val="00842C39"/>
    <w:rsid w:val="00843047"/>
    <w:rsid w:val="008439B3"/>
    <w:rsid w:val="00843B75"/>
    <w:rsid w:val="00843C31"/>
    <w:rsid w:val="00845147"/>
    <w:rsid w:val="00846136"/>
    <w:rsid w:val="008466EA"/>
    <w:rsid w:val="00846706"/>
    <w:rsid w:val="00846C40"/>
    <w:rsid w:val="0084707C"/>
    <w:rsid w:val="00847120"/>
    <w:rsid w:val="00847542"/>
    <w:rsid w:val="00847AA8"/>
    <w:rsid w:val="00847BCF"/>
    <w:rsid w:val="008504E3"/>
    <w:rsid w:val="0085143D"/>
    <w:rsid w:val="00851634"/>
    <w:rsid w:val="00851684"/>
    <w:rsid w:val="00851E6B"/>
    <w:rsid w:val="00852690"/>
    <w:rsid w:val="00852C3E"/>
    <w:rsid w:val="00852C99"/>
    <w:rsid w:val="00852D7F"/>
    <w:rsid w:val="008530C5"/>
    <w:rsid w:val="0085345D"/>
    <w:rsid w:val="008539D8"/>
    <w:rsid w:val="00853C23"/>
    <w:rsid w:val="00853DA5"/>
    <w:rsid w:val="008543F1"/>
    <w:rsid w:val="008555F6"/>
    <w:rsid w:val="00855A8F"/>
    <w:rsid w:val="008560D0"/>
    <w:rsid w:val="00856201"/>
    <w:rsid w:val="008572AF"/>
    <w:rsid w:val="0085733C"/>
    <w:rsid w:val="00857513"/>
    <w:rsid w:val="00861174"/>
    <w:rsid w:val="00861489"/>
    <w:rsid w:val="008614C0"/>
    <w:rsid w:val="00861631"/>
    <w:rsid w:val="0086177C"/>
    <w:rsid w:val="0086181A"/>
    <w:rsid w:val="00862259"/>
    <w:rsid w:val="00863334"/>
    <w:rsid w:val="00863648"/>
    <w:rsid w:val="00863EDA"/>
    <w:rsid w:val="0086417A"/>
    <w:rsid w:val="00864C2D"/>
    <w:rsid w:val="00864CB2"/>
    <w:rsid w:val="00865179"/>
    <w:rsid w:val="00865861"/>
    <w:rsid w:val="00865D54"/>
    <w:rsid w:val="00866637"/>
    <w:rsid w:val="008667F5"/>
    <w:rsid w:val="008667FD"/>
    <w:rsid w:val="00866FC6"/>
    <w:rsid w:val="008673EA"/>
    <w:rsid w:val="00867836"/>
    <w:rsid w:val="00867DA9"/>
    <w:rsid w:val="00870143"/>
    <w:rsid w:val="008703D1"/>
    <w:rsid w:val="008706E0"/>
    <w:rsid w:val="00870D31"/>
    <w:rsid w:val="008710C2"/>
    <w:rsid w:val="008719F1"/>
    <w:rsid w:val="00871A6F"/>
    <w:rsid w:val="00871E3F"/>
    <w:rsid w:val="00872114"/>
    <w:rsid w:val="0087230E"/>
    <w:rsid w:val="0087232C"/>
    <w:rsid w:val="00872938"/>
    <w:rsid w:val="00872A8C"/>
    <w:rsid w:val="00872CD2"/>
    <w:rsid w:val="00873949"/>
    <w:rsid w:val="00873C60"/>
    <w:rsid w:val="008742AA"/>
    <w:rsid w:val="008743B4"/>
    <w:rsid w:val="0087498B"/>
    <w:rsid w:val="00875031"/>
    <w:rsid w:val="008753EE"/>
    <w:rsid w:val="008756BD"/>
    <w:rsid w:val="00875EB3"/>
    <w:rsid w:val="00875FB4"/>
    <w:rsid w:val="00876411"/>
    <w:rsid w:val="00876531"/>
    <w:rsid w:val="00876BF3"/>
    <w:rsid w:val="008772A9"/>
    <w:rsid w:val="00877E9B"/>
    <w:rsid w:val="00880438"/>
    <w:rsid w:val="00880896"/>
    <w:rsid w:val="00881A1B"/>
    <w:rsid w:val="00881F4B"/>
    <w:rsid w:val="00882175"/>
    <w:rsid w:val="00882DDE"/>
    <w:rsid w:val="00882FCF"/>
    <w:rsid w:val="00884014"/>
    <w:rsid w:val="00884D42"/>
    <w:rsid w:val="00885350"/>
    <w:rsid w:val="00886072"/>
    <w:rsid w:val="008870B6"/>
    <w:rsid w:val="008878F0"/>
    <w:rsid w:val="00887934"/>
    <w:rsid w:val="00887ADD"/>
    <w:rsid w:val="00887AFE"/>
    <w:rsid w:val="00887D5F"/>
    <w:rsid w:val="008903E7"/>
    <w:rsid w:val="00890A79"/>
    <w:rsid w:val="00890DD1"/>
    <w:rsid w:val="00891381"/>
    <w:rsid w:val="0089148B"/>
    <w:rsid w:val="0089151B"/>
    <w:rsid w:val="00891C07"/>
    <w:rsid w:val="00892F41"/>
    <w:rsid w:val="0089331E"/>
    <w:rsid w:val="0089368A"/>
    <w:rsid w:val="00893AE6"/>
    <w:rsid w:val="008941EE"/>
    <w:rsid w:val="0089422C"/>
    <w:rsid w:val="00894332"/>
    <w:rsid w:val="00894363"/>
    <w:rsid w:val="008945AE"/>
    <w:rsid w:val="00894FB9"/>
    <w:rsid w:val="00895283"/>
    <w:rsid w:val="00895363"/>
    <w:rsid w:val="0089542F"/>
    <w:rsid w:val="0089594C"/>
    <w:rsid w:val="00895D0E"/>
    <w:rsid w:val="008A053D"/>
    <w:rsid w:val="008A078E"/>
    <w:rsid w:val="008A12D3"/>
    <w:rsid w:val="008A12FC"/>
    <w:rsid w:val="008A1478"/>
    <w:rsid w:val="008A2A92"/>
    <w:rsid w:val="008A2AF2"/>
    <w:rsid w:val="008A2C40"/>
    <w:rsid w:val="008A35BF"/>
    <w:rsid w:val="008A3843"/>
    <w:rsid w:val="008A3B3E"/>
    <w:rsid w:val="008A3FF5"/>
    <w:rsid w:val="008A4039"/>
    <w:rsid w:val="008A4FA0"/>
    <w:rsid w:val="008A57AB"/>
    <w:rsid w:val="008A62B9"/>
    <w:rsid w:val="008A66AC"/>
    <w:rsid w:val="008A6885"/>
    <w:rsid w:val="008A68A4"/>
    <w:rsid w:val="008A700D"/>
    <w:rsid w:val="008A7281"/>
    <w:rsid w:val="008A75AE"/>
    <w:rsid w:val="008A7ADA"/>
    <w:rsid w:val="008A7B5B"/>
    <w:rsid w:val="008A7CB5"/>
    <w:rsid w:val="008B012E"/>
    <w:rsid w:val="008B04ED"/>
    <w:rsid w:val="008B0565"/>
    <w:rsid w:val="008B073B"/>
    <w:rsid w:val="008B0786"/>
    <w:rsid w:val="008B13A8"/>
    <w:rsid w:val="008B15B7"/>
    <w:rsid w:val="008B2187"/>
    <w:rsid w:val="008B252A"/>
    <w:rsid w:val="008B3152"/>
    <w:rsid w:val="008B35F7"/>
    <w:rsid w:val="008B3BC8"/>
    <w:rsid w:val="008B3F69"/>
    <w:rsid w:val="008B4077"/>
    <w:rsid w:val="008B4498"/>
    <w:rsid w:val="008B4774"/>
    <w:rsid w:val="008B5C77"/>
    <w:rsid w:val="008B5F1C"/>
    <w:rsid w:val="008B6616"/>
    <w:rsid w:val="008B6744"/>
    <w:rsid w:val="008B674F"/>
    <w:rsid w:val="008B6940"/>
    <w:rsid w:val="008B7D17"/>
    <w:rsid w:val="008C0BD7"/>
    <w:rsid w:val="008C0CA7"/>
    <w:rsid w:val="008C1128"/>
    <w:rsid w:val="008C1676"/>
    <w:rsid w:val="008C1C56"/>
    <w:rsid w:val="008C2243"/>
    <w:rsid w:val="008C23A6"/>
    <w:rsid w:val="008C2B6A"/>
    <w:rsid w:val="008C2C8E"/>
    <w:rsid w:val="008C34C3"/>
    <w:rsid w:val="008C37C8"/>
    <w:rsid w:val="008C3A8C"/>
    <w:rsid w:val="008C3D36"/>
    <w:rsid w:val="008C41B5"/>
    <w:rsid w:val="008C428F"/>
    <w:rsid w:val="008C4434"/>
    <w:rsid w:val="008C4F86"/>
    <w:rsid w:val="008C52F5"/>
    <w:rsid w:val="008C57A9"/>
    <w:rsid w:val="008C5988"/>
    <w:rsid w:val="008C5FEA"/>
    <w:rsid w:val="008C6401"/>
    <w:rsid w:val="008C6D9A"/>
    <w:rsid w:val="008C7056"/>
    <w:rsid w:val="008D085C"/>
    <w:rsid w:val="008D0A7C"/>
    <w:rsid w:val="008D0C4D"/>
    <w:rsid w:val="008D1033"/>
    <w:rsid w:val="008D11F9"/>
    <w:rsid w:val="008D12CA"/>
    <w:rsid w:val="008D184D"/>
    <w:rsid w:val="008D1A56"/>
    <w:rsid w:val="008D237D"/>
    <w:rsid w:val="008D2706"/>
    <w:rsid w:val="008D2A3B"/>
    <w:rsid w:val="008D3440"/>
    <w:rsid w:val="008D36E6"/>
    <w:rsid w:val="008D4D39"/>
    <w:rsid w:val="008D4EE5"/>
    <w:rsid w:val="008D4F2C"/>
    <w:rsid w:val="008D500E"/>
    <w:rsid w:val="008D5302"/>
    <w:rsid w:val="008D5746"/>
    <w:rsid w:val="008D5FD8"/>
    <w:rsid w:val="008D67AD"/>
    <w:rsid w:val="008D68D8"/>
    <w:rsid w:val="008D69F4"/>
    <w:rsid w:val="008D6DDD"/>
    <w:rsid w:val="008D7657"/>
    <w:rsid w:val="008E0258"/>
    <w:rsid w:val="008E032F"/>
    <w:rsid w:val="008E033F"/>
    <w:rsid w:val="008E03D0"/>
    <w:rsid w:val="008E08C6"/>
    <w:rsid w:val="008E1A2A"/>
    <w:rsid w:val="008E20ED"/>
    <w:rsid w:val="008E28B5"/>
    <w:rsid w:val="008E2C20"/>
    <w:rsid w:val="008E2EB4"/>
    <w:rsid w:val="008E3068"/>
    <w:rsid w:val="008E324B"/>
    <w:rsid w:val="008E3483"/>
    <w:rsid w:val="008E38BF"/>
    <w:rsid w:val="008E3C5D"/>
    <w:rsid w:val="008E5068"/>
    <w:rsid w:val="008E5321"/>
    <w:rsid w:val="008E5373"/>
    <w:rsid w:val="008E53C9"/>
    <w:rsid w:val="008E5740"/>
    <w:rsid w:val="008E60A3"/>
    <w:rsid w:val="008E68EF"/>
    <w:rsid w:val="008F0352"/>
    <w:rsid w:val="008F057C"/>
    <w:rsid w:val="008F0838"/>
    <w:rsid w:val="008F0D8B"/>
    <w:rsid w:val="008F0D8F"/>
    <w:rsid w:val="008F204C"/>
    <w:rsid w:val="008F21E7"/>
    <w:rsid w:val="008F2215"/>
    <w:rsid w:val="008F23AE"/>
    <w:rsid w:val="008F23B5"/>
    <w:rsid w:val="008F263E"/>
    <w:rsid w:val="008F35D9"/>
    <w:rsid w:val="008F36CE"/>
    <w:rsid w:val="008F4F7C"/>
    <w:rsid w:val="008F566F"/>
    <w:rsid w:val="008F5B67"/>
    <w:rsid w:val="008F5B71"/>
    <w:rsid w:val="008F5CF8"/>
    <w:rsid w:val="008F5F5A"/>
    <w:rsid w:val="008F6C2E"/>
    <w:rsid w:val="008F71D5"/>
    <w:rsid w:val="008F722C"/>
    <w:rsid w:val="008F743C"/>
    <w:rsid w:val="00900118"/>
    <w:rsid w:val="00900454"/>
    <w:rsid w:val="00900F38"/>
    <w:rsid w:val="009010AE"/>
    <w:rsid w:val="0090156B"/>
    <w:rsid w:val="00901FC8"/>
    <w:rsid w:val="009021FB"/>
    <w:rsid w:val="00902A1C"/>
    <w:rsid w:val="00903671"/>
    <w:rsid w:val="00903CD0"/>
    <w:rsid w:val="00903DF8"/>
    <w:rsid w:val="00904BA5"/>
    <w:rsid w:val="00904C44"/>
    <w:rsid w:val="0090525B"/>
    <w:rsid w:val="00905B88"/>
    <w:rsid w:val="00905F88"/>
    <w:rsid w:val="00906146"/>
    <w:rsid w:val="00906375"/>
    <w:rsid w:val="009069BE"/>
    <w:rsid w:val="00906CA5"/>
    <w:rsid w:val="00906CF3"/>
    <w:rsid w:val="00907CCB"/>
    <w:rsid w:val="0091040E"/>
    <w:rsid w:val="009106C7"/>
    <w:rsid w:val="00910AD9"/>
    <w:rsid w:val="00910D4A"/>
    <w:rsid w:val="00910E7E"/>
    <w:rsid w:val="00911236"/>
    <w:rsid w:val="0091473E"/>
    <w:rsid w:val="009155BF"/>
    <w:rsid w:val="00915B10"/>
    <w:rsid w:val="009160B4"/>
    <w:rsid w:val="00916357"/>
    <w:rsid w:val="00916980"/>
    <w:rsid w:val="00916A7E"/>
    <w:rsid w:val="009170CF"/>
    <w:rsid w:val="00917684"/>
    <w:rsid w:val="00920863"/>
    <w:rsid w:val="00920A12"/>
    <w:rsid w:val="00920B9C"/>
    <w:rsid w:val="00920D37"/>
    <w:rsid w:val="009215B8"/>
    <w:rsid w:val="0092192E"/>
    <w:rsid w:val="00922004"/>
    <w:rsid w:val="009226AD"/>
    <w:rsid w:val="00922CB2"/>
    <w:rsid w:val="00924617"/>
    <w:rsid w:val="009254C5"/>
    <w:rsid w:val="00925B64"/>
    <w:rsid w:val="009261C9"/>
    <w:rsid w:val="00926399"/>
    <w:rsid w:val="00926988"/>
    <w:rsid w:val="00926C90"/>
    <w:rsid w:val="009272F5"/>
    <w:rsid w:val="0092755B"/>
    <w:rsid w:val="00927F5F"/>
    <w:rsid w:val="0093048F"/>
    <w:rsid w:val="00930954"/>
    <w:rsid w:val="00931584"/>
    <w:rsid w:val="00932540"/>
    <w:rsid w:val="00932D96"/>
    <w:rsid w:val="00934D74"/>
    <w:rsid w:val="0093541A"/>
    <w:rsid w:val="009356EB"/>
    <w:rsid w:val="009359FB"/>
    <w:rsid w:val="00935D51"/>
    <w:rsid w:val="00935E90"/>
    <w:rsid w:val="00935FEC"/>
    <w:rsid w:val="009362BA"/>
    <w:rsid w:val="009367C8"/>
    <w:rsid w:val="00936E20"/>
    <w:rsid w:val="00936FE3"/>
    <w:rsid w:val="0094002E"/>
    <w:rsid w:val="0094096B"/>
    <w:rsid w:val="009409E9"/>
    <w:rsid w:val="00940C83"/>
    <w:rsid w:val="00940E06"/>
    <w:rsid w:val="00940E3D"/>
    <w:rsid w:val="00940E6E"/>
    <w:rsid w:val="00941561"/>
    <w:rsid w:val="00941595"/>
    <w:rsid w:val="00941778"/>
    <w:rsid w:val="009419D5"/>
    <w:rsid w:val="00941C02"/>
    <w:rsid w:val="00942FF9"/>
    <w:rsid w:val="009432B5"/>
    <w:rsid w:val="0094346B"/>
    <w:rsid w:val="00943503"/>
    <w:rsid w:val="00943600"/>
    <w:rsid w:val="00943B98"/>
    <w:rsid w:val="00943D54"/>
    <w:rsid w:val="00944CD2"/>
    <w:rsid w:val="00944F6F"/>
    <w:rsid w:val="009452E7"/>
    <w:rsid w:val="00945EA5"/>
    <w:rsid w:val="00946653"/>
    <w:rsid w:val="00947113"/>
    <w:rsid w:val="009474E5"/>
    <w:rsid w:val="00947634"/>
    <w:rsid w:val="009476B9"/>
    <w:rsid w:val="00947878"/>
    <w:rsid w:val="00947D2B"/>
    <w:rsid w:val="00950E4F"/>
    <w:rsid w:val="00951120"/>
    <w:rsid w:val="00951804"/>
    <w:rsid w:val="00952332"/>
    <w:rsid w:val="009527EC"/>
    <w:rsid w:val="0095364A"/>
    <w:rsid w:val="009547F2"/>
    <w:rsid w:val="00954852"/>
    <w:rsid w:val="0095489D"/>
    <w:rsid w:val="00954F81"/>
    <w:rsid w:val="0095567D"/>
    <w:rsid w:val="00955789"/>
    <w:rsid w:val="00955B53"/>
    <w:rsid w:val="009568BE"/>
    <w:rsid w:val="009569B4"/>
    <w:rsid w:val="00957336"/>
    <w:rsid w:val="00957DE6"/>
    <w:rsid w:val="009601A1"/>
    <w:rsid w:val="0096046B"/>
    <w:rsid w:val="00960F81"/>
    <w:rsid w:val="0096157B"/>
    <w:rsid w:val="00961640"/>
    <w:rsid w:val="00962391"/>
    <w:rsid w:val="009630B1"/>
    <w:rsid w:val="00963B48"/>
    <w:rsid w:val="009646B8"/>
    <w:rsid w:val="00964800"/>
    <w:rsid w:val="00964861"/>
    <w:rsid w:val="009649D4"/>
    <w:rsid w:val="00964E12"/>
    <w:rsid w:val="00964FC5"/>
    <w:rsid w:val="009654BD"/>
    <w:rsid w:val="009665A0"/>
    <w:rsid w:val="00966962"/>
    <w:rsid w:val="009671FC"/>
    <w:rsid w:val="00967580"/>
    <w:rsid w:val="00970F29"/>
    <w:rsid w:val="0097113E"/>
    <w:rsid w:val="009713DA"/>
    <w:rsid w:val="00971785"/>
    <w:rsid w:val="00971E84"/>
    <w:rsid w:val="00972393"/>
    <w:rsid w:val="009725F9"/>
    <w:rsid w:val="009727D6"/>
    <w:rsid w:val="00972B26"/>
    <w:rsid w:val="00972C8D"/>
    <w:rsid w:val="0097356E"/>
    <w:rsid w:val="009736F0"/>
    <w:rsid w:val="00973700"/>
    <w:rsid w:val="00973905"/>
    <w:rsid w:val="00973DA3"/>
    <w:rsid w:val="00973DDC"/>
    <w:rsid w:val="00973E12"/>
    <w:rsid w:val="00973F75"/>
    <w:rsid w:val="009752AA"/>
    <w:rsid w:val="009752B9"/>
    <w:rsid w:val="00975583"/>
    <w:rsid w:val="00975C05"/>
    <w:rsid w:val="0097618A"/>
    <w:rsid w:val="009762A0"/>
    <w:rsid w:val="009762D3"/>
    <w:rsid w:val="0097647E"/>
    <w:rsid w:val="0097659E"/>
    <w:rsid w:val="00976BAD"/>
    <w:rsid w:val="00976EE7"/>
    <w:rsid w:val="00977242"/>
    <w:rsid w:val="0097752A"/>
    <w:rsid w:val="00977E06"/>
    <w:rsid w:val="00977EB2"/>
    <w:rsid w:val="009801A4"/>
    <w:rsid w:val="00981047"/>
    <w:rsid w:val="009817AF"/>
    <w:rsid w:val="00981E57"/>
    <w:rsid w:val="00981E79"/>
    <w:rsid w:val="00981FE0"/>
    <w:rsid w:val="00981FEF"/>
    <w:rsid w:val="009820D9"/>
    <w:rsid w:val="009826D9"/>
    <w:rsid w:val="00982744"/>
    <w:rsid w:val="00982767"/>
    <w:rsid w:val="00983928"/>
    <w:rsid w:val="00983B24"/>
    <w:rsid w:val="00984CA3"/>
    <w:rsid w:val="00985159"/>
    <w:rsid w:val="0098563E"/>
    <w:rsid w:val="009857D2"/>
    <w:rsid w:val="00986222"/>
    <w:rsid w:val="00986247"/>
    <w:rsid w:val="009862FF"/>
    <w:rsid w:val="009866F9"/>
    <w:rsid w:val="009868AA"/>
    <w:rsid w:val="00986A4E"/>
    <w:rsid w:val="00986D27"/>
    <w:rsid w:val="0098733A"/>
    <w:rsid w:val="00987D3F"/>
    <w:rsid w:val="0099080D"/>
    <w:rsid w:val="00990A75"/>
    <w:rsid w:val="00992B46"/>
    <w:rsid w:val="00992C4C"/>
    <w:rsid w:val="00992ED7"/>
    <w:rsid w:val="00994F44"/>
    <w:rsid w:val="0099592B"/>
    <w:rsid w:val="009960BC"/>
    <w:rsid w:val="00996203"/>
    <w:rsid w:val="0099692E"/>
    <w:rsid w:val="00996B7C"/>
    <w:rsid w:val="009972D0"/>
    <w:rsid w:val="00997324"/>
    <w:rsid w:val="00997667"/>
    <w:rsid w:val="00997A9E"/>
    <w:rsid w:val="009A08EE"/>
    <w:rsid w:val="009A138E"/>
    <w:rsid w:val="009A1751"/>
    <w:rsid w:val="009A3010"/>
    <w:rsid w:val="009A32C8"/>
    <w:rsid w:val="009A3878"/>
    <w:rsid w:val="009A425C"/>
    <w:rsid w:val="009A43C6"/>
    <w:rsid w:val="009A45F9"/>
    <w:rsid w:val="009A4927"/>
    <w:rsid w:val="009A4E60"/>
    <w:rsid w:val="009A4F97"/>
    <w:rsid w:val="009A54F8"/>
    <w:rsid w:val="009A582D"/>
    <w:rsid w:val="009A63DC"/>
    <w:rsid w:val="009A6C7F"/>
    <w:rsid w:val="009A74A1"/>
    <w:rsid w:val="009B0201"/>
    <w:rsid w:val="009B0E68"/>
    <w:rsid w:val="009B1465"/>
    <w:rsid w:val="009B158F"/>
    <w:rsid w:val="009B1B47"/>
    <w:rsid w:val="009B1E28"/>
    <w:rsid w:val="009B1FBE"/>
    <w:rsid w:val="009B207C"/>
    <w:rsid w:val="009B2788"/>
    <w:rsid w:val="009B290B"/>
    <w:rsid w:val="009B2A31"/>
    <w:rsid w:val="009B2B0C"/>
    <w:rsid w:val="009B2CAC"/>
    <w:rsid w:val="009B3CED"/>
    <w:rsid w:val="009B3DD7"/>
    <w:rsid w:val="009B402D"/>
    <w:rsid w:val="009B4961"/>
    <w:rsid w:val="009B4C54"/>
    <w:rsid w:val="009B546C"/>
    <w:rsid w:val="009B58F6"/>
    <w:rsid w:val="009B5BAF"/>
    <w:rsid w:val="009B5E70"/>
    <w:rsid w:val="009B5EA9"/>
    <w:rsid w:val="009B63AC"/>
    <w:rsid w:val="009B6D4E"/>
    <w:rsid w:val="009B7842"/>
    <w:rsid w:val="009C078F"/>
    <w:rsid w:val="009C0D6C"/>
    <w:rsid w:val="009C0D90"/>
    <w:rsid w:val="009C0DED"/>
    <w:rsid w:val="009C15BC"/>
    <w:rsid w:val="009C1A6D"/>
    <w:rsid w:val="009C1D83"/>
    <w:rsid w:val="009C20B9"/>
    <w:rsid w:val="009C20C1"/>
    <w:rsid w:val="009C22AE"/>
    <w:rsid w:val="009C27AC"/>
    <w:rsid w:val="009C3685"/>
    <w:rsid w:val="009C37F4"/>
    <w:rsid w:val="009C3F64"/>
    <w:rsid w:val="009C4823"/>
    <w:rsid w:val="009C4D02"/>
    <w:rsid w:val="009C622B"/>
    <w:rsid w:val="009C67AA"/>
    <w:rsid w:val="009C6E32"/>
    <w:rsid w:val="009C78B6"/>
    <w:rsid w:val="009C7A08"/>
    <w:rsid w:val="009C7F2C"/>
    <w:rsid w:val="009D0090"/>
    <w:rsid w:val="009D0373"/>
    <w:rsid w:val="009D0607"/>
    <w:rsid w:val="009D0BDF"/>
    <w:rsid w:val="009D175E"/>
    <w:rsid w:val="009D23F2"/>
    <w:rsid w:val="009D263F"/>
    <w:rsid w:val="009D28A4"/>
    <w:rsid w:val="009D2A3B"/>
    <w:rsid w:val="009D2CDC"/>
    <w:rsid w:val="009D3183"/>
    <w:rsid w:val="009D333E"/>
    <w:rsid w:val="009D3976"/>
    <w:rsid w:val="009D3B91"/>
    <w:rsid w:val="009D45BB"/>
    <w:rsid w:val="009D46F5"/>
    <w:rsid w:val="009D63C7"/>
    <w:rsid w:val="009D6756"/>
    <w:rsid w:val="009D6A43"/>
    <w:rsid w:val="009D6E9E"/>
    <w:rsid w:val="009D6EB0"/>
    <w:rsid w:val="009D712B"/>
    <w:rsid w:val="009D7448"/>
    <w:rsid w:val="009E17D7"/>
    <w:rsid w:val="009E18E7"/>
    <w:rsid w:val="009E3119"/>
    <w:rsid w:val="009E3265"/>
    <w:rsid w:val="009E3437"/>
    <w:rsid w:val="009E3546"/>
    <w:rsid w:val="009E3E80"/>
    <w:rsid w:val="009E4957"/>
    <w:rsid w:val="009E5870"/>
    <w:rsid w:val="009E603E"/>
    <w:rsid w:val="009E6878"/>
    <w:rsid w:val="009E69E2"/>
    <w:rsid w:val="009E71AB"/>
    <w:rsid w:val="009E7F9D"/>
    <w:rsid w:val="009F06B8"/>
    <w:rsid w:val="009F080B"/>
    <w:rsid w:val="009F0FCA"/>
    <w:rsid w:val="009F11BB"/>
    <w:rsid w:val="009F136F"/>
    <w:rsid w:val="009F19A5"/>
    <w:rsid w:val="009F1A09"/>
    <w:rsid w:val="009F26F1"/>
    <w:rsid w:val="009F2B8D"/>
    <w:rsid w:val="009F37E0"/>
    <w:rsid w:val="009F3BE1"/>
    <w:rsid w:val="009F3D48"/>
    <w:rsid w:val="009F3DAC"/>
    <w:rsid w:val="009F4BD3"/>
    <w:rsid w:val="009F54D0"/>
    <w:rsid w:val="009F5947"/>
    <w:rsid w:val="009F5F65"/>
    <w:rsid w:val="009F62AE"/>
    <w:rsid w:val="009F6B6A"/>
    <w:rsid w:val="009F7128"/>
    <w:rsid w:val="009F7560"/>
    <w:rsid w:val="009F75E8"/>
    <w:rsid w:val="009F7A0A"/>
    <w:rsid w:val="009F7C02"/>
    <w:rsid w:val="009F7E30"/>
    <w:rsid w:val="00A00771"/>
    <w:rsid w:val="00A00A2B"/>
    <w:rsid w:val="00A00FAA"/>
    <w:rsid w:val="00A01E98"/>
    <w:rsid w:val="00A01EA0"/>
    <w:rsid w:val="00A027F0"/>
    <w:rsid w:val="00A02BD1"/>
    <w:rsid w:val="00A02D8E"/>
    <w:rsid w:val="00A02FFF"/>
    <w:rsid w:val="00A0311F"/>
    <w:rsid w:val="00A03564"/>
    <w:rsid w:val="00A03D17"/>
    <w:rsid w:val="00A0412B"/>
    <w:rsid w:val="00A044CE"/>
    <w:rsid w:val="00A0451D"/>
    <w:rsid w:val="00A047DC"/>
    <w:rsid w:val="00A04ACB"/>
    <w:rsid w:val="00A05605"/>
    <w:rsid w:val="00A05F5F"/>
    <w:rsid w:val="00A06A39"/>
    <w:rsid w:val="00A06D13"/>
    <w:rsid w:val="00A07C36"/>
    <w:rsid w:val="00A1064B"/>
    <w:rsid w:val="00A1077F"/>
    <w:rsid w:val="00A1115E"/>
    <w:rsid w:val="00A11A03"/>
    <w:rsid w:val="00A11D5F"/>
    <w:rsid w:val="00A12B72"/>
    <w:rsid w:val="00A12F6B"/>
    <w:rsid w:val="00A130DD"/>
    <w:rsid w:val="00A13227"/>
    <w:rsid w:val="00A13351"/>
    <w:rsid w:val="00A13401"/>
    <w:rsid w:val="00A1344F"/>
    <w:rsid w:val="00A13BB3"/>
    <w:rsid w:val="00A147CA"/>
    <w:rsid w:val="00A148E0"/>
    <w:rsid w:val="00A14913"/>
    <w:rsid w:val="00A14D33"/>
    <w:rsid w:val="00A14FB4"/>
    <w:rsid w:val="00A15777"/>
    <w:rsid w:val="00A15D52"/>
    <w:rsid w:val="00A15F53"/>
    <w:rsid w:val="00A16020"/>
    <w:rsid w:val="00A168DC"/>
    <w:rsid w:val="00A16B03"/>
    <w:rsid w:val="00A17150"/>
    <w:rsid w:val="00A178C6"/>
    <w:rsid w:val="00A179CF"/>
    <w:rsid w:val="00A20780"/>
    <w:rsid w:val="00A20B37"/>
    <w:rsid w:val="00A21844"/>
    <w:rsid w:val="00A21F64"/>
    <w:rsid w:val="00A22036"/>
    <w:rsid w:val="00A22D54"/>
    <w:rsid w:val="00A2301F"/>
    <w:rsid w:val="00A23113"/>
    <w:rsid w:val="00A2321B"/>
    <w:rsid w:val="00A233D0"/>
    <w:rsid w:val="00A235D9"/>
    <w:rsid w:val="00A24083"/>
    <w:rsid w:val="00A24C4A"/>
    <w:rsid w:val="00A25BE3"/>
    <w:rsid w:val="00A264A2"/>
    <w:rsid w:val="00A272C5"/>
    <w:rsid w:val="00A2755D"/>
    <w:rsid w:val="00A300D2"/>
    <w:rsid w:val="00A304C9"/>
    <w:rsid w:val="00A30C9B"/>
    <w:rsid w:val="00A30EEF"/>
    <w:rsid w:val="00A31348"/>
    <w:rsid w:val="00A31BD6"/>
    <w:rsid w:val="00A31C5B"/>
    <w:rsid w:val="00A32526"/>
    <w:rsid w:val="00A32556"/>
    <w:rsid w:val="00A3267F"/>
    <w:rsid w:val="00A32A6B"/>
    <w:rsid w:val="00A33509"/>
    <w:rsid w:val="00A3454B"/>
    <w:rsid w:val="00A346A7"/>
    <w:rsid w:val="00A35933"/>
    <w:rsid w:val="00A35D16"/>
    <w:rsid w:val="00A362A3"/>
    <w:rsid w:val="00A368EA"/>
    <w:rsid w:val="00A36B09"/>
    <w:rsid w:val="00A374FD"/>
    <w:rsid w:val="00A3750A"/>
    <w:rsid w:val="00A378A1"/>
    <w:rsid w:val="00A37B8C"/>
    <w:rsid w:val="00A40701"/>
    <w:rsid w:val="00A4078F"/>
    <w:rsid w:val="00A409D4"/>
    <w:rsid w:val="00A40CEB"/>
    <w:rsid w:val="00A40E34"/>
    <w:rsid w:val="00A410CC"/>
    <w:rsid w:val="00A42354"/>
    <w:rsid w:val="00A4246D"/>
    <w:rsid w:val="00A42973"/>
    <w:rsid w:val="00A42C58"/>
    <w:rsid w:val="00A42DE9"/>
    <w:rsid w:val="00A43641"/>
    <w:rsid w:val="00A4382F"/>
    <w:rsid w:val="00A442BE"/>
    <w:rsid w:val="00A44328"/>
    <w:rsid w:val="00A4437A"/>
    <w:rsid w:val="00A4461F"/>
    <w:rsid w:val="00A44795"/>
    <w:rsid w:val="00A447B8"/>
    <w:rsid w:val="00A44C08"/>
    <w:rsid w:val="00A44FB3"/>
    <w:rsid w:val="00A4592A"/>
    <w:rsid w:val="00A45E40"/>
    <w:rsid w:val="00A46367"/>
    <w:rsid w:val="00A467DD"/>
    <w:rsid w:val="00A4738E"/>
    <w:rsid w:val="00A47533"/>
    <w:rsid w:val="00A47660"/>
    <w:rsid w:val="00A4785A"/>
    <w:rsid w:val="00A478F8"/>
    <w:rsid w:val="00A47E52"/>
    <w:rsid w:val="00A5021B"/>
    <w:rsid w:val="00A50729"/>
    <w:rsid w:val="00A50906"/>
    <w:rsid w:val="00A50B36"/>
    <w:rsid w:val="00A5156A"/>
    <w:rsid w:val="00A51B04"/>
    <w:rsid w:val="00A51F4B"/>
    <w:rsid w:val="00A52737"/>
    <w:rsid w:val="00A5274B"/>
    <w:rsid w:val="00A52AAD"/>
    <w:rsid w:val="00A52ACE"/>
    <w:rsid w:val="00A54047"/>
    <w:rsid w:val="00A54670"/>
    <w:rsid w:val="00A54DD1"/>
    <w:rsid w:val="00A55AA7"/>
    <w:rsid w:val="00A56133"/>
    <w:rsid w:val="00A563CC"/>
    <w:rsid w:val="00A5662A"/>
    <w:rsid w:val="00A56B30"/>
    <w:rsid w:val="00A571E2"/>
    <w:rsid w:val="00A60015"/>
    <w:rsid w:val="00A60733"/>
    <w:rsid w:val="00A60B85"/>
    <w:rsid w:val="00A61605"/>
    <w:rsid w:val="00A620A7"/>
    <w:rsid w:val="00A6212C"/>
    <w:rsid w:val="00A6393F"/>
    <w:rsid w:val="00A63AAA"/>
    <w:rsid w:val="00A63AE1"/>
    <w:rsid w:val="00A63D3A"/>
    <w:rsid w:val="00A66C88"/>
    <w:rsid w:val="00A67073"/>
    <w:rsid w:val="00A67448"/>
    <w:rsid w:val="00A67A15"/>
    <w:rsid w:val="00A7074F"/>
    <w:rsid w:val="00A71417"/>
    <w:rsid w:val="00A716ED"/>
    <w:rsid w:val="00A71E4E"/>
    <w:rsid w:val="00A726C3"/>
    <w:rsid w:val="00A72735"/>
    <w:rsid w:val="00A72F8A"/>
    <w:rsid w:val="00A731C4"/>
    <w:rsid w:val="00A7326C"/>
    <w:rsid w:val="00A737B2"/>
    <w:rsid w:val="00A73ABA"/>
    <w:rsid w:val="00A743F9"/>
    <w:rsid w:val="00A7455D"/>
    <w:rsid w:val="00A74B78"/>
    <w:rsid w:val="00A74D9D"/>
    <w:rsid w:val="00A750FD"/>
    <w:rsid w:val="00A7549D"/>
    <w:rsid w:val="00A76CE5"/>
    <w:rsid w:val="00A77297"/>
    <w:rsid w:val="00A80490"/>
    <w:rsid w:val="00A80C48"/>
    <w:rsid w:val="00A80E95"/>
    <w:rsid w:val="00A81B0A"/>
    <w:rsid w:val="00A81E9D"/>
    <w:rsid w:val="00A823DC"/>
    <w:rsid w:val="00A82F70"/>
    <w:rsid w:val="00A82FD5"/>
    <w:rsid w:val="00A83313"/>
    <w:rsid w:val="00A83949"/>
    <w:rsid w:val="00A83E56"/>
    <w:rsid w:val="00A841DE"/>
    <w:rsid w:val="00A84425"/>
    <w:rsid w:val="00A844F6"/>
    <w:rsid w:val="00A849B7"/>
    <w:rsid w:val="00A84F53"/>
    <w:rsid w:val="00A855D9"/>
    <w:rsid w:val="00A85715"/>
    <w:rsid w:val="00A85731"/>
    <w:rsid w:val="00A85898"/>
    <w:rsid w:val="00A859DA"/>
    <w:rsid w:val="00A85E40"/>
    <w:rsid w:val="00A866CA"/>
    <w:rsid w:val="00A87B57"/>
    <w:rsid w:val="00A87E56"/>
    <w:rsid w:val="00A9023B"/>
    <w:rsid w:val="00A905E7"/>
    <w:rsid w:val="00A90A9A"/>
    <w:rsid w:val="00A92C1A"/>
    <w:rsid w:val="00A93DC5"/>
    <w:rsid w:val="00A9412B"/>
    <w:rsid w:val="00A941CC"/>
    <w:rsid w:val="00A946CF"/>
    <w:rsid w:val="00A951B0"/>
    <w:rsid w:val="00A9524A"/>
    <w:rsid w:val="00A9613E"/>
    <w:rsid w:val="00A965F9"/>
    <w:rsid w:val="00A96880"/>
    <w:rsid w:val="00A969B8"/>
    <w:rsid w:val="00A96CA7"/>
    <w:rsid w:val="00A97525"/>
    <w:rsid w:val="00A975BC"/>
    <w:rsid w:val="00AA0977"/>
    <w:rsid w:val="00AA0BCB"/>
    <w:rsid w:val="00AA0DD9"/>
    <w:rsid w:val="00AA11A4"/>
    <w:rsid w:val="00AA133B"/>
    <w:rsid w:val="00AA14CA"/>
    <w:rsid w:val="00AA2341"/>
    <w:rsid w:val="00AA2C4D"/>
    <w:rsid w:val="00AA331C"/>
    <w:rsid w:val="00AA3B50"/>
    <w:rsid w:val="00AA4979"/>
    <w:rsid w:val="00AA49B1"/>
    <w:rsid w:val="00AA4AE0"/>
    <w:rsid w:val="00AA4C29"/>
    <w:rsid w:val="00AA5796"/>
    <w:rsid w:val="00AA5C46"/>
    <w:rsid w:val="00AA5D35"/>
    <w:rsid w:val="00AA6579"/>
    <w:rsid w:val="00AA7516"/>
    <w:rsid w:val="00AA769F"/>
    <w:rsid w:val="00AB0AC7"/>
    <w:rsid w:val="00AB1452"/>
    <w:rsid w:val="00AB16FD"/>
    <w:rsid w:val="00AB1894"/>
    <w:rsid w:val="00AB20CA"/>
    <w:rsid w:val="00AB233B"/>
    <w:rsid w:val="00AB2896"/>
    <w:rsid w:val="00AB2A31"/>
    <w:rsid w:val="00AB3C46"/>
    <w:rsid w:val="00AB4185"/>
    <w:rsid w:val="00AB42F0"/>
    <w:rsid w:val="00AB4565"/>
    <w:rsid w:val="00AB4D15"/>
    <w:rsid w:val="00AB4E8F"/>
    <w:rsid w:val="00AB549E"/>
    <w:rsid w:val="00AB5C75"/>
    <w:rsid w:val="00AB61BB"/>
    <w:rsid w:val="00AB6E6D"/>
    <w:rsid w:val="00AB7853"/>
    <w:rsid w:val="00AC02F5"/>
    <w:rsid w:val="00AC04C6"/>
    <w:rsid w:val="00AC0B13"/>
    <w:rsid w:val="00AC0FDB"/>
    <w:rsid w:val="00AC11CA"/>
    <w:rsid w:val="00AC125A"/>
    <w:rsid w:val="00AC19EF"/>
    <w:rsid w:val="00AC1BE7"/>
    <w:rsid w:val="00AC291F"/>
    <w:rsid w:val="00AC292D"/>
    <w:rsid w:val="00AC298D"/>
    <w:rsid w:val="00AC363D"/>
    <w:rsid w:val="00AC3782"/>
    <w:rsid w:val="00AC4E1D"/>
    <w:rsid w:val="00AC50FE"/>
    <w:rsid w:val="00AC52F5"/>
    <w:rsid w:val="00AC5582"/>
    <w:rsid w:val="00AC5829"/>
    <w:rsid w:val="00AC5A13"/>
    <w:rsid w:val="00AC5B8D"/>
    <w:rsid w:val="00AC6404"/>
    <w:rsid w:val="00AC64A4"/>
    <w:rsid w:val="00AC683B"/>
    <w:rsid w:val="00AC6EB1"/>
    <w:rsid w:val="00AC7529"/>
    <w:rsid w:val="00AC787A"/>
    <w:rsid w:val="00AC790B"/>
    <w:rsid w:val="00AC7CC3"/>
    <w:rsid w:val="00AD01D2"/>
    <w:rsid w:val="00AD0271"/>
    <w:rsid w:val="00AD0A8D"/>
    <w:rsid w:val="00AD0DA6"/>
    <w:rsid w:val="00AD1378"/>
    <w:rsid w:val="00AD1541"/>
    <w:rsid w:val="00AD2B3F"/>
    <w:rsid w:val="00AD2B77"/>
    <w:rsid w:val="00AD347A"/>
    <w:rsid w:val="00AD35A1"/>
    <w:rsid w:val="00AD3932"/>
    <w:rsid w:val="00AD39C8"/>
    <w:rsid w:val="00AD3F68"/>
    <w:rsid w:val="00AD4A1B"/>
    <w:rsid w:val="00AD4BA1"/>
    <w:rsid w:val="00AD4EC6"/>
    <w:rsid w:val="00AD51A0"/>
    <w:rsid w:val="00AD534B"/>
    <w:rsid w:val="00AD5D5A"/>
    <w:rsid w:val="00AD5D78"/>
    <w:rsid w:val="00AD63F6"/>
    <w:rsid w:val="00AD697A"/>
    <w:rsid w:val="00AD7330"/>
    <w:rsid w:val="00AD77F8"/>
    <w:rsid w:val="00AD7B67"/>
    <w:rsid w:val="00AD7E3E"/>
    <w:rsid w:val="00AE01D2"/>
    <w:rsid w:val="00AE04A5"/>
    <w:rsid w:val="00AE05D0"/>
    <w:rsid w:val="00AE0BA2"/>
    <w:rsid w:val="00AE12CA"/>
    <w:rsid w:val="00AE2205"/>
    <w:rsid w:val="00AE256A"/>
    <w:rsid w:val="00AE27E3"/>
    <w:rsid w:val="00AE3D33"/>
    <w:rsid w:val="00AE43A6"/>
    <w:rsid w:val="00AE48B4"/>
    <w:rsid w:val="00AE4B0B"/>
    <w:rsid w:val="00AE5CCE"/>
    <w:rsid w:val="00AE5D27"/>
    <w:rsid w:val="00AE5E85"/>
    <w:rsid w:val="00AE6042"/>
    <w:rsid w:val="00AE610E"/>
    <w:rsid w:val="00AE6835"/>
    <w:rsid w:val="00AE6DAA"/>
    <w:rsid w:val="00AE6E8D"/>
    <w:rsid w:val="00AE777C"/>
    <w:rsid w:val="00AF0287"/>
    <w:rsid w:val="00AF0F8F"/>
    <w:rsid w:val="00AF112D"/>
    <w:rsid w:val="00AF1BFB"/>
    <w:rsid w:val="00AF1F82"/>
    <w:rsid w:val="00AF22C1"/>
    <w:rsid w:val="00AF2632"/>
    <w:rsid w:val="00AF2E4F"/>
    <w:rsid w:val="00AF30DD"/>
    <w:rsid w:val="00AF3732"/>
    <w:rsid w:val="00AF3DA7"/>
    <w:rsid w:val="00AF3E9E"/>
    <w:rsid w:val="00AF4425"/>
    <w:rsid w:val="00AF4715"/>
    <w:rsid w:val="00AF485E"/>
    <w:rsid w:val="00AF5065"/>
    <w:rsid w:val="00AF6877"/>
    <w:rsid w:val="00AF6B2C"/>
    <w:rsid w:val="00AF6B45"/>
    <w:rsid w:val="00AF77EE"/>
    <w:rsid w:val="00AF7887"/>
    <w:rsid w:val="00AF7A69"/>
    <w:rsid w:val="00B004AA"/>
    <w:rsid w:val="00B007AD"/>
    <w:rsid w:val="00B00819"/>
    <w:rsid w:val="00B008A0"/>
    <w:rsid w:val="00B00ED0"/>
    <w:rsid w:val="00B00F93"/>
    <w:rsid w:val="00B0170C"/>
    <w:rsid w:val="00B018E0"/>
    <w:rsid w:val="00B01A08"/>
    <w:rsid w:val="00B02429"/>
    <w:rsid w:val="00B026E2"/>
    <w:rsid w:val="00B028DE"/>
    <w:rsid w:val="00B02B94"/>
    <w:rsid w:val="00B0420E"/>
    <w:rsid w:val="00B045C6"/>
    <w:rsid w:val="00B04D09"/>
    <w:rsid w:val="00B0513D"/>
    <w:rsid w:val="00B05AE4"/>
    <w:rsid w:val="00B05B2F"/>
    <w:rsid w:val="00B05E78"/>
    <w:rsid w:val="00B060E4"/>
    <w:rsid w:val="00B0661D"/>
    <w:rsid w:val="00B06FDF"/>
    <w:rsid w:val="00B070B0"/>
    <w:rsid w:val="00B07397"/>
    <w:rsid w:val="00B07463"/>
    <w:rsid w:val="00B074DE"/>
    <w:rsid w:val="00B07503"/>
    <w:rsid w:val="00B079DC"/>
    <w:rsid w:val="00B07BDF"/>
    <w:rsid w:val="00B07C89"/>
    <w:rsid w:val="00B1085E"/>
    <w:rsid w:val="00B10936"/>
    <w:rsid w:val="00B109B3"/>
    <w:rsid w:val="00B1148F"/>
    <w:rsid w:val="00B11B22"/>
    <w:rsid w:val="00B11C03"/>
    <w:rsid w:val="00B11CB7"/>
    <w:rsid w:val="00B1222B"/>
    <w:rsid w:val="00B122AD"/>
    <w:rsid w:val="00B1248F"/>
    <w:rsid w:val="00B12697"/>
    <w:rsid w:val="00B12BBD"/>
    <w:rsid w:val="00B1385D"/>
    <w:rsid w:val="00B13F3A"/>
    <w:rsid w:val="00B13FE1"/>
    <w:rsid w:val="00B14090"/>
    <w:rsid w:val="00B147FF"/>
    <w:rsid w:val="00B15246"/>
    <w:rsid w:val="00B15374"/>
    <w:rsid w:val="00B15F66"/>
    <w:rsid w:val="00B15FE2"/>
    <w:rsid w:val="00B164D7"/>
    <w:rsid w:val="00B16927"/>
    <w:rsid w:val="00B169BD"/>
    <w:rsid w:val="00B17A9E"/>
    <w:rsid w:val="00B17C0B"/>
    <w:rsid w:val="00B17D91"/>
    <w:rsid w:val="00B20382"/>
    <w:rsid w:val="00B20904"/>
    <w:rsid w:val="00B219AE"/>
    <w:rsid w:val="00B2250D"/>
    <w:rsid w:val="00B2254F"/>
    <w:rsid w:val="00B22ED5"/>
    <w:rsid w:val="00B23F5D"/>
    <w:rsid w:val="00B250A3"/>
    <w:rsid w:val="00B251BE"/>
    <w:rsid w:val="00B25636"/>
    <w:rsid w:val="00B25AFE"/>
    <w:rsid w:val="00B260D4"/>
    <w:rsid w:val="00B26C21"/>
    <w:rsid w:val="00B271E8"/>
    <w:rsid w:val="00B273FD"/>
    <w:rsid w:val="00B2764C"/>
    <w:rsid w:val="00B2774C"/>
    <w:rsid w:val="00B27D0B"/>
    <w:rsid w:val="00B309B9"/>
    <w:rsid w:val="00B31017"/>
    <w:rsid w:val="00B31353"/>
    <w:rsid w:val="00B31B44"/>
    <w:rsid w:val="00B31BA4"/>
    <w:rsid w:val="00B32DD0"/>
    <w:rsid w:val="00B335D8"/>
    <w:rsid w:val="00B33BCF"/>
    <w:rsid w:val="00B33D42"/>
    <w:rsid w:val="00B340B1"/>
    <w:rsid w:val="00B3450E"/>
    <w:rsid w:val="00B3508E"/>
    <w:rsid w:val="00B350DB"/>
    <w:rsid w:val="00B35696"/>
    <w:rsid w:val="00B356A7"/>
    <w:rsid w:val="00B359E5"/>
    <w:rsid w:val="00B360DC"/>
    <w:rsid w:val="00B367B4"/>
    <w:rsid w:val="00B3708B"/>
    <w:rsid w:val="00B37D0E"/>
    <w:rsid w:val="00B37D39"/>
    <w:rsid w:val="00B4162D"/>
    <w:rsid w:val="00B41C8B"/>
    <w:rsid w:val="00B41C8C"/>
    <w:rsid w:val="00B41D7A"/>
    <w:rsid w:val="00B42F37"/>
    <w:rsid w:val="00B434B9"/>
    <w:rsid w:val="00B449E7"/>
    <w:rsid w:val="00B44A3B"/>
    <w:rsid w:val="00B44BCF"/>
    <w:rsid w:val="00B452A7"/>
    <w:rsid w:val="00B457C3"/>
    <w:rsid w:val="00B461EC"/>
    <w:rsid w:val="00B46475"/>
    <w:rsid w:val="00B467EA"/>
    <w:rsid w:val="00B47E85"/>
    <w:rsid w:val="00B50094"/>
    <w:rsid w:val="00B50259"/>
    <w:rsid w:val="00B50940"/>
    <w:rsid w:val="00B50C03"/>
    <w:rsid w:val="00B511CD"/>
    <w:rsid w:val="00B51261"/>
    <w:rsid w:val="00B512A1"/>
    <w:rsid w:val="00B51C7D"/>
    <w:rsid w:val="00B51C8D"/>
    <w:rsid w:val="00B52398"/>
    <w:rsid w:val="00B52911"/>
    <w:rsid w:val="00B52F88"/>
    <w:rsid w:val="00B5306C"/>
    <w:rsid w:val="00B53075"/>
    <w:rsid w:val="00B5363C"/>
    <w:rsid w:val="00B5411A"/>
    <w:rsid w:val="00B54E8B"/>
    <w:rsid w:val="00B55592"/>
    <w:rsid w:val="00B55921"/>
    <w:rsid w:val="00B56420"/>
    <w:rsid w:val="00B571E1"/>
    <w:rsid w:val="00B57DEC"/>
    <w:rsid w:val="00B60023"/>
    <w:rsid w:val="00B6054B"/>
    <w:rsid w:val="00B60591"/>
    <w:rsid w:val="00B60A4B"/>
    <w:rsid w:val="00B60DE3"/>
    <w:rsid w:val="00B617C4"/>
    <w:rsid w:val="00B61865"/>
    <w:rsid w:val="00B61DD5"/>
    <w:rsid w:val="00B6202C"/>
    <w:rsid w:val="00B6209C"/>
    <w:rsid w:val="00B6264B"/>
    <w:rsid w:val="00B626A1"/>
    <w:rsid w:val="00B626D6"/>
    <w:rsid w:val="00B63187"/>
    <w:rsid w:val="00B631CC"/>
    <w:rsid w:val="00B63ED4"/>
    <w:rsid w:val="00B64AD1"/>
    <w:rsid w:val="00B64AE2"/>
    <w:rsid w:val="00B65108"/>
    <w:rsid w:val="00B6528B"/>
    <w:rsid w:val="00B65469"/>
    <w:rsid w:val="00B65529"/>
    <w:rsid w:val="00B658BA"/>
    <w:rsid w:val="00B65A56"/>
    <w:rsid w:val="00B6726B"/>
    <w:rsid w:val="00B6791F"/>
    <w:rsid w:val="00B70641"/>
    <w:rsid w:val="00B70836"/>
    <w:rsid w:val="00B70C0D"/>
    <w:rsid w:val="00B70C4A"/>
    <w:rsid w:val="00B71239"/>
    <w:rsid w:val="00B715FD"/>
    <w:rsid w:val="00B71C03"/>
    <w:rsid w:val="00B71DE8"/>
    <w:rsid w:val="00B72A13"/>
    <w:rsid w:val="00B72E08"/>
    <w:rsid w:val="00B7381E"/>
    <w:rsid w:val="00B73FE6"/>
    <w:rsid w:val="00B74326"/>
    <w:rsid w:val="00B753AC"/>
    <w:rsid w:val="00B76796"/>
    <w:rsid w:val="00B76D00"/>
    <w:rsid w:val="00B77408"/>
    <w:rsid w:val="00B77465"/>
    <w:rsid w:val="00B776B2"/>
    <w:rsid w:val="00B811DA"/>
    <w:rsid w:val="00B819FA"/>
    <w:rsid w:val="00B81E6F"/>
    <w:rsid w:val="00B82345"/>
    <w:rsid w:val="00B82C28"/>
    <w:rsid w:val="00B83214"/>
    <w:rsid w:val="00B832DA"/>
    <w:rsid w:val="00B83842"/>
    <w:rsid w:val="00B8394D"/>
    <w:rsid w:val="00B83CD3"/>
    <w:rsid w:val="00B84125"/>
    <w:rsid w:val="00B84F1B"/>
    <w:rsid w:val="00B85672"/>
    <w:rsid w:val="00B85E4E"/>
    <w:rsid w:val="00B8622D"/>
    <w:rsid w:val="00B86C72"/>
    <w:rsid w:val="00B86FCE"/>
    <w:rsid w:val="00B87E66"/>
    <w:rsid w:val="00B87F5B"/>
    <w:rsid w:val="00B90DA2"/>
    <w:rsid w:val="00B91218"/>
    <w:rsid w:val="00B91717"/>
    <w:rsid w:val="00B91C16"/>
    <w:rsid w:val="00B929AD"/>
    <w:rsid w:val="00B92B4E"/>
    <w:rsid w:val="00B93318"/>
    <w:rsid w:val="00B93544"/>
    <w:rsid w:val="00B93E6E"/>
    <w:rsid w:val="00B950C0"/>
    <w:rsid w:val="00B950E0"/>
    <w:rsid w:val="00B95B1C"/>
    <w:rsid w:val="00B965EA"/>
    <w:rsid w:val="00B96FE9"/>
    <w:rsid w:val="00B97504"/>
    <w:rsid w:val="00B97FFE"/>
    <w:rsid w:val="00BA098D"/>
    <w:rsid w:val="00BA1146"/>
    <w:rsid w:val="00BA1227"/>
    <w:rsid w:val="00BA1833"/>
    <w:rsid w:val="00BA1B4A"/>
    <w:rsid w:val="00BA1E53"/>
    <w:rsid w:val="00BA20F5"/>
    <w:rsid w:val="00BA22A8"/>
    <w:rsid w:val="00BA2EB6"/>
    <w:rsid w:val="00BA31BC"/>
    <w:rsid w:val="00BA4023"/>
    <w:rsid w:val="00BA411E"/>
    <w:rsid w:val="00BA4EE4"/>
    <w:rsid w:val="00BA5B6D"/>
    <w:rsid w:val="00BA5C40"/>
    <w:rsid w:val="00BA63C5"/>
    <w:rsid w:val="00BA71E1"/>
    <w:rsid w:val="00BA7B88"/>
    <w:rsid w:val="00BA7C45"/>
    <w:rsid w:val="00BB0482"/>
    <w:rsid w:val="00BB0698"/>
    <w:rsid w:val="00BB13FE"/>
    <w:rsid w:val="00BB2175"/>
    <w:rsid w:val="00BB325D"/>
    <w:rsid w:val="00BB3B01"/>
    <w:rsid w:val="00BB3CB7"/>
    <w:rsid w:val="00BB4C36"/>
    <w:rsid w:val="00BB4CCB"/>
    <w:rsid w:val="00BB5D85"/>
    <w:rsid w:val="00BB5FD1"/>
    <w:rsid w:val="00BB63EB"/>
    <w:rsid w:val="00BB657E"/>
    <w:rsid w:val="00BB6BA6"/>
    <w:rsid w:val="00BB6C34"/>
    <w:rsid w:val="00BC1037"/>
    <w:rsid w:val="00BC13C0"/>
    <w:rsid w:val="00BC13DD"/>
    <w:rsid w:val="00BC1AB4"/>
    <w:rsid w:val="00BC1DE7"/>
    <w:rsid w:val="00BC22C6"/>
    <w:rsid w:val="00BC236F"/>
    <w:rsid w:val="00BC2482"/>
    <w:rsid w:val="00BC29D5"/>
    <w:rsid w:val="00BC36C4"/>
    <w:rsid w:val="00BC3A8C"/>
    <w:rsid w:val="00BC3AD5"/>
    <w:rsid w:val="00BC3CD7"/>
    <w:rsid w:val="00BC3FCF"/>
    <w:rsid w:val="00BC44E2"/>
    <w:rsid w:val="00BC529A"/>
    <w:rsid w:val="00BC55C5"/>
    <w:rsid w:val="00BC5C2D"/>
    <w:rsid w:val="00BC5D32"/>
    <w:rsid w:val="00BC65F1"/>
    <w:rsid w:val="00BC6764"/>
    <w:rsid w:val="00BC6BC2"/>
    <w:rsid w:val="00BC6C08"/>
    <w:rsid w:val="00BC6F1C"/>
    <w:rsid w:val="00BC7559"/>
    <w:rsid w:val="00BD119B"/>
    <w:rsid w:val="00BD180E"/>
    <w:rsid w:val="00BD217D"/>
    <w:rsid w:val="00BD220F"/>
    <w:rsid w:val="00BD24C1"/>
    <w:rsid w:val="00BD26D8"/>
    <w:rsid w:val="00BD2D3C"/>
    <w:rsid w:val="00BD2E54"/>
    <w:rsid w:val="00BD42BC"/>
    <w:rsid w:val="00BD43AC"/>
    <w:rsid w:val="00BD4466"/>
    <w:rsid w:val="00BD486A"/>
    <w:rsid w:val="00BD4B5F"/>
    <w:rsid w:val="00BD4CBF"/>
    <w:rsid w:val="00BD4E94"/>
    <w:rsid w:val="00BD54D8"/>
    <w:rsid w:val="00BD5A34"/>
    <w:rsid w:val="00BD643C"/>
    <w:rsid w:val="00BD6C6A"/>
    <w:rsid w:val="00BD6DEE"/>
    <w:rsid w:val="00BE0B1F"/>
    <w:rsid w:val="00BE12A8"/>
    <w:rsid w:val="00BE139E"/>
    <w:rsid w:val="00BE151B"/>
    <w:rsid w:val="00BE17C5"/>
    <w:rsid w:val="00BE241A"/>
    <w:rsid w:val="00BE2DE1"/>
    <w:rsid w:val="00BE39AF"/>
    <w:rsid w:val="00BE3B83"/>
    <w:rsid w:val="00BE3F8E"/>
    <w:rsid w:val="00BE4388"/>
    <w:rsid w:val="00BE4B05"/>
    <w:rsid w:val="00BE4F4C"/>
    <w:rsid w:val="00BE5B38"/>
    <w:rsid w:val="00BE5B9E"/>
    <w:rsid w:val="00BE637B"/>
    <w:rsid w:val="00BE6606"/>
    <w:rsid w:val="00BE6B63"/>
    <w:rsid w:val="00BE75ED"/>
    <w:rsid w:val="00BE7795"/>
    <w:rsid w:val="00BE7A64"/>
    <w:rsid w:val="00BE7B5F"/>
    <w:rsid w:val="00BF0AAF"/>
    <w:rsid w:val="00BF0CC5"/>
    <w:rsid w:val="00BF0FCF"/>
    <w:rsid w:val="00BF2745"/>
    <w:rsid w:val="00BF2964"/>
    <w:rsid w:val="00BF2AD9"/>
    <w:rsid w:val="00BF3C4D"/>
    <w:rsid w:val="00BF4248"/>
    <w:rsid w:val="00BF44B3"/>
    <w:rsid w:val="00BF4CCB"/>
    <w:rsid w:val="00BF51BB"/>
    <w:rsid w:val="00BF564B"/>
    <w:rsid w:val="00BF5A80"/>
    <w:rsid w:val="00BF6066"/>
    <w:rsid w:val="00BF6117"/>
    <w:rsid w:val="00BF6B0F"/>
    <w:rsid w:val="00BF70A1"/>
    <w:rsid w:val="00BF7131"/>
    <w:rsid w:val="00BF74F5"/>
    <w:rsid w:val="00BF7C1C"/>
    <w:rsid w:val="00BF7D52"/>
    <w:rsid w:val="00C002C6"/>
    <w:rsid w:val="00C003FC"/>
    <w:rsid w:val="00C007C7"/>
    <w:rsid w:val="00C008FC"/>
    <w:rsid w:val="00C00B8C"/>
    <w:rsid w:val="00C00F6A"/>
    <w:rsid w:val="00C012F1"/>
    <w:rsid w:val="00C01326"/>
    <w:rsid w:val="00C0151E"/>
    <w:rsid w:val="00C01568"/>
    <w:rsid w:val="00C01992"/>
    <w:rsid w:val="00C021A9"/>
    <w:rsid w:val="00C02BBF"/>
    <w:rsid w:val="00C030BB"/>
    <w:rsid w:val="00C031DE"/>
    <w:rsid w:val="00C0334B"/>
    <w:rsid w:val="00C037AB"/>
    <w:rsid w:val="00C0403D"/>
    <w:rsid w:val="00C04DDF"/>
    <w:rsid w:val="00C0501E"/>
    <w:rsid w:val="00C0586D"/>
    <w:rsid w:val="00C05D64"/>
    <w:rsid w:val="00C06042"/>
    <w:rsid w:val="00C06126"/>
    <w:rsid w:val="00C06EA1"/>
    <w:rsid w:val="00C071F5"/>
    <w:rsid w:val="00C10C78"/>
    <w:rsid w:val="00C10F70"/>
    <w:rsid w:val="00C11464"/>
    <w:rsid w:val="00C11710"/>
    <w:rsid w:val="00C1218E"/>
    <w:rsid w:val="00C1290A"/>
    <w:rsid w:val="00C132A8"/>
    <w:rsid w:val="00C133CC"/>
    <w:rsid w:val="00C13D96"/>
    <w:rsid w:val="00C14295"/>
    <w:rsid w:val="00C14441"/>
    <w:rsid w:val="00C14501"/>
    <w:rsid w:val="00C14B67"/>
    <w:rsid w:val="00C15062"/>
    <w:rsid w:val="00C15735"/>
    <w:rsid w:val="00C168B1"/>
    <w:rsid w:val="00C16CC1"/>
    <w:rsid w:val="00C17C07"/>
    <w:rsid w:val="00C2002A"/>
    <w:rsid w:val="00C20526"/>
    <w:rsid w:val="00C20D90"/>
    <w:rsid w:val="00C20FFD"/>
    <w:rsid w:val="00C21299"/>
    <w:rsid w:val="00C213F0"/>
    <w:rsid w:val="00C2173B"/>
    <w:rsid w:val="00C21850"/>
    <w:rsid w:val="00C21A3D"/>
    <w:rsid w:val="00C22537"/>
    <w:rsid w:val="00C22578"/>
    <w:rsid w:val="00C2262F"/>
    <w:rsid w:val="00C22918"/>
    <w:rsid w:val="00C22ADB"/>
    <w:rsid w:val="00C22F23"/>
    <w:rsid w:val="00C23209"/>
    <w:rsid w:val="00C2324E"/>
    <w:rsid w:val="00C238EA"/>
    <w:rsid w:val="00C23DBF"/>
    <w:rsid w:val="00C24301"/>
    <w:rsid w:val="00C2455C"/>
    <w:rsid w:val="00C24BED"/>
    <w:rsid w:val="00C251D9"/>
    <w:rsid w:val="00C25860"/>
    <w:rsid w:val="00C25870"/>
    <w:rsid w:val="00C26CB7"/>
    <w:rsid w:val="00C26D93"/>
    <w:rsid w:val="00C27DD7"/>
    <w:rsid w:val="00C27E9F"/>
    <w:rsid w:val="00C307D6"/>
    <w:rsid w:val="00C30ACC"/>
    <w:rsid w:val="00C31FA8"/>
    <w:rsid w:val="00C327E2"/>
    <w:rsid w:val="00C328A3"/>
    <w:rsid w:val="00C3365B"/>
    <w:rsid w:val="00C3371E"/>
    <w:rsid w:val="00C33CAC"/>
    <w:rsid w:val="00C3553E"/>
    <w:rsid w:val="00C3586F"/>
    <w:rsid w:val="00C35935"/>
    <w:rsid w:val="00C35C49"/>
    <w:rsid w:val="00C3671C"/>
    <w:rsid w:val="00C3686C"/>
    <w:rsid w:val="00C36B9D"/>
    <w:rsid w:val="00C36E67"/>
    <w:rsid w:val="00C36F72"/>
    <w:rsid w:val="00C374D9"/>
    <w:rsid w:val="00C4004C"/>
    <w:rsid w:val="00C4014C"/>
    <w:rsid w:val="00C4050A"/>
    <w:rsid w:val="00C40576"/>
    <w:rsid w:val="00C408F5"/>
    <w:rsid w:val="00C40915"/>
    <w:rsid w:val="00C423B1"/>
    <w:rsid w:val="00C4263F"/>
    <w:rsid w:val="00C43168"/>
    <w:rsid w:val="00C43D74"/>
    <w:rsid w:val="00C4427D"/>
    <w:rsid w:val="00C445CA"/>
    <w:rsid w:val="00C44A06"/>
    <w:rsid w:val="00C44C10"/>
    <w:rsid w:val="00C453BD"/>
    <w:rsid w:val="00C457A8"/>
    <w:rsid w:val="00C478E0"/>
    <w:rsid w:val="00C47DBC"/>
    <w:rsid w:val="00C5087A"/>
    <w:rsid w:val="00C51076"/>
    <w:rsid w:val="00C515A1"/>
    <w:rsid w:val="00C51C8F"/>
    <w:rsid w:val="00C5212D"/>
    <w:rsid w:val="00C52340"/>
    <w:rsid w:val="00C523D7"/>
    <w:rsid w:val="00C52685"/>
    <w:rsid w:val="00C527F0"/>
    <w:rsid w:val="00C52D2D"/>
    <w:rsid w:val="00C53696"/>
    <w:rsid w:val="00C53B4E"/>
    <w:rsid w:val="00C53BEC"/>
    <w:rsid w:val="00C54232"/>
    <w:rsid w:val="00C5602C"/>
    <w:rsid w:val="00C5610F"/>
    <w:rsid w:val="00C56A50"/>
    <w:rsid w:val="00C571A9"/>
    <w:rsid w:val="00C57384"/>
    <w:rsid w:val="00C57DB3"/>
    <w:rsid w:val="00C60652"/>
    <w:rsid w:val="00C60B49"/>
    <w:rsid w:val="00C60EDC"/>
    <w:rsid w:val="00C6147D"/>
    <w:rsid w:val="00C61B04"/>
    <w:rsid w:val="00C61D17"/>
    <w:rsid w:val="00C623F2"/>
    <w:rsid w:val="00C642BB"/>
    <w:rsid w:val="00C64627"/>
    <w:rsid w:val="00C6496D"/>
    <w:rsid w:val="00C64DD3"/>
    <w:rsid w:val="00C65FC4"/>
    <w:rsid w:val="00C66036"/>
    <w:rsid w:val="00C662C4"/>
    <w:rsid w:val="00C67039"/>
    <w:rsid w:val="00C675BC"/>
    <w:rsid w:val="00C67798"/>
    <w:rsid w:val="00C7026B"/>
    <w:rsid w:val="00C71013"/>
    <w:rsid w:val="00C72352"/>
    <w:rsid w:val="00C726C4"/>
    <w:rsid w:val="00C72CEB"/>
    <w:rsid w:val="00C730C8"/>
    <w:rsid w:val="00C73269"/>
    <w:rsid w:val="00C736AE"/>
    <w:rsid w:val="00C73888"/>
    <w:rsid w:val="00C73F9E"/>
    <w:rsid w:val="00C743B2"/>
    <w:rsid w:val="00C743C7"/>
    <w:rsid w:val="00C74565"/>
    <w:rsid w:val="00C747F9"/>
    <w:rsid w:val="00C749A0"/>
    <w:rsid w:val="00C75990"/>
    <w:rsid w:val="00C75B39"/>
    <w:rsid w:val="00C7600D"/>
    <w:rsid w:val="00C76089"/>
    <w:rsid w:val="00C766EC"/>
    <w:rsid w:val="00C76BD3"/>
    <w:rsid w:val="00C77A76"/>
    <w:rsid w:val="00C77C05"/>
    <w:rsid w:val="00C77EC4"/>
    <w:rsid w:val="00C8151D"/>
    <w:rsid w:val="00C8282B"/>
    <w:rsid w:val="00C838A9"/>
    <w:rsid w:val="00C83D00"/>
    <w:rsid w:val="00C841E4"/>
    <w:rsid w:val="00C84762"/>
    <w:rsid w:val="00C84E6A"/>
    <w:rsid w:val="00C857EA"/>
    <w:rsid w:val="00C86306"/>
    <w:rsid w:val="00C8685E"/>
    <w:rsid w:val="00C87EBA"/>
    <w:rsid w:val="00C9056B"/>
    <w:rsid w:val="00C90705"/>
    <w:rsid w:val="00C90B52"/>
    <w:rsid w:val="00C91831"/>
    <w:rsid w:val="00C91B64"/>
    <w:rsid w:val="00C91FBA"/>
    <w:rsid w:val="00C926BF"/>
    <w:rsid w:val="00C9292B"/>
    <w:rsid w:val="00C92FA8"/>
    <w:rsid w:val="00C92FBF"/>
    <w:rsid w:val="00C9373F"/>
    <w:rsid w:val="00C937D4"/>
    <w:rsid w:val="00C939FA"/>
    <w:rsid w:val="00C93FA8"/>
    <w:rsid w:val="00C941AF"/>
    <w:rsid w:val="00C943CB"/>
    <w:rsid w:val="00C946AC"/>
    <w:rsid w:val="00C94823"/>
    <w:rsid w:val="00C94BB6"/>
    <w:rsid w:val="00C94C20"/>
    <w:rsid w:val="00C94DC6"/>
    <w:rsid w:val="00C96934"/>
    <w:rsid w:val="00C96CC8"/>
    <w:rsid w:val="00C97B96"/>
    <w:rsid w:val="00CA0035"/>
    <w:rsid w:val="00CA0203"/>
    <w:rsid w:val="00CA07B3"/>
    <w:rsid w:val="00CA0FF7"/>
    <w:rsid w:val="00CA1291"/>
    <w:rsid w:val="00CA1A45"/>
    <w:rsid w:val="00CA1B84"/>
    <w:rsid w:val="00CA1C4D"/>
    <w:rsid w:val="00CA1CD4"/>
    <w:rsid w:val="00CA2512"/>
    <w:rsid w:val="00CA2571"/>
    <w:rsid w:val="00CA2BB3"/>
    <w:rsid w:val="00CA2BE2"/>
    <w:rsid w:val="00CA2CC8"/>
    <w:rsid w:val="00CA39FD"/>
    <w:rsid w:val="00CA4149"/>
    <w:rsid w:val="00CA4467"/>
    <w:rsid w:val="00CA50F5"/>
    <w:rsid w:val="00CA52F5"/>
    <w:rsid w:val="00CA57DF"/>
    <w:rsid w:val="00CA6294"/>
    <w:rsid w:val="00CA6337"/>
    <w:rsid w:val="00CA6CF4"/>
    <w:rsid w:val="00CA6F76"/>
    <w:rsid w:val="00CA73BD"/>
    <w:rsid w:val="00CA7459"/>
    <w:rsid w:val="00CA7965"/>
    <w:rsid w:val="00CA7FAB"/>
    <w:rsid w:val="00CB0A8B"/>
    <w:rsid w:val="00CB14E4"/>
    <w:rsid w:val="00CB15AE"/>
    <w:rsid w:val="00CB17CF"/>
    <w:rsid w:val="00CB1E46"/>
    <w:rsid w:val="00CB378D"/>
    <w:rsid w:val="00CB3F7D"/>
    <w:rsid w:val="00CB5BBD"/>
    <w:rsid w:val="00CB5EBF"/>
    <w:rsid w:val="00CB6140"/>
    <w:rsid w:val="00CB6C7A"/>
    <w:rsid w:val="00CB712A"/>
    <w:rsid w:val="00CB7FFE"/>
    <w:rsid w:val="00CC03CB"/>
    <w:rsid w:val="00CC046D"/>
    <w:rsid w:val="00CC14D4"/>
    <w:rsid w:val="00CC1DA9"/>
    <w:rsid w:val="00CC20EE"/>
    <w:rsid w:val="00CC20FC"/>
    <w:rsid w:val="00CC2748"/>
    <w:rsid w:val="00CC2C1E"/>
    <w:rsid w:val="00CC3089"/>
    <w:rsid w:val="00CC3144"/>
    <w:rsid w:val="00CC31D8"/>
    <w:rsid w:val="00CC35EE"/>
    <w:rsid w:val="00CC3D89"/>
    <w:rsid w:val="00CC3DC9"/>
    <w:rsid w:val="00CC4385"/>
    <w:rsid w:val="00CC43E3"/>
    <w:rsid w:val="00CC446F"/>
    <w:rsid w:val="00CC4511"/>
    <w:rsid w:val="00CC49E6"/>
    <w:rsid w:val="00CC4BE0"/>
    <w:rsid w:val="00CC4F10"/>
    <w:rsid w:val="00CC502F"/>
    <w:rsid w:val="00CC508F"/>
    <w:rsid w:val="00CC65E1"/>
    <w:rsid w:val="00CC7947"/>
    <w:rsid w:val="00CC7D47"/>
    <w:rsid w:val="00CD0481"/>
    <w:rsid w:val="00CD0497"/>
    <w:rsid w:val="00CD08E9"/>
    <w:rsid w:val="00CD0CE8"/>
    <w:rsid w:val="00CD1250"/>
    <w:rsid w:val="00CD1665"/>
    <w:rsid w:val="00CD1BC7"/>
    <w:rsid w:val="00CD1FF7"/>
    <w:rsid w:val="00CD2451"/>
    <w:rsid w:val="00CD2467"/>
    <w:rsid w:val="00CD252C"/>
    <w:rsid w:val="00CD2D51"/>
    <w:rsid w:val="00CD420F"/>
    <w:rsid w:val="00CD4D48"/>
    <w:rsid w:val="00CD565B"/>
    <w:rsid w:val="00CD59E0"/>
    <w:rsid w:val="00CD6043"/>
    <w:rsid w:val="00CD64D1"/>
    <w:rsid w:val="00CD6EE9"/>
    <w:rsid w:val="00CD78D7"/>
    <w:rsid w:val="00CD78E4"/>
    <w:rsid w:val="00CD7E39"/>
    <w:rsid w:val="00CE04B8"/>
    <w:rsid w:val="00CE04E3"/>
    <w:rsid w:val="00CE0B53"/>
    <w:rsid w:val="00CE1705"/>
    <w:rsid w:val="00CE217E"/>
    <w:rsid w:val="00CE31EF"/>
    <w:rsid w:val="00CE34D3"/>
    <w:rsid w:val="00CE37C6"/>
    <w:rsid w:val="00CE3EDC"/>
    <w:rsid w:val="00CE4193"/>
    <w:rsid w:val="00CE4FAA"/>
    <w:rsid w:val="00CE51ED"/>
    <w:rsid w:val="00CE58CD"/>
    <w:rsid w:val="00CE59C5"/>
    <w:rsid w:val="00CE5C5D"/>
    <w:rsid w:val="00CE6C7E"/>
    <w:rsid w:val="00CE6E0F"/>
    <w:rsid w:val="00CE704D"/>
    <w:rsid w:val="00CE75E2"/>
    <w:rsid w:val="00CE7D70"/>
    <w:rsid w:val="00CF175B"/>
    <w:rsid w:val="00CF1A1D"/>
    <w:rsid w:val="00CF1BC0"/>
    <w:rsid w:val="00CF1C78"/>
    <w:rsid w:val="00CF208E"/>
    <w:rsid w:val="00CF4092"/>
    <w:rsid w:val="00CF4224"/>
    <w:rsid w:val="00CF4C91"/>
    <w:rsid w:val="00CF4F7E"/>
    <w:rsid w:val="00CF7324"/>
    <w:rsid w:val="00CF7408"/>
    <w:rsid w:val="00CF78CE"/>
    <w:rsid w:val="00CF7C17"/>
    <w:rsid w:val="00CF7E3F"/>
    <w:rsid w:val="00D00C19"/>
    <w:rsid w:val="00D0127C"/>
    <w:rsid w:val="00D014E9"/>
    <w:rsid w:val="00D01662"/>
    <w:rsid w:val="00D01B32"/>
    <w:rsid w:val="00D01D66"/>
    <w:rsid w:val="00D02D03"/>
    <w:rsid w:val="00D02D5D"/>
    <w:rsid w:val="00D03092"/>
    <w:rsid w:val="00D0315C"/>
    <w:rsid w:val="00D036F1"/>
    <w:rsid w:val="00D038AE"/>
    <w:rsid w:val="00D042DC"/>
    <w:rsid w:val="00D0443F"/>
    <w:rsid w:val="00D04C48"/>
    <w:rsid w:val="00D057DF"/>
    <w:rsid w:val="00D05875"/>
    <w:rsid w:val="00D05CA8"/>
    <w:rsid w:val="00D0621F"/>
    <w:rsid w:val="00D066B9"/>
    <w:rsid w:val="00D0681E"/>
    <w:rsid w:val="00D06A4A"/>
    <w:rsid w:val="00D06FA2"/>
    <w:rsid w:val="00D074EA"/>
    <w:rsid w:val="00D076CE"/>
    <w:rsid w:val="00D07F45"/>
    <w:rsid w:val="00D10011"/>
    <w:rsid w:val="00D107E4"/>
    <w:rsid w:val="00D10B08"/>
    <w:rsid w:val="00D111CE"/>
    <w:rsid w:val="00D11731"/>
    <w:rsid w:val="00D1176E"/>
    <w:rsid w:val="00D11F57"/>
    <w:rsid w:val="00D1222B"/>
    <w:rsid w:val="00D12A43"/>
    <w:rsid w:val="00D12FE5"/>
    <w:rsid w:val="00D13809"/>
    <w:rsid w:val="00D14224"/>
    <w:rsid w:val="00D14672"/>
    <w:rsid w:val="00D151D1"/>
    <w:rsid w:val="00D151EF"/>
    <w:rsid w:val="00D15878"/>
    <w:rsid w:val="00D15C34"/>
    <w:rsid w:val="00D1615D"/>
    <w:rsid w:val="00D16259"/>
    <w:rsid w:val="00D16895"/>
    <w:rsid w:val="00D169FC"/>
    <w:rsid w:val="00D16D1E"/>
    <w:rsid w:val="00D16DF9"/>
    <w:rsid w:val="00D17233"/>
    <w:rsid w:val="00D17F69"/>
    <w:rsid w:val="00D20530"/>
    <w:rsid w:val="00D207FD"/>
    <w:rsid w:val="00D21204"/>
    <w:rsid w:val="00D224DA"/>
    <w:rsid w:val="00D227CD"/>
    <w:rsid w:val="00D22A86"/>
    <w:rsid w:val="00D22B8B"/>
    <w:rsid w:val="00D23A6C"/>
    <w:rsid w:val="00D24435"/>
    <w:rsid w:val="00D24651"/>
    <w:rsid w:val="00D24903"/>
    <w:rsid w:val="00D249FE"/>
    <w:rsid w:val="00D24A0A"/>
    <w:rsid w:val="00D24B58"/>
    <w:rsid w:val="00D24F05"/>
    <w:rsid w:val="00D25569"/>
    <w:rsid w:val="00D26BA4"/>
    <w:rsid w:val="00D277F5"/>
    <w:rsid w:val="00D27B2C"/>
    <w:rsid w:val="00D27C08"/>
    <w:rsid w:val="00D27CD0"/>
    <w:rsid w:val="00D3018F"/>
    <w:rsid w:val="00D30D9D"/>
    <w:rsid w:val="00D31A39"/>
    <w:rsid w:val="00D32838"/>
    <w:rsid w:val="00D32F69"/>
    <w:rsid w:val="00D340E8"/>
    <w:rsid w:val="00D3427C"/>
    <w:rsid w:val="00D34A58"/>
    <w:rsid w:val="00D34D40"/>
    <w:rsid w:val="00D356EC"/>
    <w:rsid w:val="00D35B5C"/>
    <w:rsid w:val="00D360A9"/>
    <w:rsid w:val="00D3631B"/>
    <w:rsid w:val="00D372DD"/>
    <w:rsid w:val="00D375DB"/>
    <w:rsid w:val="00D3782A"/>
    <w:rsid w:val="00D37EE1"/>
    <w:rsid w:val="00D40206"/>
    <w:rsid w:val="00D4059E"/>
    <w:rsid w:val="00D408FB"/>
    <w:rsid w:val="00D40C61"/>
    <w:rsid w:val="00D41872"/>
    <w:rsid w:val="00D421B4"/>
    <w:rsid w:val="00D42417"/>
    <w:rsid w:val="00D42C9F"/>
    <w:rsid w:val="00D42E9F"/>
    <w:rsid w:val="00D43944"/>
    <w:rsid w:val="00D441E7"/>
    <w:rsid w:val="00D44DD3"/>
    <w:rsid w:val="00D45399"/>
    <w:rsid w:val="00D45D49"/>
    <w:rsid w:val="00D47078"/>
    <w:rsid w:val="00D4732D"/>
    <w:rsid w:val="00D4781F"/>
    <w:rsid w:val="00D47F36"/>
    <w:rsid w:val="00D5103B"/>
    <w:rsid w:val="00D51253"/>
    <w:rsid w:val="00D514AC"/>
    <w:rsid w:val="00D516CE"/>
    <w:rsid w:val="00D517F7"/>
    <w:rsid w:val="00D5232D"/>
    <w:rsid w:val="00D52813"/>
    <w:rsid w:val="00D529B3"/>
    <w:rsid w:val="00D52D01"/>
    <w:rsid w:val="00D52D99"/>
    <w:rsid w:val="00D52E00"/>
    <w:rsid w:val="00D539E0"/>
    <w:rsid w:val="00D54AB2"/>
    <w:rsid w:val="00D54AD5"/>
    <w:rsid w:val="00D5536D"/>
    <w:rsid w:val="00D56356"/>
    <w:rsid w:val="00D56F53"/>
    <w:rsid w:val="00D5737A"/>
    <w:rsid w:val="00D57C6D"/>
    <w:rsid w:val="00D609BD"/>
    <w:rsid w:val="00D60CC0"/>
    <w:rsid w:val="00D60EDD"/>
    <w:rsid w:val="00D613D3"/>
    <w:rsid w:val="00D6183D"/>
    <w:rsid w:val="00D61AF7"/>
    <w:rsid w:val="00D62975"/>
    <w:rsid w:val="00D6302C"/>
    <w:rsid w:val="00D63233"/>
    <w:rsid w:val="00D633C0"/>
    <w:rsid w:val="00D63A23"/>
    <w:rsid w:val="00D63CA0"/>
    <w:rsid w:val="00D640B9"/>
    <w:rsid w:val="00D641AD"/>
    <w:rsid w:val="00D64F58"/>
    <w:rsid w:val="00D658EF"/>
    <w:rsid w:val="00D65C6B"/>
    <w:rsid w:val="00D65D86"/>
    <w:rsid w:val="00D66F69"/>
    <w:rsid w:val="00D67B13"/>
    <w:rsid w:val="00D67B9B"/>
    <w:rsid w:val="00D67D84"/>
    <w:rsid w:val="00D7070A"/>
    <w:rsid w:val="00D70E63"/>
    <w:rsid w:val="00D70F28"/>
    <w:rsid w:val="00D716B0"/>
    <w:rsid w:val="00D71CB5"/>
    <w:rsid w:val="00D71CF8"/>
    <w:rsid w:val="00D720F3"/>
    <w:rsid w:val="00D72671"/>
    <w:rsid w:val="00D72814"/>
    <w:rsid w:val="00D7281C"/>
    <w:rsid w:val="00D73BCA"/>
    <w:rsid w:val="00D73C9B"/>
    <w:rsid w:val="00D73CD7"/>
    <w:rsid w:val="00D74200"/>
    <w:rsid w:val="00D749D2"/>
    <w:rsid w:val="00D74DD8"/>
    <w:rsid w:val="00D7503E"/>
    <w:rsid w:val="00D75BBA"/>
    <w:rsid w:val="00D75BBD"/>
    <w:rsid w:val="00D75BCA"/>
    <w:rsid w:val="00D75F98"/>
    <w:rsid w:val="00D76241"/>
    <w:rsid w:val="00D769B3"/>
    <w:rsid w:val="00D77CB5"/>
    <w:rsid w:val="00D803E1"/>
    <w:rsid w:val="00D804B7"/>
    <w:rsid w:val="00D80A1F"/>
    <w:rsid w:val="00D81054"/>
    <w:rsid w:val="00D81A21"/>
    <w:rsid w:val="00D81E38"/>
    <w:rsid w:val="00D81F61"/>
    <w:rsid w:val="00D820E8"/>
    <w:rsid w:val="00D824A3"/>
    <w:rsid w:val="00D832BA"/>
    <w:rsid w:val="00D835F0"/>
    <w:rsid w:val="00D83B6C"/>
    <w:rsid w:val="00D84A16"/>
    <w:rsid w:val="00D84C92"/>
    <w:rsid w:val="00D84D16"/>
    <w:rsid w:val="00D84D1E"/>
    <w:rsid w:val="00D85194"/>
    <w:rsid w:val="00D851F5"/>
    <w:rsid w:val="00D8587B"/>
    <w:rsid w:val="00D858D5"/>
    <w:rsid w:val="00D859D9"/>
    <w:rsid w:val="00D8638D"/>
    <w:rsid w:val="00D86C26"/>
    <w:rsid w:val="00D87473"/>
    <w:rsid w:val="00D9047E"/>
    <w:rsid w:val="00D90F3F"/>
    <w:rsid w:val="00D90FAA"/>
    <w:rsid w:val="00D91C0E"/>
    <w:rsid w:val="00D91C58"/>
    <w:rsid w:val="00D92786"/>
    <w:rsid w:val="00D92BA6"/>
    <w:rsid w:val="00D930D0"/>
    <w:rsid w:val="00D93368"/>
    <w:rsid w:val="00D93C64"/>
    <w:rsid w:val="00D93E2D"/>
    <w:rsid w:val="00D94108"/>
    <w:rsid w:val="00D94C1F"/>
    <w:rsid w:val="00D94CB9"/>
    <w:rsid w:val="00D96143"/>
    <w:rsid w:val="00D967DA"/>
    <w:rsid w:val="00D97742"/>
    <w:rsid w:val="00D97E02"/>
    <w:rsid w:val="00D97F42"/>
    <w:rsid w:val="00DA03C1"/>
    <w:rsid w:val="00DA0BD4"/>
    <w:rsid w:val="00DA10E4"/>
    <w:rsid w:val="00DA18B1"/>
    <w:rsid w:val="00DA1B40"/>
    <w:rsid w:val="00DA1FB8"/>
    <w:rsid w:val="00DA24E0"/>
    <w:rsid w:val="00DA24F9"/>
    <w:rsid w:val="00DA273C"/>
    <w:rsid w:val="00DA27D1"/>
    <w:rsid w:val="00DA286A"/>
    <w:rsid w:val="00DA2C2E"/>
    <w:rsid w:val="00DA2EC4"/>
    <w:rsid w:val="00DA2FF3"/>
    <w:rsid w:val="00DA340A"/>
    <w:rsid w:val="00DA49B0"/>
    <w:rsid w:val="00DA5257"/>
    <w:rsid w:val="00DA53DD"/>
    <w:rsid w:val="00DA5449"/>
    <w:rsid w:val="00DA5BBA"/>
    <w:rsid w:val="00DA5DD3"/>
    <w:rsid w:val="00DA6DB2"/>
    <w:rsid w:val="00DA757C"/>
    <w:rsid w:val="00DA768D"/>
    <w:rsid w:val="00DA7FCC"/>
    <w:rsid w:val="00DB01E4"/>
    <w:rsid w:val="00DB0921"/>
    <w:rsid w:val="00DB0E44"/>
    <w:rsid w:val="00DB10A5"/>
    <w:rsid w:val="00DB1271"/>
    <w:rsid w:val="00DB12A7"/>
    <w:rsid w:val="00DB12F2"/>
    <w:rsid w:val="00DB151E"/>
    <w:rsid w:val="00DB1932"/>
    <w:rsid w:val="00DB1C10"/>
    <w:rsid w:val="00DB236A"/>
    <w:rsid w:val="00DB31D7"/>
    <w:rsid w:val="00DB40C1"/>
    <w:rsid w:val="00DB4308"/>
    <w:rsid w:val="00DB466B"/>
    <w:rsid w:val="00DB4885"/>
    <w:rsid w:val="00DB4B93"/>
    <w:rsid w:val="00DB5019"/>
    <w:rsid w:val="00DB5734"/>
    <w:rsid w:val="00DB6C8F"/>
    <w:rsid w:val="00DB7677"/>
    <w:rsid w:val="00DC0667"/>
    <w:rsid w:val="00DC089C"/>
    <w:rsid w:val="00DC11BB"/>
    <w:rsid w:val="00DC13A9"/>
    <w:rsid w:val="00DC1405"/>
    <w:rsid w:val="00DC2785"/>
    <w:rsid w:val="00DC2934"/>
    <w:rsid w:val="00DC301A"/>
    <w:rsid w:val="00DC3B23"/>
    <w:rsid w:val="00DC40F2"/>
    <w:rsid w:val="00DC4E57"/>
    <w:rsid w:val="00DC5AD0"/>
    <w:rsid w:val="00DC5B8A"/>
    <w:rsid w:val="00DC5F39"/>
    <w:rsid w:val="00DC5FB1"/>
    <w:rsid w:val="00DC60E8"/>
    <w:rsid w:val="00DC6190"/>
    <w:rsid w:val="00DC66F9"/>
    <w:rsid w:val="00DC7011"/>
    <w:rsid w:val="00DC71B5"/>
    <w:rsid w:val="00DC79E8"/>
    <w:rsid w:val="00DD08D3"/>
    <w:rsid w:val="00DD10A6"/>
    <w:rsid w:val="00DD158D"/>
    <w:rsid w:val="00DD3677"/>
    <w:rsid w:val="00DD3B17"/>
    <w:rsid w:val="00DD4195"/>
    <w:rsid w:val="00DD4874"/>
    <w:rsid w:val="00DD48C1"/>
    <w:rsid w:val="00DD5310"/>
    <w:rsid w:val="00DD543C"/>
    <w:rsid w:val="00DD5EF0"/>
    <w:rsid w:val="00DD6B98"/>
    <w:rsid w:val="00DD6BA8"/>
    <w:rsid w:val="00DD6C35"/>
    <w:rsid w:val="00DD7198"/>
    <w:rsid w:val="00DE0C36"/>
    <w:rsid w:val="00DE1273"/>
    <w:rsid w:val="00DE14D9"/>
    <w:rsid w:val="00DE19F9"/>
    <w:rsid w:val="00DE21D8"/>
    <w:rsid w:val="00DE292E"/>
    <w:rsid w:val="00DE32B2"/>
    <w:rsid w:val="00DE490E"/>
    <w:rsid w:val="00DE495E"/>
    <w:rsid w:val="00DE4EC2"/>
    <w:rsid w:val="00DE58FE"/>
    <w:rsid w:val="00DE5E63"/>
    <w:rsid w:val="00DE607C"/>
    <w:rsid w:val="00DE722E"/>
    <w:rsid w:val="00DE72EC"/>
    <w:rsid w:val="00DE7AE0"/>
    <w:rsid w:val="00DF0131"/>
    <w:rsid w:val="00DF03A4"/>
    <w:rsid w:val="00DF0423"/>
    <w:rsid w:val="00DF136A"/>
    <w:rsid w:val="00DF1434"/>
    <w:rsid w:val="00DF203B"/>
    <w:rsid w:val="00DF2A94"/>
    <w:rsid w:val="00DF4B6A"/>
    <w:rsid w:val="00DF4B8F"/>
    <w:rsid w:val="00DF4EA1"/>
    <w:rsid w:val="00DF50E7"/>
    <w:rsid w:val="00DF55A6"/>
    <w:rsid w:val="00DF6067"/>
    <w:rsid w:val="00DF642C"/>
    <w:rsid w:val="00DF6500"/>
    <w:rsid w:val="00DF6AF9"/>
    <w:rsid w:val="00DF7028"/>
    <w:rsid w:val="00DF7B19"/>
    <w:rsid w:val="00DF7EFF"/>
    <w:rsid w:val="00E000DF"/>
    <w:rsid w:val="00E0025C"/>
    <w:rsid w:val="00E00274"/>
    <w:rsid w:val="00E002EF"/>
    <w:rsid w:val="00E0193E"/>
    <w:rsid w:val="00E01F52"/>
    <w:rsid w:val="00E01FA8"/>
    <w:rsid w:val="00E020FE"/>
    <w:rsid w:val="00E02542"/>
    <w:rsid w:val="00E0383F"/>
    <w:rsid w:val="00E042BB"/>
    <w:rsid w:val="00E0446B"/>
    <w:rsid w:val="00E0566A"/>
    <w:rsid w:val="00E056DC"/>
    <w:rsid w:val="00E05DCC"/>
    <w:rsid w:val="00E06025"/>
    <w:rsid w:val="00E06550"/>
    <w:rsid w:val="00E068F3"/>
    <w:rsid w:val="00E0717A"/>
    <w:rsid w:val="00E077F8"/>
    <w:rsid w:val="00E07FDD"/>
    <w:rsid w:val="00E10034"/>
    <w:rsid w:val="00E1040D"/>
    <w:rsid w:val="00E10A2F"/>
    <w:rsid w:val="00E10E72"/>
    <w:rsid w:val="00E11423"/>
    <w:rsid w:val="00E11666"/>
    <w:rsid w:val="00E11709"/>
    <w:rsid w:val="00E1186D"/>
    <w:rsid w:val="00E11A81"/>
    <w:rsid w:val="00E11CA6"/>
    <w:rsid w:val="00E11DF2"/>
    <w:rsid w:val="00E11F08"/>
    <w:rsid w:val="00E1217F"/>
    <w:rsid w:val="00E134F6"/>
    <w:rsid w:val="00E15255"/>
    <w:rsid w:val="00E1583F"/>
    <w:rsid w:val="00E1585F"/>
    <w:rsid w:val="00E15D2D"/>
    <w:rsid w:val="00E15F73"/>
    <w:rsid w:val="00E1615B"/>
    <w:rsid w:val="00E17383"/>
    <w:rsid w:val="00E1798A"/>
    <w:rsid w:val="00E17E00"/>
    <w:rsid w:val="00E20669"/>
    <w:rsid w:val="00E208DB"/>
    <w:rsid w:val="00E20A86"/>
    <w:rsid w:val="00E20E06"/>
    <w:rsid w:val="00E212F3"/>
    <w:rsid w:val="00E22633"/>
    <w:rsid w:val="00E22670"/>
    <w:rsid w:val="00E227E4"/>
    <w:rsid w:val="00E22EEE"/>
    <w:rsid w:val="00E230BA"/>
    <w:rsid w:val="00E23740"/>
    <w:rsid w:val="00E23D13"/>
    <w:rsid w:val="00E23D7B"/>
    <w:rsid w:val="00E24804"/>
    <w:rsid w:val="00E25627"/>
    <w:rsid w:val="00E26DB2"/>
    <w:rsid w:val="00E27279"/>
    <w:rsid w:val="00E272EA"/>
    <w:rsid w:val="00E27523"/>
    <w:rsid w:val="00E30450"/>
    <w:rsid w:val="00E311E8"/>
    <w:rsid w:val="00E31843"/>
    <w:rsid w:val="00E31A0B"/>
    <w:rsid w:val="00E31D67"/>
    <w:rsid w:val="00E3250B"/>
    <w:rsid w:val="00E332C3"/>
    <w:rsid w:val="00E3347C"/>
    <w:rsid w:val="00E33940"/>
    <w:rsid w:val="00E3485E"/>
    <w:rsid w:val="00E34A2C"/>
    <w:rsid w:val="00E34CD3"/>
    <w:rsid w:val="00E353F2"/>
    <w:rsid w:val="00E3744B"/>
    <w:rsid w:val="00E405C1"/>
    <w:rsid w:val="00E40D04"/>
    <w:rsid w:val="00E413EF"/>
    <w:rsid w:val="00E41A5D"/>
    <w:rsid w:val="00E428C0"/>
    <w:rsid w:val="00E42CB4"/>
    <w:rsid w:val="00E42E80"/>
    <w:rsid w:val="00E4309C"/>
    <w:rsid w:val="00E43BA5"/>
    <w:rsid w:val="00E44854"/>
    <w:rsid w:val="00E44915"/>
    <w:rsid w:val="00E44B6A"/>
    <w:rsid w:val="00E44D3B"/>
    <w:rsid w:val="00E44E86"/>
    <w:rsid w:val="00E4527E"/>
    <w:rsid w:val="00E45441"/>
    <w:rsid w:val="00E4582A"/>
    <w:rsid w:val="00E4585B"/>
    <w:rsid w:val="00E45FD2"/>
    <w:rsid w:val="00E4623F"/>
    <w:rsid w:val="00E4642D"/>
    <w:rsid w:val="00E466FC"/>
    <w:rsid w:val="00E46919"/>
    <w:rsid w:val="00E46A71"/>
    <w:rsid w:val="00E46B0F"/>
    <w:rsid w:val="00E47214"/>
    <w:rsid w:val="00E47920"/>
    <w:rsid w:val="00E479F5"/>
    <w:rsid w:val="00E50951"/>
    <w:rsid w:val="00E51F1D"/>
    <w:rsid w:val="00E52129"/>
    <w:rsid w:val="00E52606"/>
    <w:rsid w:val="00E5261B"/>
    <w:rsid w:val="00E52987"/>
    <w:rsid w:val="00E52A09"/>
    <w:rsid w:val="00E53B80"/>
    <w:rsid w:val="00E53F5A"/>
    <w:rsid w:val="00E540A1"/>
    <w:rsid w:val="00E54C4F"/>
    <w:rsid w:val="00E55193"/>
    <w:rsid w:val="00E55B9E"/>
    <w:rsid w:val="00E55FBF"/>
    <w:rsid w:val="00E562AC"/>
    <w:rsid w:val="00E56575"/>
    <w:rsid w:val="00E569D2"/>
    <w:rsid w:val="00E56BA0"/>
    <w:rsid w:val="00E57030"/>
    <w:rsid w:val="00E57821"/>
    <w:rsid w:val="00E57E5B"/>
    <w:rsid w:val="00E62E99"/>
    <w:rsid w:val="00E630FE"/>
    <w:rsid w:val="00E635C2"/>
    <w:rsid w:val="00E63D40"/>
    <w:rsid w:val="00E63DD4"/>
    <w:rsid w:val="00E63DEF"/>
    <w:rsid w:val="00E63E2E"/>
    <w:rsid w:val="00E63E88"/>
    <w:rsid w:val="00E641B3"/>
    <w:rsid w:val="00E642CD"/>
    <w:rsid w:val="00E64791"/>
    <w:rsid w:val="00E648CE"/>
    <w:rsid w:val="00E64DE0"/>
    <w:rsid w:val="00E64E01"/>
    <w:rsid w:val="00E653DD"/>
    <w:rsid w:val="00E6585A"/>
    <w:rsid w:val="00E660E1"/>
    <w:rsid w:val="00E665ED"/>
    <w:rsid w:val="00E66697"/>
    <w:rsid w:val="00E669C9"/>
    <w:rsid w:val="00E669CE"/>
    <w:rsid w:val="00E67097"/>
    <w:rsid w:val="00E676AB"/>
    <w:rsid w:val="00E70102"/>
    <w:rsid w:val="00E70383"/>
    <w:rsid w:val="00E70385"/>
    <w:rsid w:val="00E7047C"/>
    <w:rsid w:val="00E70675"/>
    <w:rsid w:val="00E70B64"/>
    <w:rsid w:val="00E70EE8"/>
    <w:rsid w:val="00E70F05"/>
    <w:rsid w:val="00E713E8"/>
    <w:rsid w:val="00E71650"/>
    <w:rsid w:val="00E719E3"/>
    <w:rsid w:val="00E72962"/>
    <w:rsid w:val="00E73573"/>
    <w:rsid w:val="00E73E92"/>
    <w:rsid w:val="00E74096"/>
    <w:rsid w:val="00E7428F"/>
    <w:rsid w:val="00E7433C"/>
    <w:rsid w:val="00E74CA3"/>
    <w:rsid w:val="00E74D76"/>
    <w:rsid w:val="00E74E4B"/>
    <w:rsid w:val="00E74F77"/>
    <w:rsid w:val="00E75092"/>
    <w:rsid w:val="00E7570F"/>
    <w:rsid w:val="00E75E95"/>
    <w:rsid w:val="00E767DE"/>
    <w:rsid w:val="00E76935"/>
    <w:rsid w:val="00E76BC8"/>
    <w:rsid w:val="00E773D6"/>
    <w:rsid w:val="00E7768B"/>
    <w:rsid w:val="00E7794B"/>
    <w:rsid w:val="00E7795B"/>
    <w:rsid w:val="00E77B69"/>
    <w:rsid w:val="00E80D56"/>
    <w:rsid w:val="00E81210"/>
    <w:rsid w:val="00E81247"/>
    <w:rsid w:val="00E81667"/>
    <w:rsid w:val="00E8250B"/>
    <w:rsid w:val="00E82800"/>
    <w:rsid w:val="00E82A16"/>
    <w:rsid w:val="00E836B9"/>
    <w:rsid w:val="00E84220"/>
    <w:rsid w:val="00E84916"/>
    <w:rsid w:val="00E860AA"/>
    <w:rsid w:val="00E868D2"/>
    <w:rsid w:val="00E86980"/>
    <w:rsid w:val="00E86F2A"/>
    <w:rsid w:val="00E87B64"/>
    <w:rsid w:val="00E87CB5"/>
    <w:rsid w:val="00E9019E"/>
    <w:rsid w:val="00E9054D"/>
    <w:rsid w:val="00E90953"/>
    <w:rsid w:val="00E920AB"/>
    <w:rsid w:val="00E920EF"/>
    <w:rsid w:val="00E92178"/>
    <w:rsid w:val="00E921C8"/>
    <w:rsid w:val="00E938D0"/>
    <w:rsid w:val="00E93BD6"/>
    <w:rsid w:val="00E940B6"/>
    <w:rsid w:val="00E942CE"/>
    <w:rsid w:val="00E94551"/>
    <w:rsid w:val="00E949DD"/>
    <w:rsid w:val="00E9642D"/>
    <w:rsid w:val="00E96BB6"/>
    <w:rsid w:val="00E97589"/>
    <w:rsid w:val="00E97710"/>
    <w:rsid w:val="00E979C5"/>
    <w:rsid w:val="00EA04EC"/>
    <w:rsid w:val="00EA09B2"/>
    <w:rsid w:val="00EA174F"/>
    <w:rsid w:val="00EA221C"/>
    <w:rsid w:val="00EA3029"/>
    <w:rsid w:val="00EA37C9"/>
    <w:rsid w:val="00EA3F1F"/>
    <w:rsid w:val="00EA49C2"/>
    <w:rsid w:val="00EA4AFD"/>
    <w:rsid w:val="00EA53F0"/>
    <w:rsid w:val="00EA5563"/>
    <w:rsid w:val="00EA5895"/>
    <w:rsid w:val="00EA618D"/>
    <w:rsid w:val="00EA68ED"/>
    <w:rsid w:val="00EA6CB0"/>
    <w:rsid w:val="00EA724E"/>
    <w:rsid w:val="00EA7458"/>
    <w:rsid w:val="00EA7857"/>
    <w:rsid w:val="00EA7E48"/>
    <w:rsid w:val="00EB0432"/>
    <w:rsid w:val="00EB077E"/>
    <w:rsid w:val="00EB11D8"/>
    <w:rsid w:val="00EB1AD9"/>
    <w:rsid w:val="00EB1BBD"/>
    <w:rsid w:val="00EB2C4F"/>
    <w:rsid w:val="00EB2DDB"/>
    <w:rsid w:val="00EB3517"/>
    <w:rsid w:val="00EB3C8D"/>
    <w:rsid w:val="00EB3F5C"/>
    <w:rsid w:val="00EB40C1"/>
    <w:rsid w:val="00EB4509"/>
    <w:rsid w:val="00EB48DE"/>
    <w:rsid w:val="00EB491D"/>
    <w:rsid w:val="00EB532D"/>
    <w:rsid w:val="00EB5870"/>
    <w:rsid w:val="00EB5D72"/>
    <w:rsid w:val="00EB5DE0"/>
    <w:rsid w:val="00EB68D3"/>
    <w:rsid w:val="00EB69F2"/>
    <w:rsid w:val="00EB6D3D"/>
    <w:rsid w:val="00EB7010"/>
    <w:rsid w:val="00EC0399"/>
    <w:rsid w:val="00EC0811"/>
    <w:rsid w:val="00EC0B63"/>
    <w:rsid w:val="00EC3145"/>
    <w:rsid w:val="00EC362C"/>
    <w:rsid w:val="00EC3A7A"/>
    <w:rsid w:val="00EC3B97"/>
    <w:rsid w:val="00EC41ED"/>
    <w:rsid w:val="00EC428D"/>
    <w:rsid w:val="00EC4C91"/>
    <w:rsid w:val="00EC4E82"/>
    <w:rsid w:val="00EC6503"/>
    <w:rsid w:val="00EC664A"/>
    <w:rsid w:val="00EC7202"/>
    <w:rsid w:val="00EC720F"/>
    <w:rsid w:val="00EC7265"/>
    <w:rsid w:val="00EC7A4D"/>
    <w:rsid w:val="00EC7C31"/>
    <w:rsid w:val="00ED03CE"/>
    <w:rsid w:val="00ED06A0"/>
    <w:rsid w:val="00ED1893"/>
    <w:rsid w:val="00ED1F0A"/>
    <w:rsid w:val="00ED22F5"/>
    <w:rsid w:val="00ED2AB8"/>
    <w:rsid w:val="00ED3534"/>
    <w:rsid w:val="00ED40AD"/>
    <w:rsid w:val="00ED4549"/>
    <w:rsid w:val="00ED4A64"/>
    <w:rsid w:val="00ED4C0A"/>
    <w:rsid w:val="00ED4EE5"/>
    <w:rsid w:val="00ED643F"/>
    <w:rsid w:val="00ED6673"/>
    <w:rsid w:val="00ED7069"/>
    <w:rsid w:val="00ED797E"/>
    <w:rsid w:val="00EE00FF"/>
    <w:rsid w:val="00EE0566"/>
    <w:rsid w:val="00EE0829"/>
    <w:rsid w:val="00EE0995"/>
    <w:rsid w:val="00EE0B77"/>
    <w:rsid w:val="00EE0CA8"/>
    <w:rsid w:val="00EE0E57"/>
    <w:rsid w:val="00EE143A"/>
    <w:rsid w:val="00EE147D"/>
    <w:rsid w:val="00EE1826"/>
    <w:rsid w:val="00EE1CD6"/>
    <w:rsid w:val="00EE1E33"/>
    <w:rsid w:val="00EE21EB"/>
    <w:rsid w:val="00EE3355"/>
    <w:rsid w:val="00EE381C"/>
    <w:rsid w:val="00EE4083"/>
    <w:rsid w:val="00EE46A8"/>
    <w:rsid w:val="00EE4E92"/>
    <w:rsid w:val="00EE4F00"/>
    <w:rsid w:val="00EE549D"/>
    <w:rsid w:val="00EE56DF"/>
    <w:rsid w:val="00EE5DC6"/>
    <w:rsid w:val="00EE60AD"/>
    <w:rsid w:val="00EE68F8"/>
    <w:rsid w:val="00EE6EBD"/>
    <w:rsid w:val="00EE7910"/>
    <w:rsid w:val="00EF0A9C"/>
    <w:rsid w:val="00EF1507"/>
    <w:rsid w:val="00EF16A6"/>
    <w:rsid w:val="00EF1CE6"/>
    <w:rsid w:val="00EF20DE"/>
    <w:rsid w:val="00EF227D"/>
    <w:rsid w:val="00EF27EA"/>
    <w:rsid w:val="00EF3411"/>
    <w:rsid w:val="00EF351B"/>
    <w:rsid w:val="00EF5288"/>
    <w:rsid w:val="00EF559A"/>
    <w:rsid w:val="00EF5733"/>
    <w:rsid w:val="00EF6D78"/>
    <w:rsid w:val="00EF7CFB"/>
    <w:rsid w:val="00F00145"/>
    <w:rsid w:val="00F00A3F"/>
    <w:rsid w:val="00F014C6"/>
    <w:rsid w:val="00F0200D"/>
    <w:rsid w:val="00F021DD"/>
    <w:rsid w:val="00F0293B"/>
    <w:rsid w:val="00F03FB6"/>
    <w:rsid w:val="00F040D6"/>
    <w:rsid w:val="00F040DA"/>
    <w:rsid w:val="00F045D9"/>
    <w:rsid w:val="00F04F58"/>
    <w:rsid w:val="00F05113"/>
    <w:rsid w:val="00F058E5"/>
    <w:rsid w:val="00F05DA8"/>
    <w:rsid w:val="00F06260"/>
    <w:rsid w:val="00F07545"/>
    <w:rsid w:val="00F07E5E"/>
    <w:rsid w:val="00F10706"/>
    <w:rsid w:val="00F10D62"/>
    <w:rsid w:val="00F110F3"/>
    <w:rsid w:val="00F11CAA"/>
    <w:rsid w:val="00F1251E"/>
    <w:rsid w:val="00F12B4D"/>
    <w:rsid w:val="00F131DA"/>
    <w:rsid w:val="00F13551"/>
    <w:rsid w:val="00F1488E"/>
    <w:rsid w:val="00F15359"/>
    <w:rsid w:val="00F15861"/>
    <w:rsid w:val="00F15B8B"/>
    <w:rsid w:val="00F16219"/>
    <w:rsid w:val="00F16616"/>
    <w:rsid w:val="00F172E8"/>
    <w:rsid w:val="00F204EC"/>
    <w:rsid w:val="00F20BDB"/>
    <w:rsid w:val="00F21531"/>
    <w:rsid w:val="00F219A4"/>
    <w:rsid w:val="00F22E51"/>
    <w:rsid w:val="00F232B7"/>
    <w:rsid w:val="00F234CA"/>
    <w:rsid w:val="00F239D3"/>
    <w:rsid w:val="00F2465A"/>
    <w:rsid w:val="00F25607"/>
    <w:rsid w:val="00F25B83"/>
    <w:rsid w:val="00F25BA1"/>
    <w:rsid w:val="00F2663C"/>
    <w:rsid w:val="00F266D8"/>
    <w:rsid w:val="00F266E2"/>
    <w:rsid w:val="00F26CF4"/>
    <w:rsid w:val="00F30704"/>
    <w:rsid w:val="00F316D9"/>
    <w:rsid w:val="00F31965"/>
    <w:rsid w:val="00F321C9"/>
    <w:rsid w:val="00F3257A"/>
    <w:rsid w:val="00F3273E"/>
    <w:rsid w:val="00F33216"/>
    <w:rsid w:val="00F335B5"/>
    <w:rsid w:val="00F340F7"/>
    <w:rsid w:val="00F3430A"/>
    <w:rsid w:val="00F34F8D"/>
    <w:rsid w:val="00F3568D"/>
    <w:rsid w:val="00F358ED"/>
    <w:rsid w:val="00F35EE6"/>
    <w:rsid w:val="00F361AD"/>
    <w:rsid w:val="00F363D6"/>
    <w:rsid w:val="00F369B9"/>
    <w:rsid w:val="00F36AE6"/>
    <w:rsid w:val="00F36CB6"/>
    <w:rsid w:val="00F37000"/>
    <w:rsid w:val="00F3752C"/>
    <w:rsid w:val="00F37684"/>
    <w:rsid w:val="00F37741"/>
    <w:rsid w:val="00F37C1C"/>
    <w:rsid w:val="00F40A1C"/>
    <w:rsid w:val="00F417E3"/>
    <w:rsid w:val="00F4298C"/>
    <w:rsid w:val="00F42C07"/>
    <w:rsid w:val="00F437F6"/>
    <w:rsid w:val="00F43928"/>
    <w:rsid w:val="00F4425B"/>
    <w:rsid w:val="00F44276"/>
    <w:rsid w:val="00F4438B"/>
    <w:rsid w:val="00F44788"/>
    <w:rsid w:val="00F45042"/>
    <w:rsid w:val="00F45620"/>
    <w:rsid w:val="00F45783"/>
    <w:rsid w:val="00F45FF6"/>
    <w:rsid w:val="00F46521"/>
    <w:rsid w:val="00F46B09"/>
    <w:rsid w:val="00F46B88"/>
    <w:rsid w:val="00F47834"/>
    <w:rsid w:val="00F500C0"/>
    <w:rsid w:val="00F50218"/>
    <w:rsid w:val="00F50285"/>
    <w:rsid w:val="00F514BE"/>
    <w:rsid w:val="00F51858"/>
    <w:rsid w:val="00F51D7C"/>
    <w:rsid w:val="00F523E2"/>
    <w:rsid w:val="00F525F5"/>
    <w:rsid w:val="00F52947"/>
    <w:rsid w:val="00F52E38"/>
    <w:rsid w:val="00F534CA"/>
    <w:rsid w:val="00F53908"/>
    <w:rsid w:val="00F53BD2"/>
    <w:rsid w:val="00F541E8"/>
    <w:rsid w:val="00F54FCA"/>
    <w:rsid w:val="00F55741"/>
    <w:rsid w:val="00F56B81"/>
    <w:rsid w:val="00F56C57"/>
    <w:rsid w:val="00F56E8B"/>
    <w:rsid w:val="00F572F7"/>
    <w:rsid w:val="00F57338"/>
    <w:rsid w:val="00F57665"/>
    <w:rsid w:val="00F5791E"/>
    <w:rsid w:val="00F57EF9"/>
    <w:rsid w:val="00F607AB"/>
    <w:rsid w:val="00F60E0A"/>
    <w:rsid w:val="00F6137F"/>
    <w:rsid w:val="00F61A68"/>
    <w:rsid w:val="00F62832"/>
    <w:rsid w:val="00F644A2"/>
    <w:rsid w:val="00F647AB"/>
    <w:rsid w:val="00F648C1"/>
    <w:rsid w:val="00F64FA4"/>
    <w:rsid w:val="00F64FB4"/>
    <w:rsid w:val="00F65150"/>
    <w:rsid w:val="00F65BEE"/>
    <w:rsid w:val="00F6641C"/>
    <w:rsid w:val="00F66D3B"/>
    <w:rsid w:val="00F70709"/>
    <w:rsid w:val="00F716E4"/>
    <w:rsid w:val="00F7185F"/>
    <w:rsid w:val="00F719B2"/>
    <w:rsid w:val="00F71E34"/>
    <w:rsid w:val="00F72802"/>
    <w:rsid w:val="00F7283E"/>
    <w:rsid w:val="00F72B55"/>
    <w:rsid w:val="00F7356A"/>
    <w:rsid w:val="00F73B0F"/>
    <w:rsid w:val="00F73E83"/>
    <w:rsid w:val="00F74174"/>
    <w:rsid w:val="00F74499"/>
    <w:rsid w:val="00F74553"/>
    <w:rsid w:val="00F745C4"/>
    <w:rsid w:val="00F74E54"/>
    <w:rsid w:val="00F75111"/>
    <w:rsid w:val="00F7512A"/>
    <w:rsid w:val="00F75264"/>
    <w:rsid w:val="00F75BAC"/>
    <w:rsid w:val="00F75D0F"/>
    <w:rsid w:val="00F76506"/>
    <w:rsid w:val="00F77FF1"/>
    <w:rsid w:val="00F80DA3"/>
    <w:rsid w:val="00F81022"/>
    <w:rsid w:val="00F81295"/>
    <w:rsid w:val="00F8130A"/>
    <w:rsid w:val="00F81390"/>
    <w:rsid w:val="00F813B8"/>
    <w:rsid w:val="00F81F66"/>
    <w:rsid w:val="00F8208E"/>
    <w:rsid w:val="00F820CA"/>
    <w:rsid w:val="00F820EC"/>
    <w:rsid w:val="00F82124"/>
    <w:rsid w:val="00F827F7"/>
    <w:rsid w:val="00F82C59"/>
    <w:rsid w:val="00F84145"/>
    <w:rsid w:val="00F847D9"/>
    <w:rsid w:val="00F86656"/>
    <w:rsid w:val="00F8681A"/>
    <w:rsid w:val="00F86908"/>
    <w:rsid w:val="00F87287"/>
    <w:rsid w:val="00F872FB"/>
    <w:rsid w:val="00F878EA"/>
    <w:rsid w:val="00F906A9"/>
    <w:rsid w:val="00F9080A"/>
    <w:rsid w:val="00F90A33"/>
    <w:rsid w:val="00F90A72"/>
    <w:rsid w:val="00F91B07"/>
    <w:rsid w:val="00F91B5E"/>
    <w:rsid w:val="00F92239"/>
    <w:rsid w:val="00F92CE0"/>
    <w:rsid w:val="00F92CF6"/>
    <w:rsid w:val="00F9329B"/>
    <w:rsid w:val="00F93429"/>
    <w:rsid w:val="00F94181"/>
    <w:rsid w:val="00F944CE"/>
    <w:rsid w:val="00F95632"/>
    <w:rsid w:val="00F9586F"/>
    <w:rsid w:val="00F9611F"/>
    <w:rsid w:val="00F962A7"/>
    <w:rsid w:val="00F9641C"/>
    <w:rsid w:val="00F964A9"/>
    <w:rsid w:val="00F96CC0"/>
    <w:rsid w:val="00F96D21"/>
    <w:rsid w:val="00F97298"/>
    <w:rsid w:val="00F97475"/>
    <w:rsid w:val="00F976AD"/>
    <w:rsid w:val="00F97FE3"/>
    <w:rsid w:val="00FA02D1"/>
    <w:rsid w:val="00FA0A76"/>
    <w:rsid w:val="00FA0E07"/>
    <w:rsid w:val="00FA169A"/>
    <w:rsid w:val="00FA1766"/>
    <w:rsid w:val="00FA177B"/>
    <w:rsid w:val="00FA217F"/>
    <w:rsid w:val="00FA2193"/>
    <w:rsid w:val="00FA2FD7"/>
    <w:rsid w:val="00FA3249"/>
    <w:rsid w:val="00FA67B4"/>
    <w:rsid w:val="00FA6955"/>
    <w:rsid w:val="00FA6D9B"/>
    <w:rsid w:val="00FA6DCF"/>
    <w:rsid w:val="00FA7713"/>
    <w:rsid w:val="00FA7B4B"/>
    <w:rsid w:val="00FB093A"/>
    <w:rsid w:val="00FB09AB"/>
    <w:rsid w:val="00FB0E86"/>
    <w:rsid w:val="00FB2668"/>
    <w:rsid w:val="00FB2785"/>
    <w:rsid w:val="00FB2E5A"/>
    <w:rsid w:val="00FB3B7D"/>
    <w:rsid w:val="00FB4509"/>
    <w:rsid w:val="00FB559E"/>
    <w:rsid w:val="00FB721D"/>
    <w:rsid w:val="00FB731A"/>
    <w:rsid w:val="00FB77B1"/>
    <w:rsid w:val="00FB7D02"/>
    <w:rsid w:val="00FB7F3F"/>
    <w:rsid w:val="00FC0176"/>
    <w:rsid w:val="00FC0D09"/>
    <w:rsid w:val="00FC1267"/>
    <w:rsid w:val="00FC156B"/>
    <w:rsid w:val="00FC1700"/>
    <w:rsid w:val="00FC1BBB"/>
    <w:rsid w:val="00FC2279"/>
    <w:rsid w:val="00FC311C"/>
    <w:rsid w:val="00FC3383"/>
    <w:rsid w:val="00FC412D"/>
    <w:rsid w:val="00FC55A2"/>
    <w:rsid w:val="00FC57AC"/>
    <w:rsid w:val="00FC5B40"/>
    <w:rsid w:val="00FC5C89"/>
    <w:rsid w:val="00FC64D8"/>
    <w:rsid w:val="00FC7C9B"/>
    <w:rsid w:val="00FD02F1"/>
    <w:rsid w:val="00FD0C19"/>
    <w:rsid w:val="00FD2253"/>
    <w:rsid w:val="00FD27A5"/>
    <w:rsid w:val="00FD3032"/>
    <w:rsid w:val="00FD3180"/>
    <w:rsid w:val="00FD33E5"/>
    <w:rsid w:val="00FD3CF4"/>
    <w:rsid w:val="00FD4AEF"/>
    <w:rsid w:val="00FD50A4"/>
    <w:rsid w:val="00FD55B1"/>
    <w:rsid w:val="00FD576C"/>
    <w:rsid w:val="00FD5A35"/>
    <w:rsid w:val="00FD5C00"/>
    <w:rsid w:val="00FD5D38"/>
    <w:rsid w:val="00FD5D4E"/>
    <w:rsid w:val="00FD61A6"/>
    <w:rsid w:val="00FD6995"/>
    <w:rsid w:val="00FD6D9A"/>
    <w:rsid w:val="00FD73B9"/>
    <w:rsid w:val="00FD771C"/>
    <w:rsid w:val="00FD7AB0"/>
    <w:rsid w:val="00FE0C97"/>
    <w:rsid w:val="00FE1178"/>
    <w:rsid w:val="00FE1718"/>
    <w:rsid w:val="00FE184A"/>
    <w:rsid w:val="00FE20DF"/>
    <w:rsid w:val="00FE267E"/>
    <w:rsid w:val="00FE286E"/>
    <w:rsid w:val="00FE2C5D"/>
    <w:rsid w:val="00FE2FAD"/>
    <w:rsid w:val="00FE3240"/>
    <w:rsid w:val="00FE3445"/>
    <w:rsid w:val="00FE3742"/>
    <w:rsid w:val="00FE38F1"/>
    <w:rsid w:val="00FE3911"/>
    <w:rsid w:val="00FE4871"/>
    <w:rsid w:val="00FE5395"/>
    <w:rsid w:val="00FE5E6D"/>
    <w:rsid w:val="00FE5FEA"/>
    <w:rsid w:val="00FE65A4"/>
    <w:rsid w:val="00FE6CAE"/>
    <w:rsid w:val="00FE6CE2"/>
    <w:rsid w:val="00FE6DFD"/>
    <w:rsid w:val="00FE74A8"/>
    <w:rsid w:val="00FE77EF"/>
    <w:rsid w:val="00FE7874"/>
    <w:rsid w:val="00FF086F"/>
    <w:rsid w:val="00FF0A47"/>
    <w:rsid w:val="00FF0D66"/>
    <w:rsid w:val="00FF0E99"/>
    <w:rsid w:val="00FF16C9"/>
    <w:rsid w:val="00FF19AB"/>
    <w:rsid w:val="00FF2949"/>
    <w:rsid w:val="00FF29A1"/>
    <w:rsid w:val="00FF32D8"/>
    <w:rsid w:val="00FF4050"/>
    <w:rsid w:val="00FF469F"/>
    <w:rsid w:val="00FF54B2"/>
    <w:rsid w:val="00FF5A9A"/>
    <w:rsid w:val="00FF5AFA"/>
    <w:rsid w:val="00FF6794"/>
    <w:rsid w:val="00FF68DA"/>
    <w:rsid w:val="00FF6BD9"/>
    <w:rsid w:val="00FF6DB5"/>
    <w:rsid w:val="00FF707F"/>
    <w:rsid w:val="00FF711A"/>
    <w:rsid w:val="00FF7254"/>
    <w:rsid w:val="00FF79C0"/>
    <w:rsid w:val="00FF7B7C"/>
    <w:rsid w:val="00FF7DC6"/>
    <w:rsid w:val="00FF7E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06BC3"/>
    <w:pPr>
      <w:jc w:val="both"/>
    </w:pPr>
    <w:rPr>
      <w:sz w:val="25"/>
      <w:szCs w:val="25"/>
    </w:rPr>
  </w:style>
  <w:style w:type="paragraph" w:styleId="Heading1">
    <w:name w:val="heading 1"/>
    <w:basedOn w:val="Normal"/>
    <w:next w:val="Normal"/>
    <w:link w:val="Heading1Char"/>
    <w:autoRedefine/>
    <w:uiPriority w:val="99"/>
    <w:qFormat/>
    <w:rsid w:val="009A4927"/>
    <w:pPr>
      <w:keepNext/>
      <w:numPr>
        <w:numId w:val="10"/>
      </w:numPr>
      <w:tabs>
        <w:tab w:val="clear" w:pos="720"/>
        <w:tab w:val="num" w:pos="630"/>
      </w:tabs>
      <w:spacing w:before="240" w:after="120" w:line="336" w:lineRule="auto"/>
      <w:ind w:left="634" w:right="-331" w:hanging="634"/>
      <w:outlineLvl w:val="0"/>
    </w:pPr>
    <w:rPr>
      <w:b/>
      <w:bCs/>
      <w:caps/>
      <w:color w:val="000066"/>
      <w:sz w:val="28"/>
      <w:szCs w:val="28"/>
    </w:rPr>
  </w:style>
  <w:style w:type="paragraph" w:styleId="Heading2">
    <w:name w:val="heading 2"/>
    <w:basedOn w:val="Normal"/>
    <w:next w:val="Normal"/>
    <w:link w:val="Heading2Char"/>
    <w:autoRedefine/>
    <w:uiPriority w:val="99"/>
    <w:qFormat/>
    <w:rsid w:val="00F75D0F"/>
    <w:pPr>
      <w:keepNext/>
      <w:numPr>
        <w:ilvl w:val="1"/>
        <w:numId w:val="10"/>
      </w:numPr>
      <w:tabs>
        <w:tab w:val="clear" w:pos="720"/>
        <w:tab w:val="num" w:pos="630"/>
      </w:tabs>
      <w:suppressAutoHyphens/>
      <w:spacing w:before="120" w:line="336" w:lineRule="auto"/>
      <w:ind w:left="634" w:hanging="634"/>
      <w:outlineLvl w:val="1"/>
    </w:pPr>
    <w:rPr>
      <w:b/>
      <w:bCs/>
      <w:color w:val="000066"/>
      <w:lang w:val="fr-FR"/>
    </w:rPr>
  </w:style>
  <w:style w:type="paragraph" w:styleId="Heading3">
    <w:name w:val="heading 3"/>
    <w:basedOn w:val="Normal"/>
    <w:next w:val="Normal"/>
    <w:link w:val="Heading3Char"/>
    <w:autoRedefine/>
    <w:uiPriority w:val="99"/>
    <w:qFormat/>
    <w:rsid w:val="007A4DA8"/>
    <w:pPr>
      <w:keepNext/>
      <w:numPr>
        <w:ilvl w:val="2"/>
        <w:numId w:val="10"/>
      </w:numPr>
      <w:tabs>
        <w:tab w:val="clear" w:pos="4705"/>
        <w:tab w:val="num" w:pos="630"/>
      </w:tabs>
      <w:spacing w:before="180" w:line="336" w:lineRule="auto"/>
      <w:ind w:left="634" w:hanging="634"/>
      <w:outlineLvl w:val="2"/>
    </w:pPr>
    <w:rPr>
      <w:b/>
      <w:bCs/>
      <w:color w:val="000066"/>
      <w:lang w:val="fr-FR"/>
    </w:rPr>
  </w:style>
  <w:style w:type="paragraph" w:styleId="Heading4">
    <w:name w:val="heading 4"/>
    <w:basedOn w:val="Normal"/>
    <w:next w:val="Normal"/>
    <w:link w:val="Heading4Char"/>
    <w:autoRedefine/>
    <w:uiPriority w:val="99"/>
    <w:qFormat/>
    <w:rsid w:val="002E749C"/>
    <w:pPr>
      <w:keepNext/>
      <w:spacing w:before="120" w:line="336" w:lineRule="auto"/>
      <w:ind w:left="619" w:right="-3528"/>
      <w:outlineLvl w:val="3"/>
    </w:pPr>
    <w:rPr>
      <w:b/>
      <w:bCs/>
      <w:color w:val="000066"/>
      <w:lang w:val="fr-FR"/>
    </w:rPr>
  </w:style>
  <w:style w:type="paragraph" w:styleId="Heading5">
    <w:name w:val="heading 5"/>
    <w:basedOn w:val="Normal"/>
    <w:next w:val="Normal"/>
    <w:link w:val="Heading5Char"/>
    <w:uiPriority w:val="99"/>
    <w:qFormat/>
    <w:rsid w:val="00C77EC4"/>
    <w:pPr>
      <w:keepNext/>
      <w:spacing w:before="1680" w:after="960" w:line="320" w:lineRule="exact"/>
      <w:jc w:val="center"/>
      <w:outlineLvl w:val="4"/>
    </w:pPr>
    <w:rPr>
      <w:b/>
      <w:bCs/>
      <w:sz w:val="96"/>
      <w:szCs w:val="96"/>
    </w:rPr>
  </w:style>
  <w:style w:type="paragraph" w:styleId="Heading6">
    <w:name w:val="heading 6"/>
    <w:basedOn w:val="Normal"/>
    <w:next w:val="Normal"/>
    <w:link w:val="Heading6Char"/>
    <w:uiPriority w:val="99"/>
    <w:qFormat/>
    <w:rsid w:val="00F92CE0"/>
    <w:pPr>
      <w:keepNext/>
      <w:tabs>
        <w:tab w:val="num" w:pos="2700"/>
      </w:tabs>
      <w:spacing w:before="60" w:after="60" w:line="360" w:lineRule="auto"/>
      <w:ind w:left="2340"/>
      <w:jc w:val="center"/>
      <w:outlineLvl w:val="5"/>
    </w:pPr>
    <w:rPr>
      <w:b/>
      <w:bCs/>
    </w:rPr>
  </w:style>
  <w:style w:type="paragraph" w:styleId="Heading7">
    <w:name w:val="heading 7"/>
    <w:basedOn w:val="Normal"/>
    <w:next w:val="Normal"/>
    <w:link w:val="Heading7Char"/>
    <w:uiPriority w:val="99"/>
    <w:qFormat/>
    <w:rsid w:val="00F92CE0"/>
    <w:pPr>
      <w:tabs>
        <w:tab w:val="num" w:pos="3420"/>
      </w:tabs>
      <w:spacing w:before="240" w:after="60"/>
      <w:ind w:left="3060"/>
      <w:jc w:val="left"/>
      <w:outlineLvl w:val="6"/>
    </w:pPr>
  </w:style>
  <w:style w:type="paragraph" w:styleId="Heading8">
    <w:name w:val="heading 8"/>
    <w:basedOn w:val="Normal"/>
    <w:next w:val="Normal"/>
    <w:link w:val="Heading8Char"/>
    <w:uiPriority w:val="99"/>
    <w:qFormat/>
    <w:rsid w:val="00C77EC4"/>
    <w:pPr>
      <w:keepNext/>
      <w:spacing w:before="240" w:after="120"/>
      <w:ind w:left="567" w:firstLine="720"/>
      <w:outlineLvl w:val="7"/>
    </w:pPr>
    <w:rPr>
      <w:rFonts w:ascii="Arial" w:hAnsi="Arial" w:cs="Arial"/>
      <w:b/>
      <w:bCs/>
    </w:rPr>
  </w:style>
  <w:style w:type="paragraph" w:styleId="Heading9">
    <w:name w:val="heading 9"/>
    <w:basedOn w:val="Normal"/>
    <w:next w:val="Normal"/>
    <w:link w:val="Heading9Char"/>
    <w:uiPriority w:val="99"/>
    <w:qFormat/>
    <w:rsid w:val="00C77EC4"/>
    <w:pPr>
      <w:keepNext/>
      <w:spacing w:before="120" w:after="60" w:line="288" w:lineRule="auto"/>
      <w:ind w:firstLine="720"/>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42A7"/>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2442A7"/>
    <w:rPr>
      <w:rFonts w:ascii="Cambria" w:hAnsi="Cambria" w:cs="Cambria"/>
      <w:b/>
      <w:bCs/>
      <w:i/>
      <w:iCs/>
      <w:sz w:val="28"/>
      <w:szCs w:val="28"/>
    </w:rPr>
  </w:style>
  <w:style w:type="character" w:customStyle="1" w:styleId="Heading3Char">
    <w:name w:val="Heading 3 Char"/>
    <w:basedOn w:val="DefaultParagraphFont"/>
    <w:link w:val="Heading3"/>
    <w:uiPriority w:val="99"/>
    <w:locked/>
    <w:rsid w:val="007A4DA8"/>
    <w:rPr>
      <w:b/>
      <w:bCs/>
      <w:color w:val="000066"/>
      <w:sz w:val="25"/>
      <w:szCs w:val="25"/>
      <w:lang w:val="fr-FR"/>
    </w:rPr>
  </w:style>
  <w:style w:type="character" w:customStyle="1" w:styleId="Heading4Char">
    <w:name w:val="Heading 4 Char"/>
    <w:basedOn w:val="DefaultParagraphFont"/>
    <w:link w:val="Heading4"/>
    <w:uiPriority w:val="99"/>
    <w:locked/>
    <w:rsid w:val="002E749C"/>
    <w:rPr>
      <w:b/>
      <w:bCs/>
      <w:color w:val="000066"/>
      <w:sz w:val="25"/>
      <w:szCs w:val="25"/>
      <w:lang w:val="fr-FR"/>
    </w:rPr>
  </w:style>
  <w:style w:type="character" w:customStyle="1" w:styleId="Heading5Char">
    <w:name w:val="Heading 5 Char"/>
    <w:basedOn w:val="DefaultParagraphFont"/>
    <w:link w:val="Heading5"/>
    <w:uiPriority w:val="99"/>
    <w:semiHidden/>
    <w:locked/>
    <w:rsid w:val="002442A7"/>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2442A7"/>
    <w:rPr>
      <w:rFonts w:ascii="Calibri" w:hAnsi="Calibri" w:cs="Calibri"/>
      <w:b/>
      <w:bCs/>
    </w:rPr>
  </w:style>
  <w:style w:type="character" w:customStyle="1" w:styleId="Heading7Char">
    <w:name w:val="Heading 7 Char"/>
    <w:basedOn w:val="DefaultParagraphFont"/>
    <w:link w:val="Heading7"/>
    <w:uiPriority w:val="99"/>
    <w:semiHidden/>
    <w:locked/>
    <w:rsid w:val="002442A7"/>
    <w:rPr>
      <w:rFonts w:ascii="Calibri" w:hAnsi="Calibri" w:cs="Calibri"/>
      <w:sz w:val="24"/>
      <w:szCs w:val="24"/>
    </w:rPr>
  </w:style>
  <w:style w:type="character" w:customStyle="1" w:styleId="Heading8Char">
    <w:name w:val="Heading 8 Char"/>
    <w:basedOn w:val="DefaultParagraphFont"/>
    <w:link w:val="Heading8"/>
    <w:uiPriority w:val="99"/>
    <w:semiHidden/>
    <w:locked/>
    <w:rsid w:val="002442A7"/>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2442A7"/>
    <w:rPr>
      <w:rFonts w:ascii="Cambria" w:hAnsi="Cambria" w:cs="Cambria"/>
    </w:rPr>
  </w:style>
  <w:style w:type="paragraph" w:customStyle="1" w:styleId="Style1">
    <w:name w:val="Style1"/>
    <w:basedOn w:val="Heading9"/>
    <w:uiPriority w:val="99"/>
    <w:rsid w:val="00C77EC4"/>
    <w:pPr>
      <w:tabs>
        <w:tab w:val="num" w:pos="720"/>
      </w:tabs>
      <w:ind w:left="720" w:hanging="720"/>
      <w:outlineLvl w:val="9"/>
    </w:pPr>
    <w:rPr>
      <w:spacing w:val="-8"/>
    </w:rPr>
  </w:style>
  <w:style w:type="paragraph" w:customStyle="1" w:styleId="Style2">
    <w:name w:val="Style2"/>
    <w:basedOn w:val="Normal"/>
    <w:uiPriority w:val="99"/>
    <w:rsid w:val="00C77EC4"/>
    <w:pPr>
      <w:keepNext/>
      <w:tabs>
        <w:tab w:val="num" w:pos="360"/>
      </w:tabs>
      <w:spacing w:before="240" w:after="60" w:line="400" w:lineRule="exact"/>
      <w:ind w:left="360" w:hanging="360"/>
    </w:pPr>
    <w:rPr>
      <w:rFonts w:ascii="Arial" w:hAnsi="Arial" w:cs="Arial"/>
      <w:b/>
      <w:bCs/>
      <w:sz w:val="22"/>
      <w:szCs w:val="22"/>
    </w:rPr>
  </w:style>
  <w:style w:type="paragraph" w:styleId="List">
    <w:name w:val="List"/>
    <w:basedOn w:val="Normal"/>
    <w:uiPriority w:val="99"/>
    <w:rsid w:val="00C77EC4"/>
    <w:pPr>
      <w:keepNext/>
      <w:numPr>
        <w:numId w:val="1"/>
      </w:numPr>
      <w:spacing w:before="240" w:after="60" w:line="400" w:lineRule="exact"/>
    </w:pPr>
    <w:rPr>
      <w:rFonts w:ascii="Arial" w:hAnsi="Arial" w:cs="Arial"/>
      <w:sz w:val="22"/>
      <w:szCs w:val="22"/>
    </w:rPr>
  </w:style>
  <w:style w:type="paragraph" w:styleId="BodyText">
    <w:name w:val="Body Text"/>
    <w:basedOn w:val="Normal"/>
    <w:link w:val="BodyTextChar"/>
    <w:uiPriority w:val="99"/>
    <w:rsid w:val="00C77EC4"/>
    <w:pPr>
      <w:keepNext/>
      <w:spacing w:before="120" w:after="60" w:line="288" w:lineRule="auto"/>
      <w:ind w:firstLine="720"/>
    </w:pPr>
    <w:rPr>
      <w:rFonts w:ascii="Arial" w:hAnsi="Arial" w:cs="Arial"/>
      <w:b/>
      <w:bCs/>
      <w:sz w:val="22"/>
      <w:szCs w:val="22"/>
    </w:rPr>
  </w:style>
  <w:style w:type="character" w:customStyle="1" w:styleId="BodyTextChar">
    <w:name w:val="Body Text Char"/>
    <w:basedOn w:val="DefaultParagraphFont"/>
    <w:link w:val="BodyText"/>
    <w:uiPriority w:val="99"/>
    <w:semiHidden/>
    <w:locked/>
    <w:rsid w:val="002442A7"/>
    <w:rPr>
      <w:sz w:val="25"/>
      <w:szCs w:val="25"/>
    </w:rPr>
  </w:style>
  <w:style w:type="paragraph" w:styleId="Footer">
    <w:name w:val="footer"/>
    <w:basedOn w:val="Normal"/>
    <w:link w:val="FooterChar"/>
    <w:uiPriority w:val="99"/>
    <w:rsid w:val="00C77EC4"/>
    <w:pPr>
      <w:keepNext/>
      <w:tabs>
        <w:tab w:val="center" w:pos="4320"/>
        <w:tab w:val="right" w:pos="8640"/>
      </w:tabs>
    </w:pPr>
    <w:rPr>
      <w:i/>
      <w:iCs/>
      <w:sz w:val="22"/>
      <w:szCs w:val="22"/>
    </w:rPr>
  </w:style>
  <w:style w:type="character" w:customStyle="1" w:styleId="FooterChar">
    <w:name w:val="Footer Char"/>
    <w:basedOn w:val="DefaultParagraphFont"/>
    <w:link w:val="Footer"/>
    <w:uiPriority w:val="99"/>
    <w:locked/>
    <w:rsid w:val="009A4927"/>
    <w:rPr>
      <w:i/>
      <w:iCs/>
      <w:sz w:val="22"/>
      <w:szCs w:val="22"/>
    </w:rPr>
  </w:style>
  <w:style w:type="character" w:styleId="Hyperlink">
    <w:name w:val="Hyperlink"/>
    <w:basedOn w:val="DefaultParagraphFont"/>
    <w:uiPriority w:val="99"/>
    <w:rsid w:val="00C77EC4"/>
    <w:rPr>
      <w:color w:val="0000FF"/>
      <w:u w:val="single"/>
    </w:rPr>
  </w:style>
  <w:style w:type="paragraph" w:styleId="List2">
    <w:name w:val="List 2"/>
    <w:basedOn w:val="Normal"/>
    <w:uiPriority w:val="99"/>
    <w:rsid w:val="00C77EC4"/>
    <w:pPr>
      <w:keepNext/>
      <w:tabs>
        <w:tab w:val="left" w:pos="851"/>
      </w:tabs>
      <w:spacing w:before="120" w:after="120" w:line="400" w:lineRule="exact"/>
      <w:ind w:firstLine="720"/>
    </w:pPr>
    <w:rPr>
      <w:rFonts w:ascii="Arial" w:hAnsi="Arial" w:cs="Arial"/>
      <w:sz w:val="22"/>
      <w:szCs w:val="22"/>
    </w:rPr>
  </w:style>
  <w:style w:type="character" w:styleId="PageNumber">
    <w:name w:val="page number"/>
    <w:basedOn w:val="DefaultParagraphFont"/>
    <w:uiPriority w:val="99"/>
    <w:rsid w:val="00C77EC4"/>
  </w:style>
  <w:style w:type="paragraph" w:styleId="Header">
    <w:name w:val="header"/>
    <w:basedOn w:val="Normal"/>
    <w:link w:val="HeaderChar"/>
    <w:uiPriority w:val="99"/>
    <w:rsid w:val="00C77EC4"/>
    <w:pPr>
      <w:keepNext/>
      <w:tabs>
        <w:tab w:val="center" w:pos="4320"/>
        <w:tab w:val="right" w:pos="8640"/>
      </w:tabs>
      <w:spacing w:after="60"/>
      <w:jc w:val="center"/>
    </w:pPr>
    <w:rPr>
      <w:i/>
      <w:iCs/>
      <w:sz w:val="22"/>
      <w:szCs w:val="22"/>
    </w:rPr>
  </w:style>
  <w:style w:type="character" w:customStyle="1" w:styleId="HeaderChar">
    <w:name w:val="Header Char"/>
    <w:basedOn w:val="DefaultParagraphFont"/>
    <w:link w:val="Header"/>
    <w:uiPriority w:val="99"/>
    <w:semiHidden/>
    <w:locked/>
    <w:rsid w:val="002442A7"/>
    <w:rPr>
      <w:sz w:val="25"/>
      <w:szCs w:val="25"/>
    </w:rPr>
  </w:style>
  <w:style w:type="paragraph" w:styleId="BodyText3">
    <w:name w:val="Body Text 3"/>
    <w:basedOn w:val="Normal"/>
    <w:link w:val="BodyText3Char"/>
    <w:uiPriority w:val="99"/>
    <w:rsid w:val="00C77EC4"/>
    <w:pPr>
      <w:keepNext/>
      <w:spacing w:before="120" w:after="60" w:line="400" w:lineRule="exact"/>
      <w:ind w:firstLine="720"/>
    </w:pPr>
    <w:rPr>
      <w:rFonts w:ascii="Arial" w:hAnsi="Arial" w:cs="Arial"/>
      <w:sz w:val="22"/>
      <w:szCs w:val="22"/>
    </w:rPr>
  </w:style>
  <w:style w:type="character" w:customStyle="1" w:styleId="BodyText3Char">
    <w:name w:val="Body Text 3 Char"/>
    <w:basedOn w:val="DefaultParagraphFont"/>
    <w:link w:val="BodyText3"/>
    <w:uiPriority w:val="99"/>
    <w:semiHidden/>
    <w:locked/>
    <w:rsid w:val="002442A7"/>
    <w:rPr>
      <w:sz w:val="16"/>
      <w:szCs w:val="16"/>
    </w:rPr>
  </w:style>
  <w:style w:type="paragraph" w:styleId="BodyTextIndent">
    <w:name w:val="Body Text Indent"/>
    <w:basedOn w:val="Normal"/>
    <w:link w:val="BodyTextIndentChar"/>
    <w:uiPriority w:val="99"/>
    <w:rsid w:val="00C77EC4"/>
    <w:pPr>
      <w:spacing w:before="60" w:after="120"/>
      <w:ind w:left="720" w:firstLine="720"/>
    </w:pPr>
    <w:rPr>
      <w:rFonts w:ascii="Arial" w:hAnsi="Arial" w:cs="Arial"/>
      <w:sz w:val="22"/>
      <w:szCs w:val="22"/>
    </w:rPr>
  </w:style>
  <w:style w:type="character" w:customStyle="1" w:styleId="BodyTextIndentChar">
    <w:name w:val="Body Text Indent Char"/>
    <w:basedOn w:val="DefaultParagraphFont"/>
    <w:link w:val="BodyTextIndent"/>
    <w:uiPriority w:val="99"/>
    <w:locked/>
    <w:rsid w:val="00C3686C"/>
    <w:rPr>
      <w:rFonts w:ascii="Arial" w:hAnsi="Arial" w:cs="Arial"/>
      <w:sz w:val="22"/>
      <w:szCs w:val="22"/>
    </w:rPr>
  </w:style>
  <w:style w:type="paragraph" w:styleId="BodyTextIndent2">
    <w:name w:val="Body Text Indent 2"/>
    <w:basedOn w:val="Normal"/>
    <w:link w:val="BodyTextIndent2Char"/>
    <w:uiPriority w:val="99"/>
    <w:rsid w:val="00C77EC4"/>
    <w:pPr>
      <w:spacing w:before="60" w:after="120"/>
      <w:ind w:left="720" w:firstLine="720"/>
    </w:pPr>
    <w:rPr>
      <w:rFonts w:ascii="Arial" w:hAnsi="Arial" w:cs="Arial"/>
      <w:sz w:val="22"/>
      <w:szCs w:val="22"/>
    </w:rPr>
  </w:style>
  <w:style w:type="character" w:customStyle="1" w:styleId="BodyTextIndent2Char">
    <w:name w:val="Body Text Indent 2 Char"/>
    <w:basedOn w:val="DefaultParagraphFont"/>
    <w:link w:val="BodyTextIndent2"/>
    <w:uiPriority w:val="99"/>
    <w:semiHidden/>
    <w:locked/>
    <w:rsid w:val="002442A7"/>
    <w:rPr>
      <w:sz w:val="25"/>
      <w:szCs w:val="25"/>
    </w:rPr>
  </w:style>
  <w:style w:type="paragraph" w:styleId="BodyTextIndent3">
    <w:name w:val="Body Text Indent 3"/>
    <w:basedOn w:val="Normal"/>
    <w:link w:val="BodyTextIndent3Char"/>
    <w:uiPriority w:val="99"/>
    <w:rsid w:val="00C77EC4"/>
    <w:pPr>
      <w:spacing w:before="60" w:after="120"/>
      <w:ind w:left="567" w:firstLine="720"/>
    </w:pPr>
    <w:rPr>
      <w:rFonts w:ascii="Arial" w:hAnsi="Arial" w:cs="Arial"/>
    </w:rPr>
  </w:style>
  <w:style w:type="character" w:customStyle="1" w:styleId="BodyTextIndent3Char">
    <w:name w:val="Body Text Indent 3 Char"/>
    <w:basedOn w:val="DefaultParagraphFont"/>
    <w:link w:val="BodyTextIndent3"/>
    <w:uiPriority w:val="99"/>
    <w:semiHidden/>
    <w:locked/>
    <w:rsid w:val="002442A7"/>
    <w:rPr>
      <w:sz w:val="16"/>
      <w:szCs w:val="16"/>
    </w:rPr>
  </w:style>
  <w:style w:type="character" w:styleId="FollowedHyperlink">
    <w:name w:val="FollowedHyperlink"/>
    <w:basedOn w:val="DefaultParagraphFont"/>
    <w:uiPriority w:val="99"/>
    <w:rsid w:val="00C77EC4"/>
    <w:rPr>
      <w:color w:val="800080"/>
      <w:u w:val="single"/>
    </w:rPr>
  </w:style>
  <w:style w:type="paragraph" w:styleId="TOC1">
    <w:name w:val="toc 1"/>
    <w:basedOn w:val="Normal"/>
    <w:next w:val="Normal"/>
    <w:autoRedefine/>
    <w:uiPriority w:val="99"/>
    <w:semiHidden/>
    <w:rsid w:val="00491115"/>
    <w:pPr>
      <w:tabs>
        <w:tab w:val="right" w:leader="dot" w:pos="8780"/>
      </w:tabs>
      <w:spacing w:before="120" w:after="120"/>
      <w:ind w:left="504" w:right="354" w:hanging="504"/>
    </w:pPr>
    <w:rPr>
      <w:b/>
      <w:bCs/>
      <w:caps/>
      <w:noProof/>
      <w:sz w:val="24"/>
      <w:szCs w:val="24"/>
    </w:rPr>
  </w:style>
  <w:style w:type="paragraph" w:styleId="TOC2">
    <w:name w:val="toc 2"/>
    <w:basedOn w:val="Normal"/>
    <w:next w:val="Normal"/>
    <w:autoRedefine/>
    <w:uiPriority w:val="99"/>
    <w:semiHidden/>
    <w:rsid w:val="00491115"/>
    <w:pPr>
      <w:tabs>
        <w:tab w:val="left" w:pos="875"/>
        <w:tab w:val="right" w:leader="dot" w:pos="8780"/>
      </w:tabs>
      <w:spacing w:before="120" w:after="120"/>
      <w:ind w:left="875" w:right="354" w:hanging="375"/>
    </w:pPr>
    <w:rPr>
      <w:b/>
      <w:bCs/>
      <w:noProof/>
      <w:sz w:val="24"/>
      <w:szCs w:val="24"/>
    </w:rPr>
  </w:style>
  <w:style w:type="paragraph" w:styleId="TOC3">
    <w:name w:val="toc 3"/>
    <w:basedOn w:val="Normal"/>
    <w:next w:val="Normal"/>
    <w:autoRedefine/>
    <w:uiPriority w:val="99"/>
    <w:semiHidden/>
    <w:rsid w:val="00491115"/>
    <w:pPr>
      <w:tabs>
        <w:tab w:val="left" w:pos="1375"/>
        <w:tab w:val="right" w:leader="dot" w:pos="8780"/>
      </w:tabs>
      <w:spacing w:before="60" w:after="60"/>
      <w:ind w:left="1375" w:right="354" w:hanging="500"/>
    </w:pPr>
    <w:rPr>
      <w:i/>
      <w:iCs/>
      <w:noProof/>
      <w:sz w:val="23"/>
      <w:szCs w:val="23"/>
    </w:rPr>
  </w:style>
  <w:style w:type="paragraph" w:styleId="NormalWeb">
    <w:name w:val="Normal (Web)"/>
    <w:basedOn w:val="Normal"/>
    <w:uiPriority w:val="99"/>
    <w:rsid w:val="00C77EC4"/>
    <w:pPr>
      <w:spacing w:before="100" w:beforeAutospacing="1" w:after="100" w:afterAutospacing="1"/>
    </w:pPr>
    <w:rPr>
      <w:sz w:val="24"/>
      <w:szCs w:val="24"/>
    </w:rPr>
  </w:style>
  <w:style w:type="paragraph" w:customStyle="1" w:styleId="StyleHeading2Red">
    <w:name w:val="Style Heading 2 + Red"/>
    <w:basedOn w:val="Heading2"/>
    <w:uiPriority w:val="99"/>
    <w:rsid w:val="00C77EC4"/>
    <w:rPr>
      <w:color w:val="FF0000"/>
    </w:rPr>
  </w:style>
  <w:style w:type="table" w:styleId="TableGrid">
    <w:name w:val="Table Grid"/>
    <w:basedOn w:val="TableNormal"/>
    <w:uiPriority w:val="99"/>
    <w:rsid w:val="00C77EC4"/>
    <w:pPr>
      <w:spacing w:before="120" w:after="120"/>
      <w:ind w:firstLine="72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77EC4"/>
    <w:pPr>
      <w:autoSpaceDE w:val="0"/>
      <w:autoSpaceDN w:val="0"/>
      <w:adjustRightInd w:val="0"/>
    </w:pPr>
    <w:rPr>
      <w:color w:val="000000"/>
      <w:sz w:val="24"/>
      <w:szCs w:val="24"/>
    </w:rPr>
  </w:style>
  <w:style w:type="paragraph" w:styleId="Title">
    <w:name w:val="Title"/>
    <w:basedOn w:val="Normal"/>
    <w:link w:val="TitleChar"/>
    <w:uiPriority w:val="99"/>
    <w:qFormat/>
    <w:rsid w:val="00C77EC4"/>
    <w:pPr>
      <w:spacing w:before="360" w:after="360"/>
      <w:jc w:val="center"/>
      <w:outlineLvl w:val="0"/>
    </w:pPr>
    <w:rPr>
      <w:b/>
      <w:bCs/>
      <w:kern w:val="28"/>
      <w:sz w:val="72"/>
      <w:szCs w:val="72"/>
    </w:rPr>
  </w:style>
  <w:style w:type="character" w:customStyle="1" w:styleId="TitleChar">
    <w:name w:val="Title Char"/>
    <w:basedOn w:val="DefaultParagraphFont"/>
    <w:link w:val="Title"/>
    <w:uiPriority w:val="99"/>
    <w:locked/>
    <w:rsid w:val="002442A7"/>
    <w:rPr>
      <w:rFonts w:ascii="Cambria" w:hAnsi="Cambria" w:cs="Cambria"/>
      <w:b/>
      <w:bCs/>
      <w:kern w:val="28"/>
      <w:sz w:val="32"/>
      <w:szCs w:val="32"/>
    </w:rPr>
  </w:style>
  <w:style w:type="paragraph" w:customStyle="1" w:styleId="Style135ptAfter0ptLinespacingMultiple12li">
    <w:name w:val="Style 135 pt After:  0 pt Line spacing:  Multiple 12 li"/>
    <w:basedOn w:val="Normal"/>
    <w:uiPriority w:val="99"/>
    <w:rsid w:val="00C77EC4"/>
    <w:pPr>
      <w:spacing w:before="240"/>
      <w:ind w:firstLine="720"/>
    </w:pPr>
    <w:rPr>
      <w:sz w:val="27"/>
      <w:szCs w:val="27"/>
    </w:rPr>
  </w:style>
  <w:style w:type="paragraph" w:customStyle="1" w:styleId="StyleHeading214pt">
    <w:name w:val="Style Heading 2 + 14 pt"/>
    <w:basedOn w:val="Heading2"/>
    <w:autoRedefine/>
    <w:uiPriority w:val="99"/>
    <w:rsid w:val="00C77EC4"/>
  </w:style>
  <w:style w:type="paragraph" w:customStyle="1" w:styleId="Nguon">
    <w:name w:val="Nguon"/>
    <w:basedOn w:val="Normal"/>
    <w:link w:val="NguonChar"/>
    <w:autoRedefine/>
    <w:uiPriority w:val="99"/>
    <w:rsid w:val="00A50B36"/>
    <w:pPr>
      <w:spacing w:before="120" w:line="336" w:lineRule="auto"/>
      <w:ind w:right="43" w:hanging="634"/>
      <w:jc w:val="right"/>
    </w:pPr>
    <w:rPr>
      <w:i/>
      <w:iCs/>
      <w:sz w:val="24"/>
      <w:szCs w:val="24"/>
    </w:rPr>
  </w:style>
  <w:style w:type="character" w:customStyle="1" w:styleId="NguonChar">
    <w:name w:val="Nguon Char"/>
    <w:basedOn w:val="DefaultParagraphFont"/>
    <w:link w:val="Nguon"/>
    <w:uiPriority w:val="99"/>
    <w:locked/>
    <w:rsid w:val="00A50B36"/>
    <w:rPr>
      <w:i/>
      <w:iCs/>
      <w:sz w:val="24"/>
      <w:szCs w:val="24"/>
    </w:rPr>
  </w:style>
  <w:style w:type="paragraph" w:styleId="DocumentMap">
    <w:name w:val="Document Map"/>
    <w:basedOn w:val="Normal"/>
    <w:link w:val="DocumentMapChar"/>
    <w:uiPriority w:val="99"/>
    <w:semiHidden/>
    <w:rsid w:val="00EB1BB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2442A7"/>
    <w:rPr>
      <w:sz w:val="2"/>
      <w:szCs w:val="2"/>
    </w:rPr>
  </w:style>
  <w:style w:type="paragraph" w:customStyle="1" w:styleId="Heading30">
    <w:name w:val="Heading 3."/>
    <w:basedOn w:val="Nguon"/>
    <w:uiPriority w:val="99"/>
    <w:rsid w:val="004A70D4"/>
  </w:style>
  <w:style w:type="character" w:styleId="LineNumber">
    <w:name w:val="line number"/>
    <w:basedOn w:val="DefaultParagraphFont"/>
    <w:uiPriority w:val="99"/>
    <w:rsid w:val="00951120"/>
  </w:style>
  <w:style w:type="paragraph" w:customStyle="1" w:styleId="Noor">
    <w:name w:val="Noor"/>
    <w:basedOn w:val="Nguon"/>
    <w:uiPriority w:val="99"/>
    <w:rsid w:val="00A30EEF"/>
  </w:style>
  <w:style w:type="paragraph" w:styleId="TOC4">
    <w:name w:val="toc 4"/>
    <w:basedOn w:val="Normal"/>
    <w:next w:val="Normal"/>
    <w:autoRedefine/>
    <w:uiPriority w:val="99"/>
    <w:semiHidden/>
    <w:rsid w:val="00BF6B0F"/>
    <w:pPr>
      <w:tabs>
        <w:tab w:val="left" w:pos="1625"/>
        <w:tab w:val="right" w:leader="dot" w:pos="8780"/>
      </w:tabs>
      <w:ind w:left="1625" w:hanging="750"/>
    </w:pPr>
    <w:rPr>
      <w:i/>
      <w:iCs/>
      <w:noProof/>
      <w:sz w:val="22"/>
      <w:szCs w:val="22"/>
    </w:rPr>
  </w:style>
  <w:style w:type="paragraph" w:customStyle="1" w:styleId="StyleFirstline11cmBefore6ptAfter6pt">
    <w:name w:val="Style First line:  11 cm Before:  6 pt After:  6 pt"/>
    <w:basedOn w:val="Normal"/>
    <w:uiPriority w:val="99"/>
    <w:rsid w:val="00CD2D51"/>
    <w:pPr>
      <w:spacing w:before="120" w:after="120"/>
      <w:ind w:firstLine="624"/>
    </w:pPr>
    <w:rPr>
      <w:color w:val="000080"/>
    </w:rPr>
  </w:style>
  <w:style w:type="paragraph" w:customStyle="1" w:styleId="StyleLeft022cmFirstline088cmBefore6ptAfter">
    <w:name w:val="Style Left:  022 cm First line:  088 cm Before:  6 pt After:  ..."/>
    <w:basedOn w:val="Normal"/>
    <w:uiPriority w:val="99"/>
    <w:rsid w:val="00CD2D51"/>
    <w:pPr>
      <w:spacing w:before="120" w:after="120"/>
      <w:ind w:left="125" w:firstLine="500"/>
    </w:pPr>
    <w:rPr>
      <w:color w:val="000080"/>
    </w:rPr>
  </w:style>
  <w:style w:type="paragraph" w:customStyle="1" w:styleId="StyleBoldLeft11cmBefore6ptAfter6pt">
    <w:name w:val="Style Bold Left:  11 cm Before:  6 pt After:  6 pt"/>
    <w:basedOn w:val="Normal"/>
    <w:uiPriority w:val="99"/>
    <w:rsid w:val="00CD2D51"/>
    <w:pPr>
      <w:spacing w:before="120" w:after="120"/>
      <w:ind w:left="625"/>
    </w:pPr>
    <w:rPr>
      <w:b/>
      <w:bCs/>
      <w:color w:val="000080"/>
    </w:rPr>
  </w:style>
  <w:style w:type="paragraph" w:customStyle="1" w:styleId="StyleLeft198cmBefore6ptAfter6pt">
    <w:name w:val="Style Left:  198 cm Before:  6 pt After:  6 pt"/>
    <w:basedOn w:val="Normal"/>
    <w:uiPriority w:val="99"/>
    <w:rsid w:val="00CD2D51"/>
    <w:pPr>
      <w:spacing w:before="120" w:after="120"/>
      <w:ind w:left="1125"/>
    </w:pPr>
    <w:rPr>
      <w:color w:val="000080"/>
    </w:rPr>
  </w:style>
  <w:style w:type="paragraph" w:customStyle="1" w:styleId="StyleFirstline11cmBefore6ptAfter6pt1">
    <w:name w:val="Style First line:  11 cm Before:  6 pt After:  6 pt1"/>
    <w:basedOn w:val="Normal"/>
    <w:uiPriority w:val="99"/>
    <w:rsid w:val="00CD2D51"/>
    <w:pPr>
      <w:spacing w:before="120" w:after="120"/>
      <w:ind w:firstLine="625"/>
    </w:pPr>
    <w:rPr>
      <w:color w:val="000080"/>
    </w:rPr>
  </w:style>
  <w:style w:type="paragraph" w:customStyle="1" w:styleId="StyleFirstline132cmBefore6ptAfter6pt">
    <w:name w:val="Style First line:  132 cm Before:  6 pt After:  6 pt"/>
    <w:basedOn w:val="Normal"/>
    <w:uiPriority w:val="99"/>
    <w:rsid w:val="00CD2D51"/>
    <w:pPr>
      <w:spacing w:before="120" w:after="120"/>
      <w:ind w:firstLine="748"/>
    </w:pPr>
    <w:rPr>
      <w:color w:val="000080"/>
    </w:rPr>
  </w:style>
  <w:style w:type="character" w:styleId="CommentReference">
    <w:name w:val="annotation reference"/>
    <w:basedOn w:val="DefaultParagraphFont"/>
    <w:uiPriority w:val="99"/>
    <w:semiHidden/>
    <w:rsid w:val="00303526"/>
    <w:rPr>
      <w:sz w:val="16"/>
      <w:szCs w:val="16"/>
    </w:rPr>
  </w:style>
  <w:style w:type="paragraph" w:styleId="CommentText">
    <w:name w:val="annotation text"/>
    <w:basedOn w:val="Normal"/>
    <w:link w:val="CommentTextChar"/>
    <w:uiPriority w:val="99"/>
    <w:semiHidden/>
    <w:rsid w:val="00303526"/>
    <w:rPr>
      <w:sz w:val="20"/>
      <w:szCs w:val="20"/>
    </w:rPr>
  </w:style>
  <w:style w:type="character" w:customStyle="1" w:styleId="CommentTextChar">
    <w:name w:val="Comment Text Char"/>
    <w:basedOn w:val="DefaultParagraphFont"/>
    <w:link w:val="CommentText"/>
    <w:uiPriority w:val="99"/>
    <w:locked/>
    <w:rsid w:val="001B3EDD"/>
  </w:style>
  <w:style w:type="paragraph" w:styleId="CommentSubject">
    <w:name w:val="annotation subject"/>
    <w:basedOn w:val="CommentText"/>
    <w:next w:val="CommentText"/>
    <w:link w:val="CommentSubjectChar"/>
    <w:uiPriority w:val="99"/>
    <w:semiHidden/>
    <w:rsid w:val="00303526"/>
    <w:rPr>
      <w:b/>
      <w:bCs/>
    </w:rPr>
  </w:style>
  <w:style w:type="character" w:customStyle="1" w:styleId="CommentSubjectChar">
    <w:name w:val="Comment Subject Char"/>
    <w:basedOn w:val="CommentTextChar"/>
    <w:link w:val="CommentSubject"/>
    <w:uiPriority w:val="99"/>
    <w:semiHidden/>
    <w:locked/>
    <w:rsid w:val="002442A7"/>
    <w:rPr>
      <w:b/>
      <w:bCs/>
      <w:sz w:val="20"/>
      <w:szCs w:val="20"/>
    </w:rPr>
  </w:style>
  <w:style w:type="paragraph" w:styleId="BalloonText">
    <w:name w:val="Balloon Text"/>
    <w:basedOn w:val="Normal"/>
    <w:link w:val="BalloonTextChar"/>
    <w:uiPriority w:val="99"/>
    <w:semiHidden/>
    <w:rsid w:val="0030352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42A7"/>
    <w:rPr>
      <w:sz w:val="2"/>
      <w:szCs w:val="2"/>
    </w:rPr>
  </w:style>
  <w:style w:type="paragraph" w:customStyle="1" w:styleId="bodytextswiss">
    <w:name w:val="bodytextswiss"/>
    <w:basedOn w:val="Normal"/>
    <w:uiPriority w:val="99"/>
    <w:rsid w:val="00F46521"/>
    <w:pPr>
      <w:spacing w:before="100" w:beforeAutospacing="1" w:after="100" w:afterAutospacing="1"/>
      <w:jc w:val="left"/>
    </w:pPr>
  </w:style>
  <w:style w:type="paragraph" w:customStyle="1" w:styleId="StyleHeading4">
    <w:name w:val="Style Heading 4"/>
    <w:basedOn w:val="Heading4"/>
    <w:uiPriority w:val="99"/>
    <w:rsid w:val="00F46521"/>
  </w:style>
  <w:style w:type="paragraph" w:styleId="TOC5">
    <w:name w:val="toc 5"/>
    <w:basedOn w:val="Normal"/>
    <w:next w:val="Normal"/>
    <w:autoRedefine/>
    <w:uiPriority w:val="99"/>
    <w:semiHidden/>
    <w:rsid w:val="00F219A4"/>
    <w:pPr>
      <w:ind w:left="960"/>
      <w:jc w:val="left"/>
    </w:pPr>
    <w:rPr>
      <w:sz w:val="24"/>
      <w:szCs w:val="24"/>
    </w:rPr>
  </w:style>
  <w:style w:type="paragraph" w:styleId="TOC6">
    <w:name w:val="toc 6"/>
    <w:basedOn w:val="Normal"/>
    <w:next w:val="Normal"/>
    <w:autoRedefine/>
    <w:uiPriority w:val="99"/>
    <w:semiHidden/>
    <w:rsid w:val="00F219A4"/>
    <w:pPr>
      <w:ind w:left="1200"/>
      <w:jc w:val="left"/>
    </w:pPr>
    <w:rPr>
      <w:sz w:val="24"/>
      <w:szCs w:val="24"/>
    </w:rPr>
  </w:style>
  <w:style w:type="paragraph" w:styleId="TOC7">
    <w:name w:val="toc 7"/>
    <w:basedOn w:val="Normal"/>
    <w:next w:val="Normal"/>
    <w:autoRedefine/>
    <w:uiPriority w:val="99"/>
    <w:semiHidden/>
    <w:rsid w:val="00F219A4"/>
    <w:pPr>
      <w:ind w:left="1440"/>
      <w:jc w:val="left"/>
    </w:pPr>
    <w:rPr>
      <w:sz w:val="24"/>
      <w:szCs w:val="24"/>
    </w:rPr>
  </w:style>
  <w:style w:type="paragraph" w:styleId="TOC8">
    <w:name w:val="toc 8"/>
    <w:basedOn w:val="Normal"/>
    <w:next w:val="Normal"/>
    <w:autoRedefine/>
    <w:uiPriority w:val="99"/>
    <w:semiHidden/>
    <w:rsid w:val="00F219A4"/>
    <w:pPr>
      <w:ind w:left="1680"/>
      <w:jc w:val="left"/>
    </w:pPr>
    <w:rPr>
      <w:sz w:val="24"/>
      <w:szCs w:val="24"/>
    </w:rPr>
  </w:style>
  <w:style w:type="paragraph" w:styleId="TOC9">
    <w:name w:val="toc 9"/>
    <w:basedOn w:val="Normal"/>
    <w:next w:val="Normal"/>
    <w:autoRedefine/>
    <w:uiPriority w:val="99"/>
    <w:semiHidden/>
    <w:rsid w:val="00F219A4"/>
    <w:pPr>
      <w:ind w:left="1920"/>
      <w:jc w:val="left"/>
    </w:pPr>
    <w:rPr>
      <w:sz w:val="24"/>
      <w:szCs w:val="24"/>
    </w:rPr>
  </w:style>
  <w:style w:type="character" w:customStyle="1" w:styleId="FootnoteCharacters">
    <w:name w:val="Footnote Characters"/>
    <w:basedOn w:val="DefaultParagraphFont"/>
    <w:uiPriority w:val="99"/>
    <w:rsid w:val="008B2187"/>
    <w:rPr>
      <w:vertAlign w:val="superscript"/>
    </w:rPr>
  </w:style>
  <w:style w:type="character" w:styleId="FootnoteReference">
    <w:name w:val="footnote reference"/>
    <w:basedOn w:val="DefaultParagraphFont"/>
    <w:uiPriority w:val="99"/>
    <w:semiHidden/>
    <w:rsid w:val="008B2187"/>
    <w:rPr>
      <w:vertAlign w:val="superscript"/>
    </w:rPr>
  </w:style>
  <w:style w:type="paragraph" w:styleId="FootnoteText">
    <w:name w:val="footnote text"/>
    <w:basedOn w:val="Normal"/>
    <w:link w:val="FootnoteTextChar"/>
    <w:uiPriority w:val="99"/>
    <w:semiHidden/>
    <w:rsid w:val="008B2187"/>
    <w:pPr>
      <w:suppressAutoHyphens/>
      <w:spacing w:before="120" w:after="240"/>
      <w:jc w:val="left"/>
    </w:pPr>
    <w:rPr>
      <w:rFonts w:ascii=".VnTime" w:hAnsi=".VnTime" w:cs=".VnTime"/>
      <w:sz w:val="20"/>
      <w:szCs w:val="20"/>
      <w:lang w:eastAsia="ar-SA"/>
    </w:rPr>
  </w:style>
  <w:style w:type="character" w:customStyle="1" w:styleId="FootnoteTextChar">
    <w:name w:val="Footnote Text Char"/>
    <w:basedOn w:val="DefaultParagraphFont"/>
    <w:link w:val="FootnoteText"/>
    <w:uiPriority w:val="99"/>
    <w:semiHidden/>
    <w:locked/>
    <w:rsid w:val="002442A7"/>
    <w:rPr>
      <w:sz w:val="20"/>
      <w:szCs w:val="20"/>
    </w:rPr>
  </w:style>
  <w:style w:type="paragraph" w:customStyle="1" w:styleId="Than">
    <w:name w:val="Than"/>
    <w:basedOn w:val="Normal"/>
    <w:uiPriority w:val="99"/>
    <w:rsid w:val="008B2187"/>
    <w:pPr>
      <w:suppressAutoHyphens/>
      <w:spacing w:before="120" w:after="240"/>
      <w:ind w:firstLine="567"/>
    </w:pPr>
    <w:rPr>
      <w:rFonts w:ascii="PdTime" w:hAnsi="PdTime" w:cs="PdTime"/>
      <w:sz w:val="24"/>
      <w:szCs w:val="24"/>
      <w:lang w:val="en-GB" w:eastAsia="ar-SA"/>
    </w:rPr>
  </w:style>
  <w:style w:type="character" w:customStyle="1" w:styleId="chuhoa1">
    <w:name w:val="chuhoa1"/>
    <w:basedOn w:val="DefaultParagraphFont"/>
    <w:uiPriority w:val="99"/>
    <w:rsid w:val="008E5373"/>
    <w:rPr>
      <w:rFonts w:ascii="Arial" w:hAnsi="Arial" w:cs="Arial"/>
      <w:caps/>
      <w:sz w:val="20"/>
      <w:szCs w:val="20"/>
    </w:rPr>
  </w:style>
  <w:style w:type="paragraph" w:customStyle="1" w:styleId="TableContents">
    <w:name w:val="Table Contents"/>
    <w:basedOn w:val="Normal"/>
    <w:uiPriority w:val="99"/>
    <w:rsid w:val="005C2C0A"/>
    <w:pPr>
      <w:suppressLineNumbers/>
      <w:suppressAutoHyphens/>
      <w:spacing w:before="120" w:after="240"/>
      <w:jc w:val="left"/>
    </w:pPr>
    <w:rPr>
      <w:sz w:val="24"/>
      <w:szCs w:val="24"/>
      <w:lang w:eastAsia="ar-SA"/>
    </w:rPr>
  </w:style>
  <w:style w:type="paragraph" w:customStyle="1" w:styleId="TableHeading">
    <w:name w:val="Table Heading"/>
    <w:basedOn w:val="TableContents"/>
    <w:uiPriority w:val="99"/>
    <w:rsid w:val="005C2C0A"/>
    <w:pPr>
      <w:jc w:val="center"/>
    </w:pPr>
    <w:rPr>
      <w:b/>
      <w:bCs/>
      <w:i/>
      <w:iCs/>
    </w:rPr>
  </w:style>
  <w:style w:type="paragraph" w:styleId="BodyText2">
    <w:name w:val="Body Text 2"/>
    <w:basedOn w:val="Normal"/>
    <w:link w:val="BodyText2Char"/>
    <w:uiPriority w:val="99"/>
    <w:rsid w:val="005C2C0A"/>
    <w:pPr>
      <w:suppressAutoHyphens/>
      <w:spacing w:before="120" w:after="240"/>
    </w:pPr>
    <w:rPr>
      <w:sz w:val="24"/>
      <w:szCs w:val="24"/>
      <w:lang w:eastAsia="ar-SA"/>
    </w:rPr>
  </w:style>
  <w:style w:type="character" w:customStyle="1" w:styleId="BodyText2Char">
    <w:name w:val="Body Text 2 Char"/>
    <w:basedOn w:val="DefaultParagraphFont"/>
    <w:link w:val="BodyText2"/>
    <w:uiPriority w:val="99"/>
    <w:semiHidden/>
    <w:locked/>
    <w:rsid w:val="002442A7"/>
    <w:rPr>
      <w:sz w:val="25"/>
      <w:szCs w:val="25"/>
    </w:rPr>
  </w:style>
  <w:style w:type="paragraph" w:customStyle="1" w:styleId="StyleHeading5Arial">
    <w:name w:val="Style Heading 5 + Arial"/>
    <w:basedOn w:val="Heading5"/>
    <w:link w:val="StyleHeading5ArialChar"/>
    <w:autoRedefine/>
    <w:uiPriority w:val="99"/>
    <w:rsid w:val="00DD158D"/>
    <w:pPr>
      <w:spacing w:before="120" w:after="120" w:line="240" w:lineRule="auto"/>
      <w:jc w:val="both"/>
    </w:pPr>
    <w:rPr>
      <w:i/>
      <w:iCs/>
      <w:sz w:val="25"/>
      <w:szCs w:val="25"/>
    </w:rPr>
  </w:style>
  <w:style w:type="character" w:customStyle="1" w:styleId="StyleHeading5ArialChar">
    <w:name w:val="Style Heading 5 + Arial Char"/>
    <w:basedOn w:val="Heading4Char"/>
    <w:link w:val="StyleHeading5Arial"/>
    <w:uiPriority w:val="99"/>
    <w:locked/>
    <w:rsid w:val="00DD158D"/>
    <w:rPr>
      <w:lang w:val="en-US"/>
    </w:rPr>
  </w:style>
  <w:style w:type="paragraph" w:customStyle="1" w:styleId="xl44">
    <w:name w:val="xl44"/>
    <w:basedOn w:val="Normal"/>
    <w:uiPriority w:val="99"/>
    <w:rsid w:val="00590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993300"/>
      <w:sz w:val="24"/>
      <w:szCs w:val="24"/>
    </w:rPr>
  </w:style>
  <w:style w:type="character" w:customStyle="1" w:styleId="WW-Absatz-Standardschriftart">
    <w:name w:val="WW-Absatz-Standardschriftart"/>
    <w:uiPriority w:val="99"/>
    <w:rsid w:val="00E42E80"/>
  </w:style>
  <w:style w:type="paragraph" w:customStyle="1" w:styleId="Style3">
    <w:name w:val="Style3"/>
    <w:basedOn w:val="Default"/>
    <w:next w:val="Default"/>
    <w:uiPriority w:val="99"/>
    <w:rsid w:val="00FD3CF4"/>
    <w:pPr>
      <w:widowControl w:val="0"/>
      <w:spacing w:before="60" w:after="60"/>
    </w:pPr>
    <w:rPr>
      <w:rFonts w:ascii=".VnTimeH" w:hAnsi=".VnTimeH" w:cs=".VnTimeH"/>
      <w:color w:val="auto"/>
    </w:rPr>
  </w:style>
  <w:style w:type="paragraph" w:styleId="Caption">
    <w:name w:val="caption"/>
    <w:aliases w:val="Bảng,Char6 Char,Char6,Char2"/>
    <w:basedOn w:val="Normal"/>
    <w:next w:val="Normal"/>
    <w:link w:val="CaptionChar"/>
    <w:uiPriority w:val="99"/>
    <w:qFormat/>
    <w:rsid w:val="00EC3A7A"/>
    <w:pPr>
      <w:keepNext/>
      <w:numPr>
        <w:numId w:val="2"/>
      </w:numPr>
      <w:tabs>
        <w:tab w:val="clear" w:pos="720"/>
      </w:tabs>
      <w:spacing w:before="120" w:after="60" w:line="400" w:lineRule="exact"/>
      <w:ind w:left="5976" w:firstLine="234"/>
      <w:jc w:val="center"/>
    </w:pPr>
    <w:rPr>
      <w:rFonts w:ascii="Arial" w:hAnsi="Arial" w:cs="Arial"/>
      <w:i/>
      <w:iCs/>
      <w:sz w:val="22"/>
      <w:szCs w:val="22"/>
    </w:rPr>
  </w:style>
  <w:style w:type="paragraph" w:customStyle="1" w:styleId="CharCharCharChar">
    <w:name w:val="Char Char Char Char"/>
    <w:basedOn w:val="Normal"/>
    <w:uiPriority w:val="99"/>
    <w:rsid w:val="00FF469F"/>
    <w:pPr>
      <w:spacing w:after="160" w:line="240" w:lineRule="exact"/>
      <w:jc w:val="left"/>
    </w:pPr>
    <w:rPr>
      <w:rFonts w:ascii="Verdana" w:hAnsi="Verdana" w:cs="Verdana"/>
      <w:sz w:val="20"/>
      <w:szCs w:val="20"/>
    </w:rPr>
  </w:style>
  <w:style w:type="paragraph" w:customStyle="1" w:styleId="StyleH114ptBefore6ptAfter6ptLinespacing15l">
    <w:name w:val="Style H1 + 14 pt Before:  6 pt After:  6 pt Line spacing:  1.5 l..."/>
    <w:basedOn w:val="Heading1"/>
    <w:uiPriority w:val="99"/>
    <w:rsid w:val="00727396"/>
    <w:pPr>
      <w:numPr>
        <w:numId w:val="5"/>
      </w:numPr>
      <w:suppressAutoHyphens/>
      <w:spacing w:before="120" w:line="360" w:lineRule="auto"/>
      <w:jc w:val="left"/>
    </w:pPr>
    <w:rPr>
      <w:caps w:val="0"/>
      <w:kern w:val="1"/>
      <w:lang w:val="en-GB" w:eastAsia="ar-SA"/>
    </w:rPr>
  </w:style>
  <w:style w:type="paragraph" w:customStyle="1" w:styleId="Char">
    <w:name w:val="Char"/>
    <w:basedOn w:val="Heading4"/>
    <w:autoRedefine/>
    <w:uiPriority w:val="99"/>
    <w:rsid w:val="00B87F5B"/>
    <w:pPr>
      <w:tabs>
        <w:tab w:val="left" w:pos="567"/>
      </w:tabs>
      <w:spacing w:before="240" w:after="60"/>
      <w:ind w:left="0" w:right="0"/>
    </w:pPr>
    <w:rPr>
      <w:b w:val="0"/>
      <w:bCs w:val="0"/>
      <w:i/>
      <w:iCs/>
      <w:sz w:val="26"/>
      <w:szCs w:val="26"/>
      <w:lang w:val="en-US"/>
    </w:rPr>
  </w:style>
  <w:style w:type="paragraph" w:customStyle="1" w:styleId="CharCharCharCharCharChar">
    <w:name w:val="Char Char Char Char Char Char"/>
    <w:basedOn w:val="Normal"/>
    <w:uiPriority w:val="99"/>
    <w:rsid w:val="000B5957"/>
    <w:pPr>
      <w:pageBreakBefore/>
      <w:spacing w:before="100" w:beforeAutospacing="1" w:after="100" w:afterAutospacing="1"/>
      <w:jc w:val="left"/>
    </w:pPr>
    <w:rPr>
      <w:rFonts w:ascii="Verdana" w:hAnsi="Verdana" w:cs="Verdana"/>
      <w:sz w:val="20"/>
      <w:szCs w:val="20"/>
    </w:rPr>
  </w:style>
  <w:style w:type="paragraph" w:customStyle="1" w:styleId="Style125ptJustifiedAfter6ptLinespacing15lines">
    <w:name w:val="Style 12.5 pt Justified After:  6 pt Line spacing:  1.5 lines"/>
    <w:basedOn w:val="Heading4"/>
    <w:uiPriority w:val="99"/>
    <w:rsid w:val="00E3485E"/>
    <w:pPr>
      <w:tabs>
        <w:tab w:val="num" w:pos="724"/>
        <w:tab w:val="center" w:pos="2520"/>
        <w:tab w:val="left" w:pos="5760"/>
        <w:tab w:val="right" w:pos="8460"/>
      </w:tabs>
      <w:suppressAutoHyphens/>
      <w:spacing w:line="360" w:lineRule="auto"/>
      <w:ind w:left="851" w:right="0" w:hanging="567"/>
    </w:pPr>
    <w:rPr>
      <w:lang w:val="en-US" w:eastAsia="ar-SA"/>
    </w:rPr>
  </w:style>
  <w:style w:type="paragraph" w:customStyle="1" w:styleId="Char1">
    <w:name w:val="Char1"/>
    <w:basedOn w:val="Heading4"/>
    <w:autoRedefine/>
    <w:uiPriority w:val="99"/>
    <w:rsid w:val="006964E1"/>
    <w:pPr>
      <w:tabs>
        <w:tab w:val="left" w:pos="567"/>
      </w:tabs>
      <w:spacing w:before="240" w:after="60"/>
      <w:ind w:left="0" w:right="0"/>
    </w:pPr>
    <w:rPr>
      <w:b w:val="0"/>
      <w:bCs w:val="0"/>
      <w:i/>
      <w:iCs/>
      <w:sz w:val="26"/>
      <w:szCs w:val="26"/>
      <w:lang w:val="en-US"/>
    </w:rPr>
  </w:style>
  <w:style w:type="character" w:styleId="Strong">
    <w:name w:val="Strong"/>
    <w:basedOn w:val="DefaultParagraphFont"/>
    <w:uiPriority w:val="99"/>
    <w:qFormat/>
    <w:rsid w:val="00131C01"/>
    <w:rPr>
      <w:b/>
      <w:bCs/>
    </w:rPr>
  </w:style>
  <w:style w:type="character" w:styleId="Emphasis">
    <w:name w:val="Emphasis"/>
    <w:basedOn w:val="DefaultParagraphFont"/>
    <w:uiPriority w:val="99"/>
    <w:qFormat/>
    <w:rsid w:val="00131C01"/>
    <w:rPr>
      <w:i/>
      <w:iCs/>
    </w:rPr>
  </w:style>
  <w:style w:type="paragraph" w:customStyle="1" w:styleId="CharCharCharCharCharCharCharCharCharCharCharCharCharCharCharCharCharChar1Char">
    <w:name w:val="Char Char Char Char Char Char Char Char Char Char Char Char Char Char Char Char Char Char1 Char"/>
    <w:basedOn w:val="Normal"/>
    <w:uiPriority w:val="99"/>
    <w:rsid w:val="00DA1FB8"/>
    <w:pPr>
      <w:pageBreakBefore/>
      <w:spacing w:before="100" w:beforeAutospacing="1" w:after="100" w:afterAutospacing="1"/>
      <w:jc w:val="left"/>
    </w:pPr>
    <w:rPr>
      <w:rFonts w:ascii="Tahoma" w:hAnsi="Tahoma" w:cs="Tahoma"/>
      <w:sz w:val="20"/>
      <w:szCs w:val="20"/>
    </w:rPr>
  </w:style>
  <w:style w:type="paragraph" w:customStyle="1" w:styleId="content">
    <w:name w:val="content"/>
    <w:basedOn w:val="Normal"/>
    <w:uiPriority w:val="99"/>
    <w:rsid w:val="00891381"/>
    <w:pPr>
      <w:spacing w:before="100" w:beforeAutospacing="1" w:after="100" w:afterAutospacing="1"/>
      <w:jc w:val="left"/>
    </w:pPr>
    <w:rPr>
      <w:sz w:val="24"/>
      <w:szCs w:val="24"/>
    </w:rPr>
  </w:style>
  <w:style w:type="paragraph" w:customStyle="1" w:styleId="Bodytext30">
    <w:name w:val="Bodytext3"/>
    <w:basedOn w:val="Normal"/>
    <w:uiPriority w:val="99"/>
    <w:semiHidden/>
    <w:rsid w:val="00347789"/>
    <w:pPr>
      <w:spacing w:before="120" w:line="360" w:lineRule="exact"/>
    </w:pPr>
    <w:rPr>
      <w:sz w:val="24"/>
      <w:szCs w:val="24"/>
    </w:rPr>
  </w:style>
  <w:style w:type="character" w:customStyle="1" w:styleId="highlightedsearchterm">
    <w:name w:val="highlightedsearchterm"/>
    <w:basedOn w:val="DefaultParagraphFont"/>
    <w:uiPriority w:val="99"/>
    <w:rsid w:val="00547171"/>
  </w:style>
  <w:style w:type="paragraph" w:styleId="ListParagraph">
    <w:name w:val="List Paragraph"/>
    <w:basedOn w:val="Normal"/>
    <w:uiPriority w:val="99"/>
    <w:qFormat/>
    <w:rsid w:val="00AE777C"/>
    <w:pPr>
      <w:ind w:left="720"/>
    </w:pPr>
  </w:style>
  <w:style w:type="paragraph" w:styleId="NoSpacing">
    <w:name w:val="No Spacing"/>
    <w:uiPriority w:val="99"/>
    <w:qFormat/>
    <w:rsid w:val="004918DD"/>
    <w:pPr>
      <w:jc w:val="center"/>
    </w:pPr>
    <w:rPr>
      <w:sz w:val="28"/>
      <w:szCs w:val="28"/>
    </w:rPr>
  </w:style>
  <w:style w:type="character" w:customStyle="1" w:styleId="CaptionChar">
    <w:name w:val="Caption Char"/>
    <w:aliases w:val="Bảng Char,Char6 Char Char,Char6 Char1,Char2 Char"/>
    <w:link w:val="Caption"/>
    <w:uiPriority w:val="99"/>
    <w:locked/>
    <w:rsid w:val="005E460C"/>
    <w:rPr>
      <w:rFonts w:ascii="Arial" w:hAnsi="Arial" w:cs="Arial"/>
      <w:i/>
      <w:iCs/>
      <w:sz w:val="22"/>
      <w:szCs w:val="22"/>
    </w:rPr>
  </w:style>
  <w:style w:type="paragraph" w:customStyle="1" w:styleId="Listbullet2">
    <w:name w:val="List bullet 2"/>
    <w:basedOn w:val="Normal"/>
    <w:link w:val="Listbullet2Char"/>
    <w:uiPriority w:val="99"/>
    <w:rsid w:val="0005074A"/>
    <w:pPr>
      <w:numPr>
        <w:numId w:val="28"/>
      </w:numPr>
      <w:spacing w:after="120" w:line="276" w:lineRule="auto"/>
      <w:jc w:val="left"/>
    </w:pPr>
    <w:rPr>
      <w:rFonts w:ascii="Arial" w:hAnsi="Arial" w:cs="Arial"/>
      <w:color w:val="000000"/>
      <w:sz w:val="20"/>
      <w:szCs w:val="20"/>
    </w:rPr>
  </w:style>
  <w:style w:type="character" w:customStyle="1" w:styleId="Listbullet2Char">
    <w:name w:val="List bullet 2 Char"/>
    <w:basedOn w:val="DefaultParagraphFont"/>
    <w:link w:val="Listbullet2"/>
    <w:uiPriority w:val="99"/>
    <w:locked/>
    <w:rsid w:val="0005074A"/>
    <w:rPr>
      <w:rFonts w:ascii="Arial" w:hAnsi="Arial" w:cs="Arial"/>
      <w:color w:val="000000"/>
    </w:rPr>
  </w:style>
  <w:style w:type="paragraph" w:customStyle="1" w:styleId="Normal1">
    <w:name w:val="Normal1"/>
    <w:basedOn w:val="Normal"/>
    <w:link w:val="Normal1Char"/>
    <w:uiPriority w:val="99"/>
    <w:rsid w:val="008A75AE"/>
    <w:pPr>
      <w:spacing w:before="40" w:line="360" w:lineRule="auto"/>
    </w:pPr>
    <w:rPr>
      <w:rFonts w:ascii="Arial" w:hAnsi="Arial" w:cs="Arial"/>
      <w:sz w:val="20"/>
      <w:szCs w:val="20"/>
      <w:lang w:val="nl-NL"/>
    </w:rPr>
  </w:style>
  <w:style w:type="character" w:customStyle="1" w:styleId="Normal1Char">
    <w:name w:val="Normal1 Char"/>
    <w:basedOn w:val="DefaultParagraphFont"/>
    <w:link w:val="Normal1"/>
    <w:uiPriority w:val="99"/>
    <w:locked/>
    <w:rsid w:val="008A75AE"/>
    <w:rPr>
      <w:rFonts w:ascii="Arial" w:hAnsi="Arial" w:cs="Arial"/>
      <w:lang w:val="nl-NL" w:eastAsia="en-US"/>
    </w:rPr>
  </w:style>
  <w:style w:type="paragraph" w:customStyle="1" w:styleId="Subtitlelvl2">
    <w:name w:val="Sub title lvl2"/>
    <w:basedOn w:val="Normal"/>
    <w:link w:val="Subtitlelvl2Char"/>
    <w:uiPriority w:val="99"/>
    <w:rsid w:val="00523715"/>
    <w:pPr>
      <w:pBdr>
        <w:bottom w:val="single" w:sz="4" w:space="1" w:color="7A006D"/>
      </w:pBdr>
      <w:spacing w:before="40" w:line="276" w:lineRule="auto"/>
      <w:jc w:val="left"/>
    </w:pPr>
    <w:rPr>
      <w:rFonts w:ascii="Calibri" w:hAnsi="Calibri" w:cs="Calibri"/>
      <w:b/>
      <w:bCs/>
      <w:color w:val="000000"/>
      <w:sz w:val="16"/>
      <w:szCs w:val="16"/>
      <w:lang w:val="vi-VN"/>
    </w:rPr>
  </w:style>
  <w:style w:type="character" w:customStyle="1" w:styleId="Subtitlelvl2Char">
    <w:name w:val="Sub title lvl2 Char"/>
    <w:basedOn w:val="DefaultParagraphFont"/>
    <w:link w:val="Subtitlelvl2"/>
    <w:uiPriority w:val="99"/>
    <w:locked/>
    <w:rsid w:val="00523715"/>
    <w:rPr>
      <w:rFonts w:ascii="Calibri" w:hAnsi="Calibri" w:cs="Calibri"/>
      <w:b/>
      <w:bCs/>
      <w:color w:val="000000"/>
      <w:sz w:val="16"/>
      <w:szCs w:val="16"/>
      <w:lang w:val="vi-VN" w:eastAsia="en-US"/>
    </w:rPr>
  </w:style>
  <w:style w:type="paragraph" w:customStyle="1" w:styleId="CharCharCharCharCharCharCharCharCharChar">
    <w:name w:val="Char Char Char Char Char Char Char Char Char Char"/>
    <w:basedOn w:val="Normal"/>
    <w:uiPriority w:val="99"/>
    <w:rsid w:val="00F37741"/>
    <w:pPr>
      <w:pageBreakBefore/>
      <w:spacing w:before="100" w:beforeAutospacing="1" w:after="100" w:afterAutospacing="1"/>
      <w:jc w:val="left"/>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divs>
    <w:div w:id="1839536946">
      <w:marLeft w:val="0"/>
      <w:marRight w:val="0"/>
      <w:marTop w:val="0"/>
      <w:marBottom w:val="0"/>
      <w:divBdr>
        <w:top w:val="none" w:sz="0" w:space="0" w:color="auto"/>
        <w:left w:val="none" w:sz="0" w:space="0" w:color="auto"/>
        <w:bottom w:val="none" w:sz="0" w:space="0" w:color="auto"/>
        <w:right w:val="none" w:sz="0" w:space="0" w:color="auto"/>
      </w:divBdr>
    </w:div>
    <w:div w:id="1839536947">
      <w:marLeft w:val="0"/>
      <w:marRight w:val="0"/>
      <w:marTop w:val="0"/>
      <w:marBottom w:val="0"/>
      <w:divBdr>
        <w:top w:val="none" w:sz="0" w:space="0" w:color="auto"/>
        <w:left w:val="none" w:sz="0" w:space="0" w:color="auto"/>
        <w:bottom w:val="none" w:sz="0" w:space="0" w:color="auto"/>
        <w:right w:val="none" w:sz="0" w:space="0" w:color="auto"/>
      </w:divBdr>
    </w:div>
    <w:div w:id="1839536948">
      <w:marLeft w:val="0"/>
      <w:marRight w:val="0"/>
      <w:marTop w:val="0"/>
      <w:marBottom w:val="0"/>
      <w:divBdr>
        <w:top w:val="none" w:sz="0" w:space="0" w:color="auto"/>
        <w:left w:val="none" w:sz="0" w:space="0" w:color="auto"/>
        <w:bottom w:val="none" w:sz="0" w:space="0" w:color="auto"/>
        <w:right w:val="none" w:sz="0" w:space="0" w:color="auto"/>
      </w:divBdr>
    </w:div>
    <w:div w:id="1839536949">
      <w:marLeft w:val="0"/>
      <w:marRight w:val="0"/>
      <w:marTop w:val="0"/>
      <w:marBottom w:val="0"/>
      <w:divBdr>
        <w:top w:val="none" w:sz="0" w:space="0" w:color="auto"/>
        <w:left w:val="none" w:sz="0" w:space="0" w:color="auto"/>
        <w:bottom w:val="none" w:sz="0" w:space="0" w:color="auto"/>
        <w:right w:val="none" w:sz="0" w:space="0" w:color="auto"/>
      </w:divBdr>
    </w:div>
    <w:div w:id="1839536950">
      <w:marLeft w:val="0"/>
      <w:marRight w:val="0"/>
      <w:marTop w:val="0"/>
      <w:marBottom w:val="0"/>
      <w:divBdr>
        <w:top w:val="none" w:sz="0" w:space="0" w:color="auto"/>
        <w:left w:val="none" w:sz="0" w:space="0" w:color="auto"/>
        <w:bottom w:val="none" w:sz="0" w:space="0" w:color="auto"/>
        <w:right w:val="none" w:sz="0" w:space="0" w:color="auto"/>
      </w:divBdr>
    </w:div>
    <w:div w:id="1839536951">
      <w:marLeft w:val="0"/>
      <w:marRight w:val="0"/>
      <w:marTop w:val="0"/>
      <w:marBottom w:val="0"/>
      <w:divBdr>
        <w:top w:val="none" w:sz="0" w:space="0" w:color="auto"/>
        <w:left w:val="none" w:sz="0" w:space="0" w:color="auto"/>
        <w:bottom w:val="none" w:sz="0" w:space="0" w:color="auto"/>
        <w:right w:val="none" w:sz="0" w:space="0" w:color="auto"/>
      </w:divBdr>
    </w:div>
    <w:div w:id="1839536952">
      <w:marLeft w:val="0"/>
      <w:marRight w:val="0"/>
      <w:marTop w:val="0"/>
      <w:marBottom w:val="0"/>
      <w:divBdr>
        <w:top w:val="none" w:sz="0" w:space="0" w:color="auto"/>
        <w:left w:val="none" w:sz="0" w:space="0" w:color="auto"/>
        <w:bottom w:val="none" w:sz="0" w:space="0" w:color="auto"/>
        <w:right w:val="none" w:sz="0" w:space="0" w:color="auto"/>
      </w:divBdr>
    </w:div>
    <w:div w:id="1839536953">
      <w:marLeft w:val="0"/>
      <w:marRight w:val="0"/>
      <w:marTop w:val="0"/>
      <w:marBottom w:val="0"/>
      <w:divBdr>
        <w:top w:val="none" w:sz="0" w:space="0" w:color="auto"/>
        <w:left w:val="none" w:sz="0" w:space="0" w:color="auto"/>
        <w:bottom w:val="none" w:sz="0" w:space="0" w:color="auto"/>
        <w:right w:val="none" w:sz="0" w:space="0" w:color="auto"/>
      </w:divBdr>
    </w:div>
    <w:div w:id="1839536955">
      <w:marLeft w:val="0"/>
      <w:marRight w:val="0"/>
      <w:marTop w:val="0"/>
      <w:marBottom w:val="0"/>
      <w:divBdr>
        <w:top w:val="none" w:sz="0" w:space="0" w:color="auto"/>
        <w:left w:val="none" w:sz="0" w:space="0" w:color="auto"/>
        <w:bottom w:val="none" w:sz="0" w:space="0" w:color="auto"/>
        <w:right w:val="none" w:sz="0" w:space="0" w:color="auto"/>
      </w:divBdr>
    </w:div>
    <w:div w:id="1839536956">
      <w:marLeft w:val="0"/>
      <w:marRight w:val="0"/>
      <w:marTop w:val="0"/>
      <w:marBottom w:val="0"/>
      <w:divBdr>
        <w:top w:val="none" w:sz="0" w:space="0" w:color="auto"/>
        <w:left w:val="none" w:sz="0" w:space="0" w:color="auto"/>
        <w:bottom w:val="none" w:sz="0" w:space="0" w:color="auto"/>
        <w:right w:val="none" w:sz="0" w:space="0" w:color="auto"/>
      </w:divBdr>
    </w:div>
    <w:div w:id="1839536957">
      <w:marLeft w:val="0"/>
      <w:marRight w:val="0"/>
      <w:marTop w:val="0"/>
      <w:marBottom w:val="0"/>
      <w:divBdr>
        <w:top w:val="none" w:sz="0" w:space="0" w:color="auto"/>
        <w:left w:val="none" w:sz="0" w:space="0" w:color="auto"/>
        <w:bottom w:val="none" w:sz="0" w:space="0" w:color="auto"/>
        <w:right w:val="none" w:sz="0" w:space="0" w:color="auto"/>
      </w:divBdr>
    </w:div>
    <w:div w:id="1839536958">
      <w:marLeft w:val="0"/>
      <w:marRight w:val="0"/>
      <w:marTop w:val="0"/>
      <w:marBottom w:val="0"/>
      <w:divBdr>
        <w:top w:val="none" w:sz="0" w:space="0" w:color="auto"/>
        <w:left w:val="none" w:sz="0" w:space="0" w:color="auto"/>
        <w:bottom w:val="none" w:sz="0" w:space="0" w:color="auto"/>
        <w:right w:val="none" w:sz="0" w:space="0" w:color="auto"/>
      </w:divBdr>
    </w:div>
    <w:div w:id="1839536959">
      <w:marLeft w:val="0"/>
      <w:marRight w:val="0"/>
      <w:marTop w:val="0"/>
      <w:marBottom w:val="0"/>
      <w:divBdr>
        <w:top w:val="none" w:sz="0" w:space="0" w:color="auto"/>
        <w:left w:val="none" w:sz="0" w:space="0" w:color="auto"/>
        <w:bottom w:val="none" w:sz="0" w:space="0" w:color="auto"/>
        <w:right w:val="none" w:sz="0" w:space="0" w:color="auto"/>
      </w:divBdr>
    </w:div>
    <w:div w:id="1839536960">
      <w:marLeft w:val="0"/>
      <w:marRight w:val="0"/>
      <w:marTop w:val="0"/>
      <w:marBottom w:val="0"/>
      <w:divBdr>
        <w:top w:val="none" w:sz="0" w:space="0" w:color="auto"/>
        <w:left w:val="none" w:sz="0" w:space="0" w:color="auto"/>
        <w:bottom w:val="none" w:sz="0" w:space="0" w:color="auto"/>
        <w:right w:val="none" w:sz="0" w:space="0" w:color="auto"/>
      </w:divBdr>
    </w:div>
    <w:div w:id="1839536961">
      <w:marLeft w:val="0"/>
      <w:marRight w:val="0"/>
      <w:marTop w:val="0"/>
      <w:marBottom w:val="0"/>
      <w:divBdr>
        <w:top w:val="none" w:sz="0" w:space="0" w:color="auto"/>
        <w:left w:val="none" w:sz="0" w:space="0" w:color="auto"/>
        <w:bottom w:val="none" w:sz="0" w:space="0" w:color="auto"/>
        <w:right w:val="none" w:sz="0" w:space="0" w:color="auto"/>
      </w:divBdr>
    </w:div>
    <w:div w:id="1839536963">
      <w:marLeft w:val="0"/>
      <w:marRight w:val="0"/>
      <w:marTop w:val="0"/>
      <w:marBottom w:val="0"/>
      <w:divBdr>
        <w:top w:val="none" w:sz="0" w:space="0" w:color="auto"/>
        <w:left w:val="none" w:sz="0" w:space="0" w:color="auto"/>
        <w:bottom w:val="none" w:sz="0" w:space="0" w:color="auto"/>
        <w:right w:val="none" w:sz="0" w:space="0" w:color="auto"/>
      </w:divBdr>
    </w:div>
    <w:div w:id="1839536964">
      <w:marLeft w:val="0"/>
      <w:marRight w:val="0"/>
      <w:marTop w:val="0"/>
      <w:marBottom w:val="0"/>
      <w:divBdr>
        <w:top w:val="none" w:sz="0" w:space="0" w:color="auto"/>
        <w:left w:val="none" w:sz="0" w:space="0" w:color="auto"/>
        <w:bottom w:val="none" w:sz="0" w:space="0" w:color="auto"/>
        <w:right w:val="none" w:sz="0" w:space="0" w:color="auto"/>
      </w:divBdr>
    </w:div>
    <w:div w:id="1839536965">
      <w:marLeft w:val="0"/>
      <w:marRight w:val="0"/>
      <w:marTop w:val="0"/>
      <w:marBottom w:val="0"/>
      <w:divBdr>
        <w:top w:val="none" w:sz="0" w:space="0" w:color="auto"/>
        <w:left w:val="none" w:sz="0" w:space="0" w:color="auto"/>
        <w:bottom w:val="none" w:sz="0" w:space="0" w:color="auto"/>
        <w:right w:val="none" w:sz="0" w:space="0" w:color="auto"/>
      </w:divBdr>
    </w:div>
    <w:div w:id="1839536966">
      <w:marLeft w:val="0"/>
      <w:marRight w:val="0"/>
      <w:marTop w:val="0"/>
      <w:marBottom w:val="0"/>
      <w:divBdr>
        <w:top w:val="none" w:sz="0" w:space="0" w:color="auto"/>
        <w:left w:val="none" w:sz="0" w:space="0" w:color="auto"/>
        <w:bottom w:val="none" w:sz="0" w:space="0" w:color="auto"/>
        <w:right w:val="none" w:sz="0" w:space="0" w:color="auto"/>
      </w:divBdr>
    </w:div>
    <w:div w:id="1839536967">
      <w:marLeft w:val="0"/>
      <w:marRight w:val="0"/>
      <w:marTop w:val="0"/>
      <w:marBottom w:val="0"/>
      <w:divBdr>
        <w:top w:val="none" w:sz="0" w:space="0" w:color="auto"/>
        <w:left w:val="none" w:sz="0" w:space="0" w:color="auto"/>
        <w:bottom w:val="none" w:sz="0" w:space="0" w:color="auto"/>
        <w:right w:val="none" w:sz="0" w:space="0" w:color="auto"/>
      </w:divBdr>
    </w:div>
    <w:div w:id="1839536968">
      <w:marLeft w:val="0"/>
      <w:marRight w:val="0"/>
      <w:marTop w:val="0"/>
      <w:marBottom w:val="0"/>
      <w:divBdr>
        <w:top w:val="none" w:sz="0" w:space="0" w:color="auto"/>
        <w:left w:val="none" w:sz="0" w:space="0" w:color="auto"/>
        <w:bottom w:val="none" w:sz="0" w:space="0" w:color="auto"/>
        <w:right w:val="none" w:sz="0" w:space="0" w:color="auto"/>
      </w:divBdr>
    </w:div>
    <w:div w:id="1839536969">
      <w:marLeft w:val="0"/>
      <w:marRight w:val="0"/>
      <w:marTop w:val="0"/>
      <w:marBottom w:val="0"/>
      <w:divBdr>
        <w:top w:val="none" w:sz="0" w:space="0" w:color="auto"/>
        <w:left w:val="none" w:sz="0" w:space="0" w:color="auto"/>
        <w:bottom w:val="none" w:sz="0" w:space="0" w:color="auto"/>
        <w:right w:val="none" w:sz="0" w:space="0" w:color="auto"/>
      </w:divBdr>
    </w:div>
    <w:div w:id="1839536970">
      <w:marLeft w:val="0"/>
      <w:marRight w:val="0"/>
      <w:marTop w:val="0"/>
      <w:marBottom w:val="0"/>
      <w:divBdr>
        <w:top w:val="none" w:sz="0" w:space="0" w:color="auto"/>
        <w:left w:val="none" w:sz="0" w:space="0" w:color="auto"/>
        <w:bottom w:val="none" w:sz="0" w:space="0" w:color="auto"/>
        <w:right w:val="none" w:sz="0" w:space="0" w:color="auto"/>
      </w:divBdr>
    </w:div>
    <w:div w:id="1839536971">
      <w:marLeft w:val="0"/>
      <w:marRight w:val="0"/>
      <w:marTop w:val="0"/>
      <w:marBottom w:val="0"/>
      <w:divBdr>
        <w:top w:val="none" w:sz="0" w:space="0" w:color="auto"/>
        <w:left w:val="none" w:sz="0" w:space="0" w:color="auto"/>
        <w:bottom w:val="none" w:sz="0" w:space="0" w:color="auto"/>
        <w:right w:val="none" w:sz="0" w:space="0" w:color="auto"/>
      </w:divBdr>
    </w:div>
    <w:div w:id="1839536972">
      <w:marLeft w:val="0"/>
      <w:marRight w:val="0"/>
      <w:marTop w:val="0"/>
      <w:marBottom w:val="0"/>
      <w:divBdr>
        <w:top w:val="none" w:sz="0" w:space="0" w:color="auto"/>
        <w:left w:val="none" w:sz="0" w:space="0" w:color="auto"/>
        <w:bottom w:val="none" w:sz="0" w:space="0" w:color="auto"/>
        <w:right w:val="none" w:sz="0" w:space="0" w:color="auto"/>
      </w:divBdr>
    </w:div>
    <w:div w:id="1839536973">
      <w:marLeft w:val="0"/>
      <w:marRight w:val="0"/>
      <w:marTop w:val="0"/>
      <w:marBottom w:val="0"/>
      <w:divBdr>
        <w:top w:val="none" w:sz="0" w:space="0" w:color="auto"/>
        <w:left w:val="none" w:sz="0" w:space="0" w:color="auto"/>
        <w:bottom w:val="none" w:sz="0" w:space="0" w:color="auto"/>
        <w:right w:val="none" w:sz="0" w:space="0" w:color="auto"/>
      </w:divBdr>
    </w:div>
    <w:div w:id="1839536974">
      <w:marLeft w:val="0"/>
      <w:marRight w:val="0"/>
      <w:marTop w:val="0"/>
      <w:marBottom w:val="0"/>
      <w:divBdr>
        <w:top w:val="none" w:sz="0" w:space="0" w:color="auto"/>
        <w:left w:val="none" w:sz="0" w:space="0" w:color="auto"/>
        <w:bottom w:val="none" w:sz="0" w:space="0" w:color="auto"/>
        <w:right w:val="none" w:sz="0" w:space="0" w:color="auto"/>
      </w:divBdr>
    </w:div>
    <w:div w:id="1839536975">
      <w:marLeft w:val="0"/>
      <w:marRight w:val="0"/>
      <w:marTop w:val="0"/>
      <w:marBottom w:val="0"/>
      <w:divBdr>
        <w:top w:val="none" w:sz="0" w:space="0" w:color="auto"/>
        <w:left w:val="none" w:sz="0" w:space="0" w:color="auto"/>
        <w:bottom w:val="none" w:sz="0" w:space="0" w:color="auto"/>
        <w:right w:val="none" w:sz="0" w:space="0" w:color="auto"/>
      </w:divBdr>
    </w:div>
    <w:div w:id="1839536978">
      <w:marLeft w:val="0"/>
      <w:marRight w:val="0"/>
      <w:marTop w:val="0"/>
      <w:marBottom w:val="0"/>
      <w:divBdr>
        <w:top w:val="none" w:sz="0" w:space="0" w:color="auto"/>
        <w:left w:val="none" w:sz="0" w:space="0" w:color="auto"/>
        <w:bottom w:val="none" w:sz="0" w:space="0" w:color="auto"/>
        <w:right w:val="none" w:sz="0" w:space="0" w:color="auto"/>
      </w:divBdr>
    </w:div>
    <w:div w:id="1839536979">
      <w:marLeft w:val="0"/>
      <w:marRight w:val="0"/>
      <w:marTop w:val="0"/>
      <w:marBottom w:val="0"/>
      <w:divBdr>
        <w:top w:val="none" w:sz="0" w:space="0" w:color="auto"/>
        <w:left w:val="none" w:sz="0" w:space="0" w:color="auto"/>
        <w:bottom w:val="none" w:sz="0" w:space="0" w:color="auto"/>
        <w:right w:val="none" w:sz="0" w:space="0" w:color="auto"/>
      </w:divBdr>
    </w:div>
    <w:div w:id="1839536982">
      <w:marLeft w:val="0"/>
      <w:marRight w:val="0"/>
      <w:marTop w:val="0"/>
      <w:marBottom w:val="0"/>
      <w:divBdr>
        <w:top w:val="none" w:sz="0" w:space="0" w:color="auto"/>
        <w:left w:val="none" w:sz="0" w:space="0" w:color="auto"/>
        <w:bottom w:val="none" w:sz="0" w:space="0" w:color="auto"/>
        <w:right w:val="none" w:sz="0" w:space="0" w:color="auto"/>
      </w:divBdr>
    </w:div>
    <w:div w:id="1839536983">
      <w:marLeft w:val="0"/>
      <w:marRight w:val="0"/>
      <w:marTop w:val="0"/>
      <w:marBottom w:val="0"/>
      <w:divBdr>
        <w:top w:val="none" w:sz="0" w:space="0" w:color="auto"/>
        <w:left w:val="none" w:sz="0" w:space="0" w:color="auto"/>
        <w:bottom w:val="none" w:sz="0" w:space="0" w:color="auto"/>
        <w:right w:val="none" w:sz="0" w:space="0" w:color="auto"/>
      </w:divBdr>
    </w:div>
    <w:div w:id="1839536984">
      <w:marLeft w:val="0"/>
      <w:marRight w:val="0"/>
      <w:marTop w:val="0"/>
      <w:marBottom w:val="0"/>
      <w:divBdr>
        <w:top w:val="none" w:sz="0" w:space="0" w:color="auto"/>
        <w:left w:val="none" w:sz="0" w:space="0" w:color="auto"/>
        <w:bottom w:val="none" w:sz="0" w:space="0" w:color="auto"/>
        <w:right w:val="none" w:sz="0" w:space="0" w:color="auto"/>
      </w:divBdr>
    </w:div>
    <w:div w:id="1839536985">
      <w:marLeft w:val="0"/>
      <w:marRight w:val="0"/>
      <w:marTop w:val="0"/>
      <w:marBottom w:val="0"/>
      <w:divBdr>
        <w:top w:val="none" w:sz="0" w:space="0" w:color="auto"/>
        <w:left w:val="none" w:sz="0" w:space="0" w:color="auto"/>
        <w:bottom w:val="none" w:sz="0" w:space="0" w:color="auto"/>
        <w:right w:val="none" w:sz="0" w:space="0" w:color="auto"/>
      </w:divBdr>
    </w:div>
    <w:div w:id="1839536989">
      <w:marLeft w:val="0"/>
      <w:marRight w:val="0"/>
      <w:marTop w:val="0"/>
      <w:marBottom w:val="0"/>
      <w:divBdr>
        <w:top w:val="none" w:sz="0" w:space="0" w:color="auto"/>
        <w:left w:val="none" w:sz="0" w:space="0" w:color="auto"/>
        <w:bottom w:val="none" w:sz="0" w:space="0" w:color="auto"/>
        <w:right w:val="none" w:sz="0" w:space="0" w:color="auto"/>
      </w:divBdr>
    </w:div>
    <w:div w:id="1839536990">
      <w:marLeft w:val="0"/>
      <w:marRight w:val="0"/>
      <w:marTop w:val="0"/>
      <w:marBottom w:val="0"/>
      <w:divBdr>
        <w:top w:val="none" w:sz="0" w:space="0" w:color="auto"/>
        <w:left w:val="none" w:sz="0" w:space="0" w:color="auto"/>
        <w:bottom w:val="none" w:sz="0" w:space="0" w:color="auto"/>
        <w:right w:val="none" w:sz="0" w:space="0" w:color="auto"/>
      </w:divBdr>
    </w:div>
    <w:div w:id="1839536991">
      <w:marLeft w:val="0"/>
      <w:marRight w:val="0"/>
      <w:marTop w:val="0"/>
      <w:marBottom w:val="0"/>
      <w:divBdr>
        <w:top w:val="none" w:sz="0" w:space="0" w:color="auto"/>
        <w:left w:val="none" w:sz="0" w:space="0" w:color="auto"/>
        <w:bottom w:val="none" w:sz="0" w:space="0" w:color="auto"/>
        <w:right w:val="none" w:sz="0" w:space="0" w:color="auto"/>
      </w:divBdr>
    </w:div>
    <w:div w:id="1839536994">
      <w:marLeft w:val="0"/>
      <w:marRight w:val="0"/>
      <w:marTop w:val="0"/>
      <w:marBottom w:val="0"/>
      <w:divBdr>
        <w:top w:val="none" w:sz="0" w:space="0" w:color="auto"/>
        <w:left w:val="none" w:sz="0" w:space="0" w:color="auto"/>
        <w:bottom w:val="none" w:sz="0" w:space="0" w:color="auto"/>
        <w:right w:val="none" w:sz="0" w:space="0" w:color="auto"/>
      </w:divBdr>
    </w:div>
    <w:div w:id="1839536995">
      <w:marLeft w:val="0"/>
      <w:marRight w:val="0"/>
      <w:marTop w:val="0"/>
      <w:marBottom w:val="0"/>
      <w:divBdr>
        <w:top w:val="none" w:sz="0" w:space="0" w:color="auto"/>
        <w:left w:val="none" w:sz="0" w:space="0" w:color="auto"/>
        <w:bottom w:val="none" w:sz="0" w:space="0" w:color="auto"/>
        <w:right w:val="none" w:sz="0" w:space="0" w:color="auto"/>
      </w:divBdr>
    </w:div>
    <w:div w:id="1839536996">
      <w:marLeft w:val="0"/>
      <w:marRight w:val="0"/>
      <w:marTop w:val="0"/>
      <w:marBottom w:val="0"/>
      <w:divBdr>
        <w:top w:val="none" w:sz="0" w:space="0" w:color="auto"/>
        <w:left w:val="none" w:sz="0" w:space="0" w:color="auto"/>
        <w:bottom w:val="none" w:sz="0" w:space="0" w:color="auto"/>
        <w:right w:val="none" w:sz="0" w:space="0" w:color="auto"/>
      </w:divBdr>
    </w:div>
    <w:div w:id="1839536998">
      <w:marLeft w:val="0"/>
      <w:marRight w:val="0"/>
      <w:marTop w:val="0"/>
      <w:marBottom w:val="0"/>
      <w:divBdr>
        <w:top w:val="none" w:sz="0" w:space="0" w:color="auto"/>
        <w:left w:val="none" w:sz="0" w:space="0" w:color="auto"/>
        <w:bottom w:val="none" w:sz="0" w:space="0" w:color="auto"/>
        <w:right w:val="none" w:sz="0" w:space="0" w:color="auto"/>
      </w:divBdr>
    </w:div>
    <w:div w:id="1839536999">
      <w:marLeft w:val="0"/>
      <w:marRight w:val="0"/>
      <w:marTop w:val="0"/>
      <w:marBottom w:val="0"/>
      <w:divBdr>
        <w:top w:val="none" w:sz="0" w:space="0" w:color="auto"/>
        <w:left w:val="none" w:sz="0" w:space="0" w:color="auto"/>
        <w:bottom w:val="none" w:sz="0" w:space="0" w:color="auto"/>
        <w:right w:val="none" w:sz="0" w:space="0" w:color="auto"/>
      </w:divBdr>
    </w:div>
    <w:div w:id="1839537000">
      <w:marLeft w:val="0"/>
      <w:marRight w:val="0"/>
      <w:marTop w:val="0"/>
      <w:marBottom w:val="0"/>
      <w:divBdr>
        <w:top w:val="none" w:sz="0" w:space="0" w:color="auto"/>
        <w:left w:val="none" w:sz="0" w:space="0" w:color="auto"/>
        <w:bottom w:val="none" w:sz="0" w:space="0" w:color="auto"/>
        <w:right w:val="none" w:sz="0" w:space="0" w:color="auto"/>
      </w:divBdr>
    </w:div>
    <w:div w:id="1839537001">
      <w:marLeft w:val="0"/>
      <w:marRight w:val="0"/>
      <w:marTop w:val="0"/>
      <w:marBottom w:val="0"/>
      <w:divBdr>
        <w:top w:val="none" w:sz="0" w:space="0" w:color="auto"/>
        <w:left w:val="none" w:sz="0" w:space="0" w:color="auto"/>
        <w:bottom w:val="none" w:sz="0" w:space="0" w:color="auto"/>
        <w:right w:val="none" w:sz="0" w:space="0" w:color="auto"/>
      </w:divBdr>
    </w:div>
    <w:div w:id="1839537002">
      <w:marLeft w:val="0"/>
      <w:marRight w:val="0"/>
      <w:marTop w:val="0"/>
      <w:marBottom w:val="0"/>
      <w:divBdr>
        <w:top w:val="none" w:sz="0" w:space="0" w:color="auto"/>
        <w:left w:val="none" w:sz="0" w:space="0" w:color="auto"/>
        <w:bottom w:val="none" w:sz="0" w:space="0" w:color="auto"/>
        <w:right w:val="none" w:sz="0" w:space="0" w:color="auto"/>
      </w:divBdr>
    </w:div>
    <w:div w:id="1839537003">
      <w:marLeft w:val="0"/>
      <w:marRight w:val="0"/>
      <w:marTop w:val="0"/>
      <w:marBottom w:val="0"/>
      <w:divBdr>
        <w:top w:val="none" w:sz="0" w:space="0" w:color="auto"/>
        <w:left w:val="none" w:sz="0" w:space="0" w:color="auto"/>
        <w:bottom w:val="none" w:sz="0" w:space="0" w:color="auto"/>
        <w:right w:val="none" w:sz="0" w:space="0" w:color="auto"/>
      </w:divBdr>
    </w:div>
    <w:div w:id="1839537004">
      <w:marLeft w:val="0"/>
      <w:marRight w:val="0"/>
      <w:marTop w:val="0"/>
      <w:marBottom w:val="0"/>
      <w:divBdr>
        <w:top w:val="none" w:sz="0" w:space="0" w:color="auto"/>
        <w:left w:val="none" w:sz="0" w:space="0" w:color="auto"/>
        <w:bottom w:val="none" w:sz="0" w:space="0" w:color="auto"/>
        <w:right w:val="none" w:sz="0" w:space="0" w:color="auto"/>
      </w:divBdr>
    </w:div>
    <w:div w:id="1839537005">
      <w:marLeft w:val="0"/>
      <w:marRight w:val="0"/>
      <w:marTop w:val="0"/>
      <w:marBottom w:val="0"/>
      <w:divBdr>
        <w:top w:val="none" w:sz="0" w:space="0" w:color="auto"/>
        <w:left w:val="none" w:sz="0" w:space="0" w:color="auto"/>
        <w:bottom w:val="none" w:sz="0" w:space="0" w:color="auto"/>
        <w:right w:val="none" w:sz="0" w:space="0" w:color="auto"/>
      </w:divBdr>
    </w:div>
    <w:div w:id="1839537007">
      <w:marLeft w:val="0"/>
      <w:marRight w:val="0"/>
      <w:marTop w:val="0"/>
      <w:marBottom w:val="0"/>
      <w:divBdr>
        <w:top w:val="none" w:sz="0" w:space="0" w:color="auto"/>
        <w:left w:val="none" w:sz="0" w:space="0" w:color="auto"/>
        <w:bottom w:val="none" w:sz="0" w:space="0" w:color="auto"/>
        <w:right w:val="none" w:sz="0" w:space="0" w:color="auto"/>
      </w:divBdr>
    </w:div>
    <w:div w:id="1839537008">
      <w:marLeft w:val="0"/>
      <w:marRight w:val="0"/>
      <w:marTop w:val="0"/>
      <w:marBottom w:val="0"/>
      <w:divBdr>
        <w:top w:val="none" w:sz="0" w:space="0" w:color="auto"/>
        <w:left w:val="none" w:sz="0" w:space="0" w:color="auto"/>
        <w:bottom w:val="none" w:sz="0" w:space="0" w:color="auto"/>
        <w:right w:val="none" w:sz="0" w:space="0" w:color="auto"/>
      </w:divBdr>
    </w:div>
    <w:div w:id="1839537009">
      <w:marLeft w:val="0"/>
      <w:marRight w:val="0"/>
      <w:marTop w:val="0"/>
      <w:marBottom w:val="0"/>
      <w:divBdr>
        <w:top w:val="none" w:sz="0" w:space="0" w:color="auto"/>
        <w:left w:val="none" w:sz="0" w:space="0" w:color="auto"/>
        <w:bottom w:val="none" w:sz="0" w:space="0" w:color="auto"/>
        <w:right w:val="none" w:sz="0" w:space="0" w:color="auto"/>
      </w:divBdr>
    </w:div>
    <w:div w:id="1839537010">
      <w:marLeft w:val="0"/>
      <w:marRight w:val="0"/>
      <w:marTop w:val="0"/>
      <w:marBottom w:val="0"/>
      <w:divBdr>
        <w:top w:val="none" w:sz="0" w:space="0" w:color="auto"/>
        <w:left w:val="none" w:sz="0" w:space="0" w:color="auto"/>
        <w:bottom w:val="none" w:sz="0" w:space="0" w:color="auto"/>
        <w:right w:val="none" w:sz="0" w:space="0" w:color="auto"/>
      </w:divBdr>
    </w:div>
    <w:div w:id="1839537011">
      <w:marLeft w:val="0"/>
      <w:marRight w:val="0"/>
      <w:marTop w:val="0"/>
      <w:marBottom w:val="0"/>
      <w:divBdr>
        <w:top w:val="none" w:sz="0" w:space="0" w:color="auto"/>
        <w:left w:val="none" w:sz="0" w:space="0" w:color="auto"/>
        <w:bottom w:val="none" w:sz="0" w:space="0" w:color="auto"/>
        <w:right w:val="none" w:sz="0" w:space="0" w:color="auto"/>
      </w:divBdr>
    </w:div>
    <w:div w:id="1839537012">
      <w:marLeft w:val="0"/>
      <w:marRight w:val="0"/>
      <w:marTop w:val="0"/>
      <w:marBottom w:val="0"/>
      <w:divBdr>
        <w:top w:val="none" w:sz="0" w:space="0" w:color="auto"/>
        <w:left w:val="none" w:sz="0" w:space="0" w:color="auto"/>
        <w:bottom w:val="none" w:sz="0" w:space="0" w:color="auto"/>
        <w:right w:val="none" w:sz="0" w:space="0" w:color="auto"/>
      </w:divBdr>
    </w:div>
    <w:div w:id="1839537014">
      <w:marLeft w:val="0"/>
      <w:marRight w:val="0"/>
      <w:marTop w:val="0"/>
      <w:marBottom w:val="0"/>
      <w:divBdr>
        <w:top w:val="none" w:sz="0" w:space="0" w:color="auto"/>
        <w:left w:val="none" w:sz="0" w:space="0" w:color="auto"/>
        <w:bottom w:val="none" w:sz="0" w:space="0" w:color="auto"/>
        <w:right w:val="none" w:sz="0" w:space="0" w:color="auto"/>
      </w:divBdr>
    </w:div>
    <w:div w:id="1839537016">
      <w:marLeft w:val="0"/>
      <w:marRight w:val="0"/>
      <w:marTop w:val="0"/>
      <w:marBottom w:val="0"/>
      <w:divBdr>
        <w:top w:val="none" w:sz="0" w:space="0" w:color="auto"/>
        <w:left w:val="none" w:sz="0" w:space="0" w:color="auto"/>
        <w:bottom w:val="none" w:sz="0" w:space="0" w:color="auto"/>
        <w:right w:val="none" w:sz="0" w:space="0" w:color="auto"/>
      </w:divBdr>
    </w:div>
    <w:div w:id="1839537017">
      <w:marLeft w:val="0"/>
      <w:marRight w:val="0"/>
      <w:marTop w:val="0"/>
      <w:marBottom w:val="0"/>
      <w:divBdr>
        <w:top w:val="none" w:sz="0" w:space="0" w:color="auto"/>
        <w:left w:val="none" w:sz="0" w:space="0" w:color="auto"/>
        <w:bottom w:val="none" w:sz="0" w:space="0" w:color="auto"/>
        <w:right w:val="none" w:sz="0" w:space="0" w:color="auto"/>
      </w:divBdr>
      <w:divsChild>
        <w:div w:id="1839537052">
          <w:marLeft w:val="0"/>
          <w:marRight w:val="0"/>
          <w:marTop w:val="0"/>
          <w:marBottom w:val="0"/>
          <w:divBdr>
            <w:top w:val="none" w:sz="0" w:space="0" w:color="auto"/>
            <w:left w:val="none" w:sz="0" w:space="0" w:color="auto"/>
            <w:bottom w:val="none" w:sz="0" w:space="0" w:color="auto"/>
            <w:right w:val="none" w:sz="0" w:space="0" w:color="auto"/>
          </w:divBdr>
        </w:div>
      </w:divsChild>
    </w:div>
    <w:div w:id="1839537018">
      <w:marLeft w:val="0"/>
      <w:marRight w:val="0"/>
      <w:marTop w:val="0"/>
      <w:marBottom w:val="0"/>
      <w:divBdr>
        <w:top w:val="none" w:sz="0" w:space="0" w:color="auto"/>
        <w:left w:val="none" w:sz="0" w:space="0" w:color="auto"/>
        <w:bottom w:val="none" w:sz="0" w:space="0" w:color="auto"/>
        <w:right w:val="none" w:sz="0" w:space="0" w:color="auto"/>
      </w:divBdr>
    </w:div>
    <w:div w:id="1839537020">
      <w:marLeft w:val="0"/>
      <w:marRight w:val="0"/>
      <w:marTop w:val="0"/>
      <w:marBottom w:val="0"/>
      <w:divBdr>
        <w:top w:val="none" w:sz="0" w:space="0" w:color="auto"/>
        <w:left w:val="none" w:sz="0" w:space="0" w:color="auto"/>
        <w:bottom w:val="none" w:sz="0" w:space="0" w:color="auto"/>
        <w:right w:val="none" w:sz="0" w:space="0" w:color="auto"/>
      </w:divBdr>
    </w:div>
    <w:div w:id="1839537022">
      <w:marLeft w:val="0"/>
      <w:marRight w:val="0"/>
      <w:marTop w:val="0"/>
      <w:marBottom w:val="0"/>
      <w:divBdr>
        <w:top w:val="none" w:sz="0" w:space="0" w:color="auto"/>
        <w:left w:val="none" w:sz="0" w:space="0" w:color="auto"/>
        <w:bottom w:val="none" w:sz="0" w:space="0" w:color="auto"/>
        <w:right w:val="none" w:sz="0" w:space="0" w:color="auto"/>
      </w:divBdr>
    </w:div>
    <w:div w:id="1839537023">
      <w:marLeft w:val="0"/>
      <w:marRight w:val="0"/>
      <w:marTop w:val="0"/>
      <w:marBottom w:val="0"/>
      <w:divBdr>
        <w:top w:val="none" w:sz="0" w:space="0" w:color="auto"/>
        <w:left w:val="none" w:sz="0" w:space="0" w:color="auto"/>
        <w:bottom w:val="none" w:sz="0" w:space="0" w:color="auto"/>
        <w:right w:val="none" w:sz="0" w:space="0" w:color="auto"/>
      </w:divBdr>
    </w:div>
    <w:div w:id="1839537024">
      <w:marLeft w:val="0"/>
      <w:marRight w:val="0"/>
      <w:marTop w:val="0"/>
      <w:marBottom w:val="0"/>
      <w:divBdr>
        <w:top w:val="none" w:sz="0" w:space="0" w:color="auto"/>
        <w:left w:val="none" w:sz="0" w:space="0" w:color="auto"/>
        <w:bottom w:val="none" w:sz="0" w:space="0" w:color="auto"/>
        <w:right w:val="none" w:sz="0" w:space="0" w:color="auto"/>
      </w:divBdr>
    </w:div>
    <w:div w:id="1839537025">
      <w:marLeft w:val="0"/>
      <w:marRight w:val="0"/>
      <w:marTop w:val="0"/>
      <w:marBottom w:val="0"/>
      <w:divBdr>
        <w:top w:val="none" w:sz="0" w:space="0" w:color="auto"/>
        <w:left w:val="none" w:sz="0" w:space="0" w:color="auto"/>
        <w:bottom w:val="none" w:sz="0" w:space="0" w:color="auto"/>
        <w:right w:val="none" w:sz="0" w:space="0" w:color="auto"/>
      </w:divBdr>
    </w:div>
    <w:div w:id="1839537027">
      <w:marLeft w:val="0"/>
      <w:marRight w:val="0"/>
      <w:marTop w:val="0"/>
      <w:marBottom w:val="0"/>
      <w:divBdr>
        <w:top w:val="none" w:sz="0" w:space="0" w:color="auto"/>
        <w:left w:val="none" w:sz="0" w:space="0" w:color="auto"/>
        <w:bottom w:val="none" w:sz="0" w:space="0" w:color="auto"/>
        <w:right w:val="none" w:sz="0" w:space="0" w:color="auto"/>
      </w:divBdr>
    </w:div>
    <w:div w:id="1839537028">
      <w:marLeft w:val="0"/>
      <w:marRight w:val="0"/>
      <w:marTop w:val="0"/>
      <w:marBottom w:val="0"/>
      <w:divBdr>
        <w:top w:val="none" w:sz="0" w:space="0" w:color="auto"/>
        <w:left w:val="none" w:sz="0" w:space="0" w:color="auto"/>
        <w:bottom w:val="none" w:sz="0" w:space="0" w:color="auto"/>
        <w:right w:val="none" w:sz="0" w:space="0" w:color="auto"/>
      </w:divBdr>
    </w:div>
    <w:div w:id="1839537029">
      <w:marLeft w:val="0"/>
      <w:marRight w:val="0"/>
      <w:marTop w:val="0"/>
      <w:marBottom w:val="0"/>
      <w:divBdr>
        <w:top w:val="none" w:sz="0" w:space="0" w:color="auto"/>
        <w:left w:val="none" w:sz="0" w:space="0" w:color="auto"/>
        <w:bottom w:val="none" w:sz="0" w:space="0" w:color="auto"/>
        <w:right w:val="none" w:sz="0" w:space="0" w:color="auto"/>
      </w:divBdr>
    </w:div>
    <w:div w:id="1839537031">
      <w:marLeft w:val="0"/>
      <w:marRight w:val="0"/>
      <w:marTop w:val="0"/>
      <w:marBottom w:val="0"/>
      <w:divBdr>
        <w:top w:val="none" w:sz="0" w:space="0" w:color="auto"/>
        <w:left w:val="none" w:sz="0" w:space="0" w:color="auto"/>
        <w:bottom w:val="none" w:sz="0" w:space="0" w:color="auto"/>
        <w:right w:val="none" w:sz="0" w:space="0" w:color="auto"/>
      </w:divBdr>
    </w:div>
    <w:div w:id="1839537032">
      <w:marLeft w:val="0"/>
      <w:marRight w:val="0"/>
      <w:marTop w:val="0"/>
      <w:marBottom w:val="0"/>
      <w:divBdr>
        <w:top w:val="none" w:sz="0" w:space="0" w:color="auto"/>
        <w:left w:val="none" w:sz="0" w:space="0" w:color="auto"/>
        <w:bottom w:val="none" w:sz="0" w:space="0" w:color="auto"/>
        <w:right w:val="none" w:sz="0" w:space="0" w:color="auto"/>
      </w:divBdr>
    </w:div>
    <w:div w:id="1839537034">
      <w:marLeft w:val="0"/>
      <w:marRight w:val="0"/>
      <w:marTop w:val="0"/>
      <w:marBottom w:val="0"/>
      <w:divBdr>
        <w:top w:val="none" w:sz="0" w:space="0" w:color="auto"/>
        <w:left w:val="none" w:sz="0" w:space="0" w:color="auto"/>
        <w:bottom w:val="none" w:sz="0" w:space="0" w:color="auto"/>
        <w:right w:val="none" w:sz="0" w:space="0" w:color="auto"/>
      </w:divBdr>
      <w:divsChild>
        <w:div w:id="1839537026">
          <w:marLeft w:val="0"/>
          <w:marRight w:val="0"/>
          <w:marTop w:val="0"/>
          <w:marBottom w:val="0"/>
          <w:divBdr>
            <w:top w:val="none" w:sz="0" w:space="0" w:color="auto"/>
            <w:left w:val="none" w:sz="0" w:space="0" w:color="auto"/>
            <w:bottom w:val="none" w:sz="0" w:space="0" w:color="auto"/>
            <w:right w:val="none" w:sz="0" w:space="0" w:color="auto"/>
          </w:divBdr>
        </w:div>
      </w:divsChild>
    </w:div>
    <w:div w:id="1839537035">
      <w:marLeft w:val="0"/>
      <w:marRight w:val="0"/>
      <w:marTop w:val="0"/>
      <w:marBottom w:val="0"/>
      <w:divBdr>
        <w:top w:val="none" w:sz="0" w:space="0" w:color="auto"/>
        <w:left w:val="none" w:sz="0" w:space="0" w:color="auto"/>
        <w:bottom w:val="none" w:sz="0" w:space="0" w:color="auto"/>
        <w:right w:val="none" w:sz="0" w:space="0" w:color="auto"/>
      </w:divBdr>
    </w:div>
    <w:div w:id="1839537036">
      <w:marLeft w:val="0"/>
      <w:marRight w:val="0"/>
      <w:marTop w:val="0"/>
      <w:marBottom w:val="0"/>
      <w:divBdr>
        <w:top w:val="none" w:sz="0" w:space="0" w:color="auto"/>
        <w:left w:val="none" w:sz="0" w:space="0" w:color="auto"/>
        <w:bottom w:val="none" w:sz="0" w:space="0" w:color="auto"/>
        <w:right w:val="none" w:sz="0" w:space="0" w:color="auto"/>
      </w:divBdr>
    </w:div>
    <w:div w:id="1839537038">
      <w:marLeft w:val="0"/>
      <w:marRight w:val="0"/>
      <w:marTop w:val="0"/>
      <w:marBottom w:val="0"/>
      <w:divBdr>
        <w:top w:val="none" w:sz="0" w:space="0" w:color="auto"/>
        <w:left w:val="none" w:sz="0" w:space="0" w:color="auto"/>
        <w:bottom w:val="none" w:sz="0" w:space="0" w:color="auto"/>
        <w:right w:val="none" w:sz="0" w:space="0" w:color="auto"/>
      </w:divBdr>
    </w:div>
    <w:div w:id="1839537039">
      <w:marLeft w:val="0"/>
      <w:marRight w:val="0"/>
      <w:marTop w:val="0"/>
      <w:marBottom w:val="0"/>
      <w:divBdr>
        <w:top w:val="none" w:sz="0" w:space="0" w:color="auto"/>
        <w:left w:val="none" w:sz="0" w:space="0" w:color="auto"/>
        <w:bottom w:val="none" w:sz="0" w:space="0" w:color="auto"/>
        <w:right w:val="none" w:sz="0" w:space="0" w:color="auto"/>
      </w:divBdr>
    </w:div>
    <w:div w:id="1839537040">
      <w:marLeft w:val="0"/>
      <w:marRight w:val="0"/>
      <w:marTop w:val="0"/>
      <w:marBottom w:val="0"/>
      <w:divBdr>
        <w:top w:val="none" w:sz="0" w:space="0" w:color="auto"/>
        <w:left w:val="none" w:sz="0" w:space="0" w:color="auto"/>
        <w:bottom w:val="none" w:sz="0" w:space="0" w:color="auto"/>
        <w:right w:val="none" w:sz="0" w:space="0" w:color="auto"/>
      </w:divBdr>
    </w:div>
    <w:div w:id="1839537041">
      <w:marLeft w:val="0"/>
      <w:marRight w:val="0"/>
      <w:marTop w:val="0"/>
      <w:marBottom w:val="0"/>
      <w:divBdr>
        <w:top w:val="none" w:sz="0" w:space="0" w:color="auto"/>
        <w:left w:val="none" w:sz="0" w:space="0" w:color="auto"/>
        <w:bottom w:val="none" w:sz="0" w:space="0" w:color="auto"/>
        <w:right w:val="none" w:sz="0" w:space="0" w:color="auto"/>
      </w:divBdr>
    </w:div>
    <w:div w:id="1839537042">
      <w:marLeft w:val="0"/>
      <w:marRight w:val="0"/>
      <w:marTop w:val="0"/>
      <w:marBottom w:val="0"/>
      <w:divBdr>
        <w:top w:val="none" w:sz="0" w:space="0" w:color="auto"/>
        <w:left w:val="none" w:sz="0" w:space="0" w:color="auto"/>
        <w:bottom w:val="none" w:sz="0" w:space="0" w:color="auto"/>
        <w:right w:val="none" w:sz="0" w:space="0" w:color="auto"/>
      </w:divBdr>
    </w:div>
    <w:div w:id="1839537043">
      <w:marLeft w:val="0"/>
      <w:marRight w:val="0"/>
      <w:marTop w:val="0"/>
      <w:marBottom w:val="0"/>
      <w:divBdr>
        <w:top w:val="none" w:sz="0" w:space="0" w:color="auto"/>
        <w:left w:val="none" w:sz="0" w:space="0" w:color="auto"/>
        <w:bottom w:val="none" w:sz="0" w:space="0" w:color="auto"/>
        <w:right w:val="none" w:sz="0" w:space="0" w:color="auto"/>
      </w:divBdr>
    </w:div>
    <w:div w:id="1839537044">
      <w:marLeft w:val="0"/>
      <w:marRight w:val="0"/>
      <w:marTop w:val="0"/>
      <w:marBottom w:val="0"/>
      <w:divBdr>
        <w:top w:val="none" w:sz="0" w:space="0" w:color="auto"/>
        <w:left w:val="none" w:sz="0" w:space="0" w:color="auto"/>
        <w:bottom w:val="none" w:sz="0" w:space="0" w:color="auto"/>
        <w:right w:val="none" w:sz="0" w:space="0" w:color="auto"/>
      </w:divBdr>
    </w:div>
    <w:div w:id="1839537045">
      <w:marLeft w:val="0"/>
      <w:marRight w:val="0"/>
      <w:marTop w:val="0"/>
      <w:marBottom w:val="0"/>
      <w:divBdr>
        <w:top w:val="none" w:sz="0" w:space="0" w:color="auto"/>
        <w:left w:val="none" w:sz="0" w:space="0" w:color="auto"/>
        <w:bottom w:val="none" w:sz="0" w:space="0" w:color="auto"/>
        <w:right w:val="none" w:sz="0" w:space="0" w:color="auto"/>
      </w:divBdr>
    </w:div>
    <w:div w:id="1839537046">
      <w:marLeft w:val="0"/>
      <w:marRight w:val="0"/>
      <w:marTop w:val="0"/>
      <w:marBottom w:val="0"/>
      <w:divBdr>
        <w:top w:val="none" w:sz="0" w:space="0" w:color="auto"/>
        <w:left w:val="none" w:sz="0" w:space="0" w:color="auto"/>
        <w:bottom w:val="none" w:sz="0" w:space="0" w:color="auto"/>
        <w:right w:val="none" w:sz="0" w:space="0" w:color="auto"/>
      </w:divBdr>
    </w:div>
    <w:div w:id="1839537047">
      <w:marLeft w:val="0"/>
      <w:marRight w:val="0"/>
      <w:marTop w:val="0"/>
      <w:marBottom w:val="0"/>
      <w:divBdr>
        <w:top w:val="none" w:sz="0" w:space="0" w:color="auto"/>
        <w:left w:val="none" w:sz="0" w:space="0" w:color="auto"/>
        <w:bottom w:val="none" w:sz="0" w:space="0" w:color="auto"/>
        <w:right w:val="none" w:sz="0" w:space="0" w:color="auto"/>
      </w:divBdr>
    </w:div>
    <w:div w:id="1839537048">
      <w:marLeft w:val="0"/>
      <w:marRight w:val="0"/>
      <w:marTop w:val="0"/>
      <w:marBottom w:val="0"/>
      <w:divBdr>
        <w:top w:val="none" w:sz="0" w:space="0" w:color="auto"/>
        <w:left w:val="none" w:sz="0" w:space="0" w:color="auto"/>
        <w:bottom w:val="none" w:sz="0" w:space="0" w:color="auto"/>
        <w:right w:val="none" w:sz="0" w:space="0" w:color="auto"/>
      </w:divBdr>
    </w:div>
    <w:div w:id="1839537049">
      <w:marLeft w:val="0"/>
      <w:marRight w:val="0"/>
      <w:marTop w:val="0"/>
      <w:marBottom w:val="0"/>
      <w:divBdr>
        <w:top w:val="none" w:sz="0" w:space="0" w:color="auto"/>
        <w:left w:val="none" w:sz="0" w:space="0" w:color="auto"/>
        <w:bottom w:val="none" w:sz="0" w:space="0" w:color="auto"/>
        <w:right w:val="none" w:sz="0" w:space="0" w:color="auto"/>
      </w:divBdr>
    </w:div>
    <w:div w:id="1839537050">
      <w:marLeft w:val="0"/>
      <w:marRight w:val="0"/>
      <w:marTop w:val="0"/>
      <w:marBottom w:val="0"/>
      <w:divBdr>
        <w:top w:val="none" w:sz="0" w:space="0" w:color="auto"/>
        <w:left w:val="none" w:sz="0" w:space="0" w:color="auto"/>
        <w:bottom w:val="none" w:sz="0" w:space="0" w:color="auto"/>
        <w:right w:val="none" w:sz="0" w:space="0" w:color="auto"/>
      </w:divBdr>
    </w:div>
    <w:div w:id="1839537051">
      <w:marLeft w:val="0"/>
      <w:marRight w:val="0"/>
      <w:marTop w:val="0"/>
      <w:marBottom w:val="0"/>
      <w:divBdr>
        <w:top w:val="none" w:sz="0" w:space="0" w:color="auto"/>
        <w:left w:val="none" w:sz="0" w:space="0" w:color="auto"/>
        <w:bottom w:val="none" w:sz="0" w:space="0" w:color="auto"/>
        <w:right w:val="none" w:sz="0" w:space="0" w:color="auto"/>
      </w:divBdr>
    </w:div>
    <w:div w:id="1839537053">
      <w:marLeft w:val="0"/>
      <w:marRight w:val="0"/>
      <w:marTop w:val="0"/>
      <w:marBottom w:val="0"/>
      <w:divBdr>
        <w:top w:val="none" w:sz="0" w:space="0" w:color="auto"/>
        <w:left w:val="none" w:sz="0" w:space="0" w:color="auto"/>
        <w:bottom w:val="none" w:sz="0" w:space="0" w:color="auto"/>
        <w:right w:val="none" w:sz="0" w:space="0" w:color="auto"/>
      </w:divBdr>
    </w:div>
    <w:div w:id="1839537054">
      <w:marLeft w:val="0"/>
      <w:marRight w:val="0"/>
      <w:marTop w:val="0"/>
      <w:marBottom w:val="0"/>
      <w:divBdr>
        <w:top w:val="none" w:sz="0" w:space="0" w:color="auto"/>
        <w:left w:val="none" w:sz="0" w:space="0" w:color="auto"/>
        <w:bottom w:val="none" w:sz="0" w:space="0" w:color="auto"/>
        <w:right w:val="none" w:sz="0" w:space="0" w:color="auto"/>
      </w:divBdr>
    </w:div>
    <w:div w:id="1839537055">
      <w:marLeft w:val="0"/>
      <w:marRight w:val="0"/>
      <w:marTop w:val="0"/>
      <w:marBottom w:val="0"/>
      <w:divBdr>
        <w:top w:val="none" w:sz="0" w:space="0" w:color="auto"/>
        <w:left w:val="none" w:sz="0" w:space="0" w:color="auto"/>
        <w:bottom w:val="none" w:sz="0" w:space="0" w:color="auto"/>
        <w:right w:val="none" w:sz="0" w:space="0" w:color="auto"/>
      </w:divBdr>
    </w:div>
    <w:div w:id="1839537057">
      <w:marLeft w:val="0"/>
      <w:marRight w:val="0"/>
      <w:marTop w:val="0"/>
      <w:marBottom w:val="0"/>
      <w:divBdr>
        <w:top w:val="none" w:sz="0" w:space="0" w:color="auto"/>
        <w:left w:val="none" w:sz="0" w:space="0" w:color="auto"/>
        <w:bottom w:val="none" w:sz="0" w:space="0" w:color="auto"/>
        <w:right w:val="none" w:sz="0" w:space="0" w:color="auto"/>
      </w:divBdr>
    </w:div>
    <w:div w:id="1839537059">
      <w:marLeft w:val="0"/>
      <w:marRight w:val="0"/>
      <w:marTop w:val="0"/>
      <w:marBottom w:val="0"/>
      <w:divBdr>
        <w:top w:val="none" w:sz="0" w:space="0" w:color="auto"/>
        <w:left w:val="none" w:sz="0" w:space="0" w:color="auto"/>
        <w:bottom w:val="none" w:sz="0" w:space="0" w:color="auto"/>
        <w:right w:val="none" w:sz="0" w:space="0" w:color="auto"/>
      </w:divBdr>
    </w:div>
    <w:div w:id="1839537060">
      <w:marLeft w:val="0"/>
      <w:marRight w:val="0"/>
      <w:marTop w:val="0"/>
      <w:marBottom w:val="0"/>
      <w:divBdr>
        <w:top w:val="none" w:sz="0" w:space="0" w:color="auto"/>
        <w:left w:val="none" w:sz="0" w:space="0" w:color="auto"/>
        <w:bottom w:val="none" w:sz="0" w:space="0" w:color="auto"/>
        <w:right w:val="none" w:sz="0" w:space="0" w:color="auto"/>
      </w:divBdr>
    </w:div>
    <w:div w:id="1839537061">
      <w:marLeft w:val="0"/>
      <w:marRight w:val="0"/>
      <w:marTop w:val="0"/>
      <w:marBottom w:val="0"/>
      <w:divBdr>
        <w:top w:val="none" w:sz="0" w:space="0" w:color="auto"/>
        <w:left w:val="none" w:sz="0" w:space="0" w:color="auto"/>
        <w:bottom w:val="none" w:sz="0" w:space="0" w:color="auto"/>
        <w:right w:val="none" w:sz="0" w:space="0" w:color="auto"/>
      </w:divBdr>
    </w:div>
    <w:div w:id="1839537062">
      <w:marLeft w:val="0"/>
      <w:marRight w:val="0"/>
      <w:marTop w:val="0"/>
      <w:marBottom w:val="0"/>
      <w:divBdr>
        <w:top w:val="none" w:sz="0" w:space="0" w:color="auto"/>
        <w:left w:val="none" w:sz="0" w:space="0" w:color="auto"/>
        <w:bottom w:val="none" w:sz="0" w:space="0" w:color="auto"/>
        <w:right w:val="none" w:sz="0" w:space="0" w:color="auto"/>
      </w:divBdr>
    </w:div>
    <w:div w:id="1839537064">
      <w:marLeft w:val="0"/>
      <w:marRight w:val="0"/>
      <w:marTop w:val="0"/>
      <w:marBottom w:val="0"/>
      <w:divBdr>
        <w:top w:val="none" w:sz="0" w:space="0" w:color="auto"/>
        <w:left w:val="none" w:sz="0" w:space="0" w:color="auto"/>
        <w:bottom w:val="none" w:sz="0" w:space="0" w:color="auto"/>
        <w:right w:val="none" w:sz="0" w:space="0" w:color="auto"/>
      </w:divBdr>
    </w:div>
    <w:div w:id="1839537066">
      <w:marLeft w:val="0"/>
      <w:marRight w:val="0"/>
      <w:marTop w:val="0"/>
      <w:marBottom w:val="0"/>
      <w:divBdr>
        <w:top w:val="none" w:sz="0" w:space="0" w:color="auto"/>
        <w:left w:val="none" w:sz="0" w:space="0" w:color="auto"/>
        <w:bottom w:val="none" w:sz="0" w:space="0" w:color="auto"/>
        <w:right w:val="none" w:sz="0" w:space="0" w:color="auto"/>
      </w:divBdr>
    </w:div>
    <w:div w:id="1839537067">
      <w:marLeft w:val="0"/>
      <w:marRight w:val="0"/>
      <w:marTop w:val="0"/>
      <w:marBottom w:val="0"/>
      <w:divBdr>
        <w:top w:val="none" w:sz="0" w:space="0" w:color="auto"/>
        <w:left w:val="none" w:sz="0" w:space="0" w:color="auto"/>
        <w:bottom w:val="none" w:sz="0" w:space="0" w:color="auto"/>
        <w:right w:val="none" w:sz="0" w:space="0" w:color="auto"/>
      </w:divBdr>
    </w:div>
    <w:div w:id="1839537068">
      <w:marLeft w:val="0"/>
      <w:marRight w:val="0"/>
      <w:marTop w:val="0"/>
      <w:marBottom w:val="0"/>
      <w:divBdr>
        <w:top w:val="none" w:sz="0" w:space="0" w:color="auto"/>
        <w:left w:val="none" w:sz="0" w:space="0" w:color="auto"/>
        <w:bottom w:val="none" w:sz="0" w:space="0" w:color="auto"/>
        <w:right w:val="none" w:sz="0" w:space="0" w:color="auto"/>
      </w:divBdr>
    </w:div>
    <w:div w:id="1839537069">
      <w:marLeft w:val="0"/>
      <w:marRight w:val="0"/>
      <w:marTop w:val="0"/>
      <w:marBottom w:val="0"/>
      <w:divBdr>
        <w:top w:val="none" w:sz="0" w:space="0" w:color="auto"/>
        <w:left w:val="none" w:sz="0" w:space="0" w:color="auto"/>
        <w:bottom w:val="none" w:sz="0" w:space="0" w:color="auto"/>
        <w:right w:val="none" w:sz="0" w:space="0" w:color="auto"/>
      </w:divBdr>
    </w:div>
    <w:div w:id="1839537070">
      <w:marLeft w:val="0"/>
      <w:marRight w:val="0"/>
      <w:marTop w:val="0"/>
      <w:marBottom w:val="0"/>
      <w:divBdr>
        <w:top w:val="none" w:sz="0" w:space="0" w:color="auto"/>
        <w:left w:val="none" w:sz="0" w:space="0" w:color="auto"/>
        <w:bottom w:val="none" w:sz="0" w:space="0" w:color="auto"/>
        <w:right w:val="none" w:sz="0" w:space="0" w:color="auto"/>
      </w:divBdr>
    </w:div>
    <w:div w:id="1839537072">
      <w:marLeft w:val="0"/>
      <w:marRight w:val="0"/>
      <w:marTop w:val="0"/>
      <w:marBottom w:val="0"/>
      <w:divBdr>
        <w:top w:val="none" w:sz="0" w:space="0" w:color="auto"/>
        <w:left w:val="none" w:sz="0" w:space="0" w:color="auto"/>
        <w:bottom w:val="none" w:sz="0" w:space="0" w:color="auto"/>
        <w:right w:val="none" w:sz="0" w:space="0" w:color="auto"/>
      </w:divBdr>
    </w:div>
    <w:div w:id="1839537073">
      <w:marLeft w:val="0"/>
      <w:marRight w:val="0"/>
      <w:marTop w:val="0"/>
      <w:marBottom w:val="0"/>
      <w:divBdr>
        <w:top w:val="none" w:sz="0" w:space="0" w:color="auto"/>
        <w:left w:val="none" w:sz="0" w:space="0" w:color="auto"/>
        <w:bottom w:val="none" w:sz="0" w:space="0" w:color="auto"/>
        <w:right w:val="none" w:sz="0" w:space="0" w:color="auto"/>
      </w:divBdr>
    </w:div>
    <w:div w:id="1839537074">
      <w:marLeft w:val="0"/>
      <w:marRight w:val="0"/>
      <w:marTop w:val="0"/>
      <w:marBottom w:val="0"/>
      <w:divBdr>
        <w:top w:val="none" w:sz="0" w:space="0" w:color="auto"/>
        <w:left w:val="none" w:sz="0" w:space="0" w:color="auto"/>
        <w:bottom w:val="none" w:sz="0" w:space="0" w:color="auto"/>
        <w:right w:val="none" w:sz="0" w:space="0" w:color="auto"/>
      </w:divBdr>
    </w:div>
    <w:div w:id="1839537075">
      <w:marLeft w:val="0"/>
      <w:marRight w:val="0"/>
      <w:marTop w:val="0"/>
      <w:marBottom w:val="0"/>
      <w:divBdr>
        <w:top w:val="none" w:sz="0" w:space="0" w:color="auto"/>
        <w:left w:val="none" w:sz="0" w:space="0" w:color="auto"/>
        <w:bottom w:val="none" w:sz="0" w:space="0" w:color="auto"/>
        <w:right w:val="none" w:sz="0" w:space="0" w:color="auto"/>
      </w:divBdr>
    </w:div>
    <w:div w:id="1839537076">
      <w:marLeft w:val="0"/>
      <w:marRight w:val="0"/>
      <w:marTop w:val="0"/>
      <w:marBottom w:val="0"/>
      <w:divBdr>
        <w:top w:val="none" w:sz="0" w:space="0" w:color="auto"/>
        <w:left w:val="none" w:sz="0" w:space="0" w:color="auto"/>
        <w:bottom w:val="none" w:sz="0" w:space="0" w:color="auto"/>
        <w:right w:val="none" w:sz="0" w:space="0" w:color="auto"/>
      </w:divBdr>
    </w:div>
    <w:div w:id="1839537077">
      <w:marLeft w:val="0"/>
      <w:marRight w:val="0"/>
      <w:marTop w:val="0"/>
      <w:marBottom w:val="0"/>
      <w:divBdr>
        <w:top w:val="none" w:sz="0" w:space="0" w:color="auto"/>
        <w:left w:val="none" w:sz="0" w:space="0" w:color="auto"/>
        <w:bottom w:val="none" w:sz="0" w:space="0" w:color="auto"/>
        <w:right w:val="none" w:sz="0" w:space="0" w:color="auto"/>
      </w:divBdr>
    </w:div>
    <w:div w:id="1839537078">
      <w:marLeft w:val="0"/>
      <w:marRight w:val="0"/>
      <w:marTop w:val="0"/>
      <w:marBottom w:val="0"/>
      <w:divBdr>
        <w:top w:val="none" w:sz="0" w:space="0" w:color="auto"/>
        <w:left w:val="none" w:sz="0" w:space="0" w:color="auto"/>
        <w:bottom w:val="none" w:sz="0" w:space="0" w:color="auto"/>
        <w:right w:val="none" w:sz="0" w:space="0" w:color="auto"/>
      </w:divBdr>
    </w:div>
    <w:div w:id="1839537079">
      <w:marLeft w:val="0"/>
      <w:marRight w:val="0"/>
      <w:marTop w:val="0"/>
      <w:marBottom w:val="0"/>
      <w:divBdr>
        <w:top w:val="none" w:sz="0" w:space="0" w:color="auto"/>
        <w:left w:val="none" w:sz="0" w:space="0" w:color="auto"/>
        <w:bottom w:val="none" w:sz="0" w:space="0" w:color="auto"/>
        <w:right w:val="none" w:sz="0" w:space="0" w:color="auto"/>
      </w:divBdr>
    </w:div>
    <w:div w:id="1839537080">
      <w:marLeft w:val="0"/>
      <w:marRight w:val="0"/>
      <w:marTop w:val="0"/>
      <w:marBottom w:val="0"/>
      <w:divBdr>
        <w:top w:val="none" w:sz="0" w:space="0" w:color="auto"/>
        <w:left w:val="none" w:sz="0" w:space="0" w:color="auto"/>
        <w:bottom w:val="none" w:sz="0" w:space="0" w:color="auto"/>
        <w:right w:val="none" w:sz="0" w:space="0" w:color="auto"/>
      </w:divBdr>
    </w:div>
    <w:div w:id="1839537081">
      <w:marLeft w:val="0"/>
      <w:marRight w:val="0"/>
      <w:marTop w:val="0"/>
      <w:marBottom w:val="0"/>
      <w:divBdr>
        <w:top w:val="none" w:sz="0" w:space="0" w:color="auto"/>
        <w:left w:val="none" w:sz="0" w:space="0" w:color="auto"/>
        <w:bottom w:val="none" w:sz="0" w:space="0" w:color="auto"/>
        <w:right w:val="none" w:sz="0" w:space="0" w:color="auto"/>
      </w:divBdr>
      <w:divsChild>
        <w:div w:id="1839536954">
          <w:marLeft w:val="0"/>
          <w:marRight w:val="0"/>
          <w:marTop w:val="0"/>
          <w:marBottom w:val="0"/>
          <w:divBdr>
            <w:top w:val="none" w:sz="0" w:space="0" w:color="auto"/>
            <w:left w:val="none" w:sz="0" w:space="0" w:color="auto"/>
            <w:bottom w:val="none" w:sz="0" w:space="0" w:color="auto"/>
            <w:right w:val="none" w:sz="0" w:space="0" w:color="auto"/>
          </w:divBdr>
        </w:div>
        <w:div w:id="1839536976">
          <w:marLeft w:val="0"/>
          <w:marRight w:val="0"/>
          <w:marTop w:val="0"/>
          <w:marBottom w:val="0"/>
          <w:divBdr>
            <w:top w:val="none" w:sz="0" w:space="0" w:color="auto"/>
            <w:left w:val="none" w:sz="0" w:space="0" w:color="auto"/>
            <w:bottom w:val="none" w:sz="0" w:space="0" w:color="auto"/>
            <w:right w:val="none" w:sz="0" w:space="0" w:color="auto"/>
          </w:divBdr>
        </w:div>
        <w:div w:id="1839536987">
          <w:marLeft w:val="0"/>
          <w:marRight w:val="0"/>
          <w:marTop w:val="0"/>
          <w:marBottom w:val="0"/>
          <w:divBdr>
            <w:top w:val="none" w:sz="0" w:space="0" w:color="auto"/>
            <w:left w:val="none" w:sz="0" w:space="0" w:color="auto"/>
            <w:bottom w:val="none" w:sz="0" w:space="0" w:color="auto"/>
            <w:right w:val="none" w:sz="0" w:space="0" w:color="auto"/>
          </w:divBdr>
        </w:div>
        <w:div w:id="1839536997">
          <w:marLeft w:val="0"/>
          <w:marRight w:val="0"/>
          <w:marTop w:val="0"/>
          <w:marBottom w:val="0"/>
          <w:divBdr>
            <w:top w:val="none" w:sz="0" w:space="0" w:color="auto"/>
            <w:left w:val="none" w:sz="0" w:space="0" w:color="auto"/>
            <w:bottom w:val="none" w:sz="0" w:space="0" w:color="auto"/>
            <w:right w:val="none" w:sz="0" w:space="0" w:color="auto"/>
          </w:divBdr>
        </w:div>
        <w:div w:id="1839537019">
          <w:marLeft w:val="0"/>
          <w:marRight w:val="0"/>
          <w:marTop w:val="0"/>
          <w:marBottom w:val="0"/>
          <w:divBdr>
            <w:top w:val="none" w:sz="0" w:space="0" w:color="auto"/>
            <w:left w:val="none" w:sz="0" w:space="0" w:color="auto"/>
            <w:bottom w:val="none" w:sz="0" w:space="0" w:color="auto"/>
            <w:right w:val="none" w:sz="0" w:space="0" w:color="auto"/>
          </w:divBdr>
        </w:div>
        <w:div w:id="1839537030">
          <w:marLeft w:val="0"/>
          <w:marRight w:val="0"/>
          <w:marTop w:val="0"/>
          <w:marBottom w:val="0"/>
          <w:divBdr>
            <w:top w:val="none" w:sz="0" w:space="0" w:color="auto"/>
            <w:left w:val="none" w:sz="0" w:space="0" w:color="auto"/>
            <w:bottom w:val="none" w:sz="0" w:space="0" w:color="auto"/>
            <w:right w:val="none" w:sz="0" w:space="0" w:color="auto"/>
          </w:divBdr>
        </w:div>
        <w:div w:id="1839537063">
          <w:marLeft w:val="0"/>
          <w:marRight w:val="0"/>
          <w:marTop w:val="0"/>
          <w:marBottom w:val="0"/>
          <w:divBdr>
            <w:top w:val="none" w:sz="0" w:space="0" w:color="auto"/>
            <w:left w:val="none" w:sz="0" w:space="0" w:color="auto"/>
            <w:bottom w:val="none" w:sz="0" w:space="0" w:color="auto"/>
            <w:right w:val="none" w:sz="0" w:space="0" w:color="auto"/>
          </w:divBdr>
        </w:div>
        <w:div w:id="1839537065">
          <w:marLeft w:val="0"/>
          <w:marRight w:val="0"/>
          <w:marTop w:val="0"/>
          <w:marBottom w:val="0"/>
          <w:divBdr>
            <w:top w:val="none" w:sz="0" w:space="0" w:color="auto"/>
            <w:left w:val="none" w:sz="0" w:space="0" w:color="auto"/>
            <w:bottom w:val="none" w:sz="0" w:space="0" w:color="auto"/>
            <w:right w:val="none" w:sz="0" w:space="0" w:color="auto"/>
          </w:divBdr>
        </w:div>
        <w:div w:id="1839537071">
          <w:marLeft w:val="0"/>
          <w:marRight w:val="0"/>
          <w:marTop w:val="0"/>
          <w:marBottom w:val="0"/>
          <w:divBdr>
            <w:top w:val="none" w:sz="0" w:space="0" w:color="auto"/>
            <w:left w:val="none" w:sz="0" w:space="0" w:color="auto"/>
            <w:bottom w:val="none" w:sz="0" w:space="0" w:color="auto"/>
            <w:right w:val="none" w:sz="0" w:space="0" w:color="auto"/>
          </w:divBdr>
        </w:div>
        <w:div w:id="1839537114">
          <w:marLeft w:val="0"/>
          <w:marRight w:val="0"/>
          <w:marTop w:val="0"/>
          <w:marBottom w:val="0"/>
          <w:divBdr>
            <w:top w:val="none" w:sz="0" w:space="0" w:color="auto"/>
            <w:left w:val="none" w:sz="0" w:space="0" w:color="auto"/>
            <w:bottom w:val="none" w:sz="0" w:space="0" w:color="auto"/>
            <w:right w:val="none" w:sz="0" w:space="0" w:color="auto"/>
          </w:divBdr>
        </w:div>
        <w:div w:id="1839537135">
          <w:marLeft w:val="0"/>
          <w:marRight w:val="0"/>
          <w:marTop w:val="0"/>
          <w:marBottom w:val="0"/>
          <w:divBdr>
            <w:top w:val="none" w:sz="0" w:space="0" w:color="auto"/>
            <w:left w:val="none" w:sz="0" w:space="0" w:color="auto"/>
            <w:bottom w:val="none" w:sz="0" w:space="0" w:color="auto"/>
            <w:right w:val="none" w:sz="0" w:space="0" w:color="auto"/>
          </w:divBdr>
        </w:div>
        <w:div w:id="1839537151">
          <w:marLeft w:val="0"/>
          <w:marRight w:val="0"/>
          <w:marTop w:val="0"/>
          <w:marBottom w:val="0"/>
          <w:divBdr>
            <w:top w:val="none" w:sz="0" w:space="0" w:color="auto"/>
            <w:left w:val="none" w:sz="0" w:space="0" w:color="auto"/>
            <w:bottom w:val="none" w:sz="0" w:space="0" w:color="auto"/>
            <w:right w:val="none" w:sz="0" w:space="0" w:color="auto"/>
          </w:divBdr>
        </w:div>
        <w:div w:id="1839537152">
          <w:marLeft w:val="0"/>
          <w:marRight w:val="0"/>
          <w:marTop w:val="0"/>
          <w:marBottom w:val="0"/>
          <w:divBdr>
            <w:top w:val="none" w:sz="0" w:space="0" w:color="auto"/>
            <w:left w:val="none" w:sz="0" w:space="0" w:color="auto"/>
            <w:bottom w:val="none" w:sz="0" w:space="0" w:color="auto"/>
            <w:right w:val="none" w:sz="0" w:space="0" w:color="auto"/>
          </w:divBdr>
        </w:div>
        <w:div w:id="1839537163">
          <w:marLeft w:val="0"/>
          <w:marRight w:val="0"/>
          <w:marTop w:val="0"/>
          <w:marBottom w:val="0"/>
          <w:divBdr>
            <w:top w:val="none" w:sz="0" w:space="0" w:color="auto"/>
            <w:left w:val="none" w:sz="0" w:space="0" w:color="auto"/>
            <w:bottom w:val="none" w:sz="0" w:space="0" w:color="auto"/>
            <w:right w:val="none" w:sz="0" w:space="0" w:color="auto"/>
          </w:divBdr>
        </w:div>
        <w:div w:id="1839537165">
          <w:marLeft w:val="0"/>
          <w:marRight w:val="0"/>
          <w:marTop w:val="0"/>
          <w:marBottom w:val="0"/>
          <w:divBdr>
            <w:top w:val="none" w:sz="0" w:space="0" w:color="auto"/>
            <w:left w:val="none" w:sz="0" w:space="0" w:color="auto"/>
            <w:bottom w:val="none" w:sz="0" w:space="0" w:color="auto"/>
            <w:right w:val="none" w:sz="0" w:space="0" w:color="auto"/>
          </w:divBdr>
        </w:div>
        <w:div w:id="1839537169">
          <w:marLeft w:val="0"/>
          <w:marRight w:val="0"/>
          <w:marTop w:val="0"/>
          <w:marBottom w:val="0"/>
          <w:divBdr>
            <w:top w:val="none" w:sz="0" w:space="0" w:color="auto"/>
            <w:left w:val="none" w:sz="0" w:space="0" w:color="auto"/>
            <w:bottom w:val="none" w:sz="0" w:space="0" w:color="auto"/>
            <w:right w:val="none" w:sz="0" w:space="0" w:color="auto"/>
          </w:divBdr>
        </w:div>
        <w:div w:id="1839537183">
          <w:marLeft w:val="0"/>
          <w:marRight w:val="0"/>
          <w:marTop w:val="0"/>
          <w:marBottom w:val="0"/>
          <w:divBdr>
            <w:top w:val="none" w:sz="0" w:space="0" w:color="auto"/>
            <w:left w:val="none" w:sz="0" w:space="0" w:color="auto"/>
            <w:bottom w:val="none" w:sz="0" w:space="0" w:color="auto"/>
            <w:right w:val="none" w:sz="0" w:space="0" w:color="auto"/>
          </w:divBdr>
        </w:div>
      </w:divsChild>
    </w:div>
    <w:div w:id="1839537082">
      <w:marLeft w:val="0"/>
      <w:marRight w:val="0"/>
      <w:marTop w:val="0"/>
      <w:marBottom w:val="0"/>
      <w:divBdr>
        <w:top w:val="none" w:sz="0" w:space="0" w:color="auto"/>
        <w:left w:val="none" w:sz="0" w:space="0" w:color="auto"/>
        <w:bottom w:val="none" w:sz="0" w:space="0" w:color="auto"/>
        <w:right w:val="none" w:sz="0" w:space="0" w:color="auto"/>
      </w:divBdr>
    </w:div>
    <w:div w:id="1839537083">
      <w:marLeft w:val="0"/>
      <w:marRight w:val="0"/>
      <w:marTop w:val="0"/>
      <w:marBottom w:val="0"/>
      <w:divBdr>
        <w:top w:val="none" w:sz="0" w:space="0" w:color="auto"/>
        <w:left w:val="none" w:sz="0" w:space="0" w:color="auto"/>
        <w:bottom w:val="none" w:sz="0" w:space="0" w:color="auto"/>
        <w:right w:val="none" w:sz="0" w:space="0" w:color="auto"/>
      </w:divBdr>
    </w:div>
    <w:div w:id="1839537084">
      <w:marLeft w:val="0"/>
      <w:marRight w:val="0"/>
      <w:marTop w:val="0"/>
      <w:marBottom w:val="0"/>
      <w:divBdr>
        <w:top w:val="none" w:sz="0" w:space="0" w:color="auto"/>
        <w:left w:val="none" w:sz="0" w:space="0" w:color="auto"/>
        <w:bottom w:val="none" w:sz="0" w:space="0" w:color="auto"/>
        <w:right w:val="none" w:sz="0" w:space="0" w:color="auto"/>
      </w:divBdr>
    </w:div>
    <w:div w:id="1839537085">
      <w:marLeft w:val="0"/>
      <w:marRight w:val="0"/>
      <w:marTop w:val="0"/>
      <w:marBottom w:val="0"/>
      <w:divBdr>
        <w:top w:val="none" w:sz="0" w:space="0" w:color="auto"/>
        <w:left w:val="none" w:sz="0" w:space="0" w:color="auto"/>
        <w:bottom w:val="none" w:sz="0" w:space="0" w:color="auto"/>
        <w:right w:val="none" w:sz="0" w:space="0" w:color="auto"/>
      </w:divBdr>
    </w:div>
    <w:div w:id="1839537086">
      <w:marLeft w:val="0"/>
      <w:marRight w:val="0"/>
      <w:marTop w:val="0"/>
      <w:marBottom w:val="0"/>
      <w:divBdr>
        <w:top w:val="none" w:sz="0" w:space="0" w:color="auto"/>
        <w:left w:val="none" w:sz="0" w:space="0" w:color="auto"/>
        <w:bottom w:val="none" w:sz="0" w:space="0" w:color="auto"/>
        <w:right w:val="none" w:sz="0" w:space="0" w:color="auto"/>
      </w:divBdr>
    </w:div>
    <w:div w:id="1839537087">
      <w:marLeft w:val="0"/>
      <w:marRight w:val="0"/>
      <w:marTop w:val="0"/>
      <w:marBottom w:val="0"/>
      <w:divBdr>
        <w:top w:val="none" w:sz="0" w:space="0" w:color="auto"/>
        <w:left w:val="none" w:sz="0" w:space="0" w:color="auto"/>
        <w:bottom w:val="none" w:sz="0" w:space="0" w:color="auto"/>
        <w:right w:val="none" w:sz="0" w:space="0" w:color="auto"/>
      </w:divBdr>
    </w:div>
    <w:div w:id="1839537088">
      <w:marLeft w:val="0"/>
      <w:marRight w:val="0"/>
      <w:marTop w:val="0"/>
      <w:marBottom w:val="0"/>
      <w:divBdr>
        <w:top w:val="none" w:sz="0" w:space="0" w:color="auto"/>
        <w:left w:val="none" w:sz="0" w:space="0" w:color="auto"/>
        <w:bottom w:val="none" w:sz="0" w:space="0" w:color="auto"/>
        <w:right w:val="none" w:sz="0" w:space="0" w:color="auto"/>
      </w:divBdr>
    </w:div>
    <w:div w:id="1839537089">
      <w:marLeft w:val="0"/>
      <w:marRight w:val="0"/>
      <w:marTop w:val="0"/>
      <w:marBottom w:val="0"/>
      <w:divBdr>
        <w:top w:val="none" w:sz="0" w:space="0" w:color="auto"/>
        <w:left w:val="none" w:sz="0" w:space="0" w:color="auto"/>
        <w:bottom w:val="none" w:sz="0" w:space="0" w:color="auto"/>
        <w:right w:val="none" w:sz="0" w:space="0" w:color="auto"/>
      </w:divBdr>
    </w:div>
    <w:div w:id="1839537090">
      <w:marLeft w:val="0"/>
      <w:marRight w:val="0"/>
      <w:marTop w:val="0"/>
      <w:marBottom w:val="0"/>
      <w:divBdr>
        <w:top w:val="none" w:sz="0" w:space="0" w:color="auto"/>
        <w:left w:val="none" w:sz="0" w:space="0" w:color="auto"/>
        <w:bottom w:val="none" w:sz="0" w:space="0" w:color="auto"/>
        <w:right w:val="none" w:sz="0" w:space="0" w:color="auto"/>
      </w:divBdr>
    </w:div>
    <w:div w:id="1839537091">
      <w:marLeft w:val="0"/>
      <w:marRight w:val="0"/>
      <w:marTop w:val="0"/>
      <w:marBottom w:val="0"/>
      <w:divBdr>
        <w:top w:val="none" w:sz="0" w:space="0" w:color="auto"/>
        <w:left w:val="none" w:sz="0" w:space="0" w:color="auto"/>
        <w:bottom w:val="none" w:sz="0" w:space="0" w:color="auto"/>
        <w:right w:val="none" w:sz="0" w:space="0" w:color="auto"/>
      </w:divBdr>
    </w:div>
    <w:div w:id="1839537092">
      <w:marLeft w:val="0"/>
      <w:marRight w:val="0"/>
      <w:marTop w:val="0"/>
      <w:marBottom w:val="0"/>
      <w:divBdr>
        <w:top w:val="none" w:sz="0" w:space="0" w:color="auto"/>
        <w:left w:val="none" w:sz="0" w:space="0" w:color="auto"/>
        <w:bottom w:val="none" w:sz="0" w:space="0" w:color="auto"/>
        <w:right w:val="none" w:sz="0" w:space="0" w:color="auto"/>
      </w:divBdr>
    </w:div>
    <w:div w:id="1839537093">
      <w:marLeft w:val="0"/>
      <w:marRight w:val="0"/>
      <w:marTop w:val="0"/>
      <w:marBottom w:val="0"/>
      <w:divBdr>
        <w:top w:val="none" w:sz="0" w:space="0" w:color="auto"/>
        <w:left w:val="none" w:sz="0" w:space="0" w:color="auto"/>
        <w:bottom w:val="none" w:sz="0" w:space="0" w:color="auto"/>
        <w:right w:val="none" w:sz="0" w:space="0" w:color="auto"/>
      </w:divBdr>
      <w:divsChild>
        <w:div w:id="1839536962">
          <w:marLeft w:val="0"/>
          <w:marRight w:val="0"/>
          <w:marTop w:val="0"/>
          <w:marBottom w:val="0"/>
          <w:divBdr>
            <w:top w:val="none" w:sz="0" w:space="0" w:color="auto"/>
            <w:left w:val="none" w:sz="0" w:space="0" w:color="auto"/>
            <w:bottom w:val="none" w:sz="0" w:space="0" w:color="auto"/>
            <w:right w:val="none" w:sz="0" w:space="0" w:color="auto"/>
          </w:divBdr>
        </w:div>
        <w:div w:id="1839536977">
          <w:marLeft w:val="0"/>
          <w:marRight w:val="0"/>
          <w:marTop w:val="0"/>
          <w:marBottom w:val="0"/>
          <w:divBdr>
            <w:top w:val="none" w:sz="0" w:space="0" w:color="auto"/>
            <w:left w:val="none" w:sz="0" w:space="0" w:color="auto"/>
            <w:bottom w:val="none" w:sz="0" w:space="0" w:color="auto"/>
            <w:right w:val="none" w:sz="0" w:space="0" w:color="auto"/>
          </w:divBdr>
        </w:div>
        <w:div w:id="1839536980">
          <w:marLeft w:val="0"/>
          <w:marRight w:val="0"/>
          <w:marTop w:val="0"/>
          <w:marBottom w:val="0"/>
          <w:divBdr>
            <w:top w:val="none" w:sz="0" w:space="0" w:color="auto"/>
            <w:left w:val="none" w:sz="0" w:space="0" w:color="auto"/>
            <w:bottom w:val="none" w:sz="0" w:space="0" w:color="auto"/>
            <w:right w:val="none" w:sz="0" w:space="0" w:color="auto"/>
          </w:divBdr>
        </w:div>
        <w:div w:id="1839536981">
          <w:marLeft w:val="0"/>
          <w:marRight w:val="0"/>
          <w:marTop w:val="0"/>
          <w:marBottom w:val="0"/>
          <w:divBdr>
            <w:top w:val="none" w:sz="0" w:space="0" w:color="auto"/>
            <w:left w:val="none" w:sz="0" w:space="0" w:color="auto"/>
            <w:bottom w:val="none" w:sz="0" w:space="0" w:color="auto"/>
            <w:right w:val="none" w:sz="0" w:space="0" w:color="auto"/>
          </w:divBdr>
        </w:div>
        <w:div w:id="1839536986">
          <w:marLeft w:val="0"/>
          <w:marRight w:val="0"/>
          <w:marTop w:val="0"/>
          <w:marBottom w:val="0"/>
          <w:divBdr>
            <w:top w:val="none" w:sz="0" w:space="0" w:color="auto"/>
            <w:left w:val="none" w:sz="0" w:space="0" w:color="auto"/>
            <w:bottom w:val="none" w:sz="0" w:space="0" w:color="auto"/>
            <w:right w:val="none" w:sz="0" w:space="0" w:color="auto"/>
          </w:divBdr>
        </w:div>
        <w:div w:id="1839536988">
          <w:marLeft w:val="0"/>
          <w:marRight w:val="0"/>
          <w:marTop w:val="0"/>
          <w:marBottom w:val="0"/>
          <w:divBdr>
            <w:top w:val="none" w:sz="0" w:space="0" w:color="auto"/>
            <w:left w:val="none" w:sz="0" w:space="0" w:color="auto"/>
            <w:bottom w:val="none" w:sz="0" w:space="0" w:color="auto"/>
            <w:right w:val="none" w:sz="0" w:space="0" w:color="auto"/>
          </w:divBdr>
        </w:div>
        <w:div w:id="1839536993">
          <w:marLeft w:val="0"/>
          <w:marRight w:val="0"/>
          <w:marTop w:val="0"/>
          <w:marBottom w:val="0"/>
          <w:divBdr>
            <w:top w:val="none" w:sz="0" w:space="0" w:color="auto"/>
            <w:left w:val="none" w:sz="0" w:space="0" w:color="auto"/>
            <w:bottom w:val="none" w:sz="0" w:space="0" w:color="auto"/>
            <w:right w:val="none" w:sz="0" w:space="0" w:color="auto"/>
          </w:divBdr>
        </w:div>
        <w:div w:id="1839537006">
          <w:marLeft w:val="0"/>
          <w:marRight w:val="0"/>
          <w:marTop w:val="0"/>
          <w:marBottom w:val="0"/>
          <w:divBdr>
            <w:top w:val="none" w:sz="0" w:space="0" w:color="auto"/>
            <w:left w:val="none" w:sz="0" w:space="0" w:color="auto"/>
            <w:bottom w:val="none" w:sz="0" w:space="0" w:color="auto"/>
            <w:right w:val="none" w:sz="0" w:space="0" w:color="auto"/>
          </w:divBdr>
        </w:div>
        <w:div w:id="1839537013">
          <w:marLeft w:val="0"/>
          <w:marRight w:val="0"/>
          <w:marTop w:val="0"/>
          <w:marBottom w:val="0"/>
          <w:divBdr>
            <w:top w:val="none" w:sz="0" w:space="0" w:color="auto"/>
            <w:left w:val="none" w:sz="0" w:space="0" w:color="auto"/>
            <w:bottom w:val="none" w:sz="0" w:space="0" w:color="auto"/>
            <w:right w:val="none" w:sz="0" w:space="0" w:color="auto"/>
          </w:divBdr>
        </w:div>
        <w:div w:id="1839537015">
          <w:marLeft w:val="0"/>
          <w:marRight w:val="0"/>
          <w:marTop w:val="0"/>
          <w:marBottom w:val="0"/>
          <w:divBdr>
            <w:top w:val="none" w:sz="0" w:space="0" w:color="auto"/>
            <w:left w:val="none" w:sz="0" w:space="0" w:color="auto"/>
            <w:bottom w:val="none" w:sz="0" w:space="0" w:color="auto"/>
            <w:right w:val="none" w:sz="0" w:space="0" w:color="auto"/>
          </w:divBdr>
        </w:div>
        <w:div w:id="1839537021">
          <w:marLeft w:val="0"/>
          <w:marRight w:val="0"/>
          <w:marTop w:val="0"/>
          <w:marBottom w:val="0"/>
          <w:divBdr>
            <w:top w:val="none" w:sz="0" w:space="0" w:color="auto"/>
            <w:left w:val="none" w:sz="0" w:space="0" w:color="auto"/>
            <w:bottom w:val="none" w:sz="0" w:space="0" w:color="auto"/>
            <w:right w:val="none" w:sz="0" w:space="0" w:color="auto"/>
          </w:divBdr>
        </w:div>
        <w:div w:id="1839537033">
          <w:marLeft w:val="0"/>
          <w:marRight w:val="0"/>
          <w:marTop w:val="0"/>
          <w:marBottom w:val="0"/>
          <w:divBdr>
            <w:top w:val="none" w:sz="0" w:space="0" w:color="auto"/>
            <w:left w:val="none" w:sz="0" w:space="0" w:color="auto"/>
            <w:bottom w:val="none" w:sz="0" w:space="0" w:color="auto"/>
            <w:right w:val="none" w:sz="0" w:space="0" w:color="auto"/>
          </w:divBdr>
        </w:div>
        <w:div w:id="1839537037">
          <w:marLeft w:val="0"/>
          <w:marRight w:val="0"/>
          <w:marTop w:val="0"/>
          <w:marBottom w:val="0"/>
          <w:divBdr>
            <w:top w:val="none" w:sz="0" w:space="0" w:color="auto"/>
            <w:left w:val="none" w:sz="0" w:space="0" w:color="auto"/>
            <w:bottom w:val="none" w:sz="0" w:space="0" w:color="auto"/>
            <w:right w:val="none" w:sz="0" w:space="0" w:color="auto"/>
          </w:divBdr>
        </w:div>
        <w:div w:id="1839537056">
          <w:marLeft w:val="0"/>
          <w:marRight w:val="0"/>
          <w:marTop w:val="0"/>
          <w:marBottom w:val="0"/>
          <w:divBdr>
            <w:top w:val="none" w:sz="0" w:space="0" w:color="auto"/>
            <w:left w:val="none" w:sz="0" w:space="0" w:color="auto"/>
            <w:bottom w:val="none" w:sz="0" w:space="0" w:color="auto"/>
            <w:right w:val="none" w:sz="0" w:space="0" w:color="auto"/>
          </w:divBdr>
        </w:div>
        <w:div w:id="1839537058">
          <w:marLeft w:val="0"/>
          <w:marRight w:val="0"/>
          <w:marTop w:val="0"/>
          <w:marBottom w:val="0"/>
          <w:divBdr>
            <w:top w:val="none" w:sz="0" w:space="0" w:color="auto"/>
            <w:left w:val="none" w:sz="0" w:space="0" w:color="auto"/>
            <w:bottom w:val="none" w:sz="0" w:space="0" w:color="auto"/>
            <w:right w:val="none" w:sz="0" w:space="0" w:color="auto"/>
          </w:divBdr>
        </w:div>
        <w:div w:id="1839537096">
          <w:marLeft w:val="0"/>
          <w:marRight w:val="0"/>
          <w:marTop w:val="0"/>
          <w:marBottom w:val="0"/>
          <w:divBdr>
            <w:top w:val="none" w:sz="0" w:space="0" w:color="auto"/>
            <w:left w:val="none" w:sz="0" w:space="0" w:color="auto"/>
            <w:bottom w:val="none" w:sz="0" w:space="0" w:color="auto"/>
            <w:right w:val="none" w:sz="0" w:space="0" w:color="auto"/>
          </w:divBdr>
        </w:div>
        <w:div w:id="1839537097">
          <w:marLeft w:val="0"/>
          <w:marRight w:val="0"/>
          <w:marTop w:val="0"/>
          <w:marBottom w:val="0"/>
          <w:divBdr>
            <w:top w:val="none" w:sz="0" w:space="0" w:color="auto"/>
            <w:left w:val="none" w:sz="0" w:space="0" w:color="auto"/>
            <w:bottom w:val="none" w:sz="0" w:space="0" w:color="auto"/>
            <w:right w:val="none" w:sz="0" w:space="0" w:color="auto"/>
          </w:divBdr>
        </w:div>
        <w:div w:id="1839537100">
          <w:marLeft w:val="0"/>
          <w:marRight w:val="0"/>
          <w:marTop w:val="0"/>
          <w:marBottom w:val="0"/>
          <w:divBdr>
            <w:top w:val="none" w:sz="0" w:space="0" w:color="auto"/>
            <w:left w:val="none" w:sz="0" w:space="0" w:color="auto"/>
            <w:bottom w:val="none" w:sz="0" w:space="0" w:color="auto"/>
            <w:right w:val="none" w:sz="0" w:space="0" w:color="auto"/>
          </w:divBdr>
        </w:div>
        <w:div w:id="1839537103">
          <w:marLeft w:val="0"/>
          <w:marRight w:val="0"/>
          <w:marTop w:val="0"/>
          <w:marBottom w:val="0"/>
          <w:divBdr>
            <w:top w:val="none" w:sz="0" w:space="0" w:color="auto"/>
            <w:left w:val="none" w:sz="0" w:space="0" w:color="auto"/>
            <w:bottom w:val="none" w:sz="0" w:space="0" w:color="auto"/>
            <w:right w:val="none" w:sz="0" w:space="0" w:color="auto"/>
          </w:divBdr>
        </w:div>
        <w:div w:id="1839537109">
          <w:marLeft w:val="0"/>
          <w:marRight w:val="0"/>
          <w:marTop w:val="0"/>
          <w:marBottom w:val="0"/>
          <w:divBdr>
            <w:top w:val="none" w:sz="0" w:space="0" w:color="auto"/>
            <w:left w:val="none" w:sz="0" w:space="0" w:color="auto"/>
            <w:bottom w:val="none" w:sz="0" w:space="0" w:color="auto"/>
            <w:right w:val="none" w:sz="0" w:space="0" w:color="auto"/>
          </w:divBdr>
        </w:div>
        <w:div w:id="1839537110">
          <w:marLeft w:val="0"/>
          <w:marRight w:val="0"/>
          <w:marTop w:val="0"/>
          <w:marBottom w:val="0"/>
          <w:divBdr>
            <w:top w:val="none" w:sz="0" w:space="0" w:color="auto"/>
            <w:left w:val="none" w:sz="0" w:space="0" w:color="auto"/>
            <w:bottom w:val="none" w:sz="0" w:space="0" w:color="auto"/>
            <w:right w:val="none" w:sz="0" w:space="0" w:color="auto"/>
          </w:divBdr>
        </w:div>
        <w:div w:id="1839537111">
          <w:marLeft w:val="0"/>
          <w:marRight w:val="0"/>
          <w:marTop w:val="0"/>
          <w:marBottom w:val="0"/>
          <w:divBdr>
            <w:top w:val="none" w:sz="0" w:space="0" w:color="auto"/>
            <w:left w:val="none" w:sz="0" w:space="0" w:color="auto"/>
            <w:bottom w:val="none" w:sz="0" w:space="0" w:color="auto"/>
            <w:right w:val="none" w:sz="0" w:space="0" w:color="auto"/>
          </w:divBdr>
        </w:div>
        <w:div w:id="1839537125">
          <w:marLeft w:val="0"/>
          <w:marRight w:val="0"/>
          <w:marTop w:val="0"/>
          <w:marBottom w:val="0"/>
          <w:divBdr>
            <w:top w:val="none" w:sz="0" w:space="0" w:color="auto"/>
            <w:left w:val="none" w:sz="0" w:space="0" w:color="auto"/>
            <w:bottom w:val="none" w:sz="0" w:space="0" w:color="auto"/>
            <w:right w:val="none" w:sz="0" w:space="0" w:color="auto"/>
          </w:divBdr>
        </w:div>
        <w:div w:id="1839537131">
          <w:marLeft w:val="0"/>
          <w:marRight w:val="0"/>
          <w:marTop w:val="0"/>
          <w:marBottom w:val="0"/>
          <w:divBdr>
            <w:top w:val="none" w:sz="0" w:space="0" w:color="auto"/>
            <w:left w:val="none" w:sz="0" w:space="0" w:color="auto"/>
            <w:bottom w:val="none" w:sz="0" w:space="0" w:color="auto"/>
            <w:right w:val="none" w:sz="0" w:space="0" w:color="auto"/>
          </w:divBdr>
        </w:div>
        <w:div w:id="1839537139">
          <w:marLeft w:val="0"/>
          <w:marRight w:val="0"/>
          <w:marTop w:val="0"/>
          <w:marBottom w:val="0"/>
          <w:divBdr>
            <w:top w:val="none" w:sz="0" w:space="0" w:color="auto"/>
            <w:left w:val="none" w:sz="0" w:space="0" w:color="auto"/>
            <w:bottom w:val="none" w:sz="0" w:space="0" w:color="auto"/>
            <w:right w:val="none" w:sz="0" w:space="0" w:color="auto"/>
          </w:divBdr>
        </w:div>
        <w:div w:id="1839537140">
          <w:marLeft w:val="0"/>
          <w:marRight w:val="0"/>
          <w:marTop w:val="0"/>
          <w:marBottom w:val="0"/>
          <w:divBdr>
            <w:top w:val="none" w:sz="0" w:space="0" w:color="auto"/>
            <w:left w:val="none" w:sz="0" w:space="0" w:color="auto"/>
            <w:bottom w:val="none" w:sz="0" w:space="0" w:color="auto"/>
            <w:right w:val="none" w:sz="0" w:space="0" w:color="auto"/>
          </w:divBdr>
        </w:div>
        <w:div w:id="1839537141">
          <w:marLeft w:val="0"/>
          <w:marRight w:val="0"/>
          <w:marTop w:val="0"/>
          <w:marBottom w:val="0"/>
          <w:divBdr>
            <w:top w:val="none" w:sz="0" w:space="0" w:color="auto"/>
            <w:left w:val="none" w:sz="0" w:space="0" w:color="auto"/>
            <w:bottom w:val="none" w:sz="0" w:space="0" w:color="auto"/>
            <w:right w:val="none" w:sz="0" w:space="0" w:color="auto"/>
          </w:divBdr>
        </w:div>
        <w:div w:id="1839537142">
          <w:marLeft w:val="0"/>
          <w:marRight w:val="0"/>
          <w:marTop w:val="0"/>
          <w:marBottom w:val="0"/>
          <w:divBdr>
            <w:top w:val="none" w:sz="0" w:space="0" w:color="auto"/>
            <w:left w:val="none" w:sz="0" w:space="0" w:color="auto"/>
            <w:bottom w:val="none" w:sz="0" w:space="0" w:color="auto"/>
            <w:right w:val="none" w:sz="0" w:space="0" w:color="auto"/>
          </w:divBdr>
        </w:div>
        <w:div w:id="1839537147">
          <w:marLeft w:val="0"/>
          <w:marRight w:val="0"/>
          <w:marTop w:val="0"/>
          <w:marBottom w:val="0"/>
          <w:divBdr>
            <w:top w:val="none" w:sz="0" w:space="0" w:color="auto"/>
            <w:left w:val="none" w:sz="0" w:space="0" w:color="auto"/>
            <w:bottom w:val="none" w:sz="0" w:space="0" w:color="auto"/>
            <w:right w:val="none" w:sz="0" w:space="0" w:color="auto"/>
          </w:divBdr>
        </w:div>
        <w:div w:id="1839537150">
          <w:marLeft w:val="0"/>
          <w:marRight w:val="0"/>
          <w:marTop w:val="0"/>
          <w:marBottom w:val="0"/>
          <w:divBdr>
            <w:top w:val="none" w:sz="0" w:space="0" w:color="auto"/>
            <w:left w:val="none" w:sz="0" w:space="0" w:color="auto"/>
            <w:bottom w:val="none" w:sz="0" w:space="0" w:color="auto"/>
            <w:right w:val="none" w:sz="0" w:space="0" w:color="auto"/>
          </w:divBdr>
        </w:div>
        <w:div w:id="1839537154">
          <w:marLeft w:val="0"/>
          <w:marRight w:val="0"/>
          <w:marTop w:val="0"/>
          <w:marBottom w:val="0"/>
          <w:divBdr>
            <w:top w:val="none" w:sz="0" w:space="0" w:color="auto"/>
            <w:left w:val="none" w:sz="0" w:space="0" w:color="auto"/>
            <w:bottom w:val="none" w:sz="0" w:space="0" w:color="auto"/>
            <w:right w:val="none" w:sz="0" w:space="0" w:color="auto"/>
          </w:divBdr>
        </w:div>
        <w:div w:id="1839537155">
          <w:marLeft w:val="0"/>
          <w:marRight w:val="0"/>
          <w:marTop w:val="0"/>
          <w:marBottom w:val="0"/>
          <w:divBdr>
            <w:top w:val="none" w:sz="0" w:space="0" w:color="auto"/>
            <w:left w:val="none" w:sz="0" w:space="0" w:color="auto"/>
            <w:bottom w:val="none" w:sz="0" w:space="0" w:color="auto"/>
            <w:right w:val="none" w:sz="0" w:space="0" w:color="auto"/>
          </w:divBdr>
        </w:div>
        <w:div w:id="1839537159">
          <w:marLeft w:val="0"/>
          <w:marRight w:val="0"/>
          <w:marTop w:val="0"/>
          <w:marBottom w:val="0"/>
          <w:divBdr>
            <w:top w:val="none" w:sz="0" w:space="0" w:color="auto"/>
            <w:left w:val="none" w:sz="0" w:space="0" w:color="auto"/>
            <w:bottom w:val="none" w:sz="0" w:space="0" w:color="auto"/>
            <w:right w:val="none" w:sz="0" w:space="0" w:color="auto"/>
          </w:divBdr>
        </w:div>
        <w:div w:id="1839537160">
          <w:marLeft w:val="0"/>
          <w:marRight w:val="0"/>
          <w:marTop w:val="0"/>
          <w:marBottom w:val="0"/>
          <w:divBdr>
            <w:top w:val="none" w:sz="0" w:space="0" w:color="auto"/>
            <w:left w:val="none" w:sz="0" w:space="0" w:color="auto"/>
            <w:bottom w:val="none" w:sz="0" w:space="0" w:color="auto"/>
            <w:right w:val="none" w:sz="0" w:space="0" w:color="auto"/>
          </w:divBdr>
        </w:div>
        <w:div w:id="1839537166">
          <w:marLeft w:val="0"/>
          <w:marRight w:val="0"/>
          <w:marTop w:val="0"/>
          <w:marBottom w:val="0"/>
          <w:divBdr>
            <w:top w:val="none" w:sz="0" w:space="0" w:color="auto"/>
            <w:left w:val="none" w:sz="0" w:space="0" w:color="auto"/>
            <w:bottom w:val="none" w:sz="0" w:space="0" w:color="auto"/>
            <w:right w:val="none" w:sz="0" w:space="0" w:color="auto"/>
          </w:divBdr>
        </w:div>
        <w:div w:id="1839537167">
          <w:marLeft w:val="0"/>
          <w:marRight w:val="0"/>
          <w:marTop w:val="0"/>
          <w:marBottom w:val="0"/>
          <w:divBdr>
            <w:top w:val="none" w:sz="0" w:space="0" w:color="auto"/>
            <w:left w:val="none" w:sz="0" w:space="0" w:color="auto"/>
            <w:bottom w:val="none" w:sz="0" w:space="0" w:color="auto"/>
            <w:right w:val="none" w:sz="0" w:space="0" w:color="auto"/>
          </w:divBdr>
        </w:div>
        <w:div w:id="1839537168">
          <w:marLeft w:val="0"/>
          <w:marRight w:val="0"/>
          <w:marTop w:val="0"/>
          <w:marBottom w:val="0"/>
          <w:divBdr>
            <w:top w:val="none" w:sz="0" w:space="0" w:color="auto"/>
            <w:left w:val="none" w:sz="0" w:space="0" w:color="auto"/>
            <w:bottom w:val="none" w:sz="0" w:space="0" w:color="auto"/>
            <w:right w:val="none" w:sz="0" w:space="0" w:color="auto"/>
          </w:divBdr>
        </w:div>
        <w:div w:id="1839537185">
          <w:marLeft w:val="0"/>
          <w:marRight w:val="0"/>
          <w:marTop w:val="0"/>
          <w:marBottom w:val="0"/>
          <w:divBdr>
            <w:top w:val="none" w:sz="0" w:space="0" w:color="auto"/>
            <w:left w:val="none" w:sz="0" w:space="0" w:color="auto"/>
            <w:bottom w:val="none" w:sz="0" w:space="0" w:color="auto"/>
            <w:right w:val="none" w:sz="0" w:space="0" w:color="auto"/>
          </w:divBdr>
        </w:div>
        <w:div w:id="1839537186">
          <w:marLeft w:val="0"/>
          <w:marRight w:val="0"/>
          <w:marTop w:val="0"/>
          <w:marBottom w:val="0"/>
          <w:divBdr>
            <w:top w:val="none" w:sz="0" w:space="0" w:color="auto"/>
            <w:left w:val="none" w:sz="0" w:space="0" w:color="auto"/>
            <w:bottom w:val="none" w:sz="0" w:space="0" w:color="auto"/>
            <w:right w:val="none" w:sz="0" w:space="0" w:color="auto"/>
          </w:divBdr>
        </w:div>
      </w:divsChild>
    </w:div>
    <w:div w:id="1839537094">
      <w:marLeft w:val="0"/>
      <w:marRight w:val="0"/>
      <w:marTop w:val="0"/>
      <w:marBottom w:val="0"/>
      <w:divBdr>
        <w:top w:val="none" w:sz="0" w:space="0" w:color="auto"/>
        <w:left w:val="none" w:sz="0" w:space="0" w:color="auto"/>
        <w:bottom w:val="none" w:sz="0" w:space="0" w:color="auto"/>
        <w:right w:val="none" w:sz="0" w:space="0" w:color="auto"/>
      </w:divBdr>
    </w:div>
    <w:div w:id="1839537095">
      <w:marLeft w:val="0"/>
      <w:marRight w:val="0"/>
      <w:marTop w:val="0"/>
      <w:marBottom w:val="0"/>
      <w:divBdr>
        <w:top w:val="none" w:sz="0" w:space="0" w:color="auto"/>
        <w:left w:val="none" w:sz="0" w:space="0" w:color="auto"/>
        <w:bottom w:val="none" w:sz="0" w:space="0" w:color="auto"/>
        <w:right w:val="none" w:sz="0" w:space="0" w:color="auto"/>
      </w:divBdr>
    </w:div>
    <w:div w:id="1839537098">
      <w:marLeft w:val="0"/>
      <w:marRight w:val="0"/>
      <w:marTop w:val="0"/>
      <w:marBottom w:val="0"/>
      <w:divBdr>
        <w:top w:val="none" w:sz="0" w:space="0" w:color="auto"/>
        <w:left w:val="none" w:sz="0" w:space="0" w:color="auto"/>
        <w:bottom w:val="none" w:sz="0" w:space="0" w:color="auto"/>
        <w:right w:val="none" w:sz="0" w:space="0" w:color="auto"/>
      </w:divBdr>
    </w:div>
    <w:div w:id="1839537099">
      <w:marLeft w:val="0"/>
      <w:marRight w:val="0"/>
      <w:marTop w:val="0"/>
      <w:marBottom w:val="0"/>
      <w:divBdr>
        <w:top w:val="none" w:sz="0" w:space="0" w:color="auto"/>
        <w:left w:val="none" w:sz="0" w:space="0" w:color="auto"/>
        <w:bottom w:val="none" w:sz="0" w:space="0" w:color="auto"/>
        <w:right w:val="none" w:sz="0" w:space="0" w:color="auto"/>
      </w:divBdr>
    </w:div>
    <w:div w:id="1839537101">
      <w:marLeft w:val="0"/>
      <w:marRight w:val="0"/>
      <w:marTop w:val="0"/>
      <w:marBottom w:val="0"/>
      <w:divBdr>
        <w:top w:val="none" w:sz="0" w:space="0" w:color="auto"/>
        <w:left w:val="none" w:sz="0" w:space="0" w:color="auto"/>
        <w:bottom w:val="none" w:sz="0" w:space="0" w:color="auto"/>
        <w:right w:val="none" w:sz="0" w:space="0" w:color="auto"/>
      </w:divBdr>
    </w:div>
    <w:div w:id="1839537102">
      <w:marLeft w:val="0"/>
      <w:marRight w:val="0"/>
      <w:marTop w:val="0"/>
      <w:marBottom w:val="0"/>
      <w:divBdr>
        <w:top w:val="none" w:sz="0" w:space="0" w:color="auto"/>
        <w:left w:val="none" w:sz="0" w:space="0" w:color="auto"/>
        <w:bottom w:val="none" w:sz="0" w:space="0" w:color="auto"/>
        <w:right w:val="none" w:sz="0" w:space="0" w:color="auto"/>
      </w:divBdr>
    </w:div>
    <w:div w:id="1839537104">
      <w:marLeft w:val="0"/>
      <w:marRight w:val="0"/>
      <w:marTop w:val="0"/>
      <w:marBottom w:val="0"/>
      <w:divBdr>
        <w:top w:val="none" w:sz="0" w:space="0" w:color="auto"/>
        <w:left w:val="none" w:sz="0" w:space="0" w:color="auto"/>
        <w:bottom w:val="none" w:sz="0" w:space="0" w:color="auto"/>
        <w:right w:val="none" w:sz="0" w:space="0" w:color="auto"/>
      </w:divBdr>
    </w:div>
    <w:div w:id="1839537105">
      <w:marLeft w:val="0"/>
      <w:marRight w:val="0"/>
      <w:marTop w:val="0"/>
      <w:marBottom w:val="0"/>
      <w:divBdr>
        <w:top w:val="none" w:sz="0" w:space="0" w:color="auto"/>
        <w:left w:val="none" w:sz="0" w:space="0" w:color="auto"/>
        <w:bottom w:val="none" w:sz="0" w:space="0" w:color="auto"/>
        <w:right w:val="none" w:sz="0" w:space="0" w:color="auto"/>
      </w:divBdr>
    </w:div>
    <w:div w:id="1839537106">
      <w:marLeft w:val="0"/>
      <w:marRight w:val="0"/>
      <w:marTop w:val="0"/>
      <w:marBottom w:val="0"/>
      <w:divBdr>
        <w:top w:val="none" w:sz="0" w:space="0" w:color="auto"/>
        <w:left w:val="none" w:sz="0" w:space="0" w:color="auto"/>
        <w:bottom w:val="none" w:sz="0" w:space="0" w:color="auto"/>
        <w:right w:val="none" w:sz="0" w:space="0" w:color="auto"/>
      </w:divBdr>
    </w:div>
    <w:div w:id="1839537107">
      <w:marLeft w:val="0"/>
      <w:marRight w:val="0"/>
      <w:marTop w:val="0"/>
      <w:marBottom w:val="0"/>
      <w:divBdr>
        <w:top w:val="none" w:sz="0" w:space="0" w:color="auto"/>
        <w:left w:val="none" w:sz="0" w:space="0" w:color="auto"/>
        <w:bottom w:val="none" w:sz="0" w:space="0" w:color="auto"/>
        <w:right w:val="none" w:sz="0" w:space="0" w:color="auto"/>
      </w:divBdr>
    </w:div>
    <w:div w:id="1839537108">
      <w:marLeft w:val="0"/>
      <w:marRight w:val="0"/>
      <w:marTop w:val="0"/>
      <w:marBottom w:val="0"/>
      <w:divBdr>
        <w:top w:val="none" w:sz="0" w:space="0" w:color="auto"/>
        <w:left w:val="none" w:sz="0" w:space="0" w:color="auto"/>
        <w:bottom w:val="none" w:sz="0" w:space="0" w:color="auto"/>
        <w:right w:val="none" w:sz="0" w:space="0" w:color="auto"/>
      </w:divBdr>
      <w:divsChild>
        <w:div w:id="1839536992">
          <w:marLeft w:val="0"/>
          <w:marRight w:val="0"/>
          <w:marTop w:val="0"/>
          <w:marBottom w:val="0"/>
          <w:divBdr>
            <w:top w:val="none" w:sz="0" w:space="0" w:color="auto"/>
            <w:left w:val="none" w:sz="0" w:space="0" w:color="auto"/>
            <w:bottom w:val="none" w:sz="0" w:space="0" w:color="auto"/>
            <w:right w:val="none" w:sz="0" w:space="0" w:color="auto"/>
          </w:divBdr>
        </w:div>
      </w:divsChild>
    </w:div>
    <w:div w:id="1839537112">
      <w:marLeft w:val="0"/>
      <w:marRight w:val="0"/>
      <w:marTop w:val="0"/>
      <w:marBottom w:val="0"/>
      <w:divBdr>
        <w:top w:val="none" w:sz="0" w:space="0" w:color="auto"/>
        <w:left w:val="none" w:sz="0" w:space="0" w:color="auto"/>
        <w:bottom w:val="none" w:sz="0" w:space="0" w:color="auto"/>
        <w:right w:val="none" w:sz="0" w:space="0" w:color="auto"/>
      </w:divBdr>
    </w:div>
    <w:div w:id="1839537113">
      <w:marLeft w:val="0"/>
      <w:marRight w:val="0"/>
      <w:marTop w:val="0"/>
      <w:marBottom w:val="0"/>
      <w:divBdr>
        <w:top w:val="none" w:sz="0" w:space="0" w:color="auto"/>
        <w:left w:val="none" w:sz="0" w:space="0" w:color="auto"/>
        <w:bottom w:val="none" w:sz="0" w:space="0" w:color="auto"/>
        <w:right w:val="none" w:sz="0" w:space="0" w:color="auto"/>
      </w:divBdr>
    </w:div>
    <w:div w:id="1839537115">
      <w:marLeft w:val="0"/>
      <w:marRight w:val="0"/>
      <w:marTop w:val="0"/>
      <w:marBottom w:val="0"/>
      <w:divBdr>
        <w:top w:val="none" w:sz="0" w:space="0" w:color="auto"/>
        <w:left w:val="none" w:sz="0" w:space="0" w:color="auto"/>
        <w:bottom w:val="none" w:sz="0" w:space="0" w:color="auto"/>
        <w:right w:val="none" w:sz="0" w:space="0" w:color="auto"/>
      </w:divBdr>
    </w:div>
    <w:div w:id="1839537116">
      <w:marLeft w:val="0"/>
      <w:marRight w:val="0"/>
      <w:marTop w:val="0"/>
      <w:marBottom w:val="0"/>
      <w:divBdr>
        <w:top w:val="none" w:sz="0" w:space="0" w:color="auto"/>
        <w:left w:val="none" w:sz="0" w:space="0" w:color="auto"/>
        <w:bottom w:val="none" w:sz="0" w:space="0" w:color="auto"/>
        <w:right w:val="none" w:sz="0" w:space="0" w:color="auto"/>
      </w:divBdr>
    </w:div>
    <w:div w:id="1839537117">
      <w:marLeft w:val="0"/>
      <w:marRight w:val="0"/>
      <w:marTop w:val="0"/>
      <w:marBottom w:val="0"/>
      <w:divBdr>
        <w:top w:val="none" w:sz="0" w:space="0" w:color="auto"/>
        <w:left w:val="none" w:sz="0" w:space="0" w:color="auto"/>
        <w:bottom w:val="none" w:sz="0" w:space="0" w:color="auto"/>
        <w:right w:val="none" w:sz="0" w:space="0" w:color="auto"/>
      </w:divBdr>
    </w:div>
    <w:div w:id="1839537118">
      <w:marLeft w:val="0"/>
      <w:marRight w:val="0"/>
      <w:marTop w:val="0"/>
      <w:marBottom w:val="0"/>
      <w:divBdr>
        <w:top w:val="none" w:sz="0" w:space="0" w:color="auto"/>
        <w:left w:val="none" w:sz="0" w:space="0" w:color="auto"/>
        <w:bottom w:val="none" w:sz="0" w:space="0" w:color="auto"/>
        <w:right w:val="none" w:sz="0" w:space="0" w:color="auto"/>
      </w:divBdr>
    </w:div>
    <w:div w:id="1839537119">
      <w:marLeft w:val="0"/>
      <w:marRight w:val="0"/>
      <w:marTop w:val="0"/>
      <w:marBottom w:val="0"/>
      <w:divBdr>
        <w:top w:val="none" w:sz="0" w:space="0" w:color="auto"/>
        <w:left w:val="none" w:sz="0" w:space="0" w:color="auto"/>
        <w:bottom w:val="none" w:sz="0" w:space="0" w:color="auto"/>
        <w:right w:val="none" w:sz="0" w:space="0" w:color="auto"/>
      </w:divBdr>
    </w:div>
    <w:div w:id="1839537120">
      <w:marLeft w:val="0"/>
      <w:marRight w:val="0"/>
      <w:marTop w:val="0"/>
      <w:marBottom w:val="0"/>
      <w:divBdr>
        <w:top w:val="none" w:sz="0" w:space="0" w:color="auto"/>
        <w:left w:val="none" w:sz="0" w:space="0" w:color="auto"/>
        <w:bottom w:val="none" w:sz="0" w:space="0" w:color="auto"/>
        <w:right w:val="none" w:sz="0" w:space="0" w:color="auto"/>
      </w:divBdr>
    </w:div>
    <w:div w:id="1839537121">
      <w:marLeft w:val="0"/>
      <w:marRight w:val="0"/>
      <w:marTop w:val="0"/>
      <w:marBottom w:val="0"/>
      <w:divBdr>
        <w:top w:val="none" w:sz="0" w:space="0" w:color="auto"/>
        <w:left w:val="none" w:sz="0" w:space="0" w:color="auto"/>
        <w:bottom w:val="none" w:sz="0" w:space="0" w:color="auto"/>
        <w:right w:val="none" w:sz="0" w:space="0" w:color="auto"/>
      </w:divBdr>
    </w:div>
    <w:div w:id="1839537122">
      <w:marLeft w:val="0"/>
      <w:marRight w:val="0"/>
      <w:marTop w:val="0"/>
      <w:marBottom w:val="0"/>
      <w:divBdr>
        <w:top w:val="none" w:sz="0" w:space="0" w:color="auto"/>
        <w:left w:val="none" w:sz="0" w:space="0" w:color="auto"/>
        <w:bottom w:val="none" w:sz="0" w:space="0" w:color="auto"/>
        <w:right w:val="none" w:sz="0" w:space="0" w:color="auto"/>
      </w:divBdr>
    </w:div>
    <w:div w:id="1839537123">
      <w:marLeft w:val="0"/>
      <w:marRight w:val="0"/>
      <w:marTop w:val="0"/>
      <w:marBottom w:val="0"/>
      <w:divBdr>
        <w:top w:val="none" w:sz="0" w:space="0" w:color="auto"/>
        <w:left w:val="none" w:sz="0" w:space="0" w:color="auto"/>
        <w:bottom w:val="none" w:sz="0" w:space="0" w:color="auto"/>
        <w:right w:val="none" w:sz="0" w:space="0" w:color="auto"/>
      </w:divBdr>
    </w:div>
    <w:div w:id="1839537124">
      <w:marLeft w:val="0"/>
      <w:marRight w:val="0"/>
      <w:marTop w:val="0"/>
      <w:marBottom w:val="0"/>
      <w:divBdr>
        <w:top w:val="none" w:sz="0" w:space="0" w:color="auto"/>
        <w:left w:val="none" w:sz="0" w:space="0" w:color="auto"/>
        <w:bottom w:val="none" w:sz="0" w:space="0" w:color="auto"/>
        <w:right w:val="none" w:sz="0" w:space="0" w:color="auto"/>
      </w:divBdr>
    </w:div>
    <w:div w:id="1839537126">
      <w:marLeft w:val="0"/>
      <w:marRight w:val="0"/>
      <w:marTop w:val="0"/>
      <w:marBottom w:val="0"/>
      <w:divBdr>
        <w:top w:val="none" w:sz="0" w:space="0" w:color="auto"/>
        <w:left w:val="none" w:sz="0" w:space="0" w:color="auto"/>
        <w:bottom w:val="none" w:sz="0" w:space="0" w:color="auto"/>
        <w:right w:val="none" w:sz="0" w:space="0" w:color="auto"/>
      </w:divBdr>
    </w:div>
    <w:div w:id="1839537127">
      <w:marLeft w:val="0"/>
      <w:marRight w:val="0"/>
      <w:marTop w:val="0"/>
      <w:marBottom w:val="0"/>
      <w:divBdr>
        <w:top w:val="none" w:sz="0" w:space="0" w:color="auto"/>
        <w:left w:val="none" w:sz="0" w:space="0" w:color="auto"/>
        <w:bottom w:val="none" w:sz="0" w:space="0" w:color="auto"/>
        <w:right w:val="none" w:sz="0" w:space="0" w:color="auto"/>
      </w:divBdr>
    </w:div>
    <w:div w:id="1839537128">
      <w:marLeft w:val="0"/>
      <w:marRight w:val="0"/>
      <w:marTop w:val="0"/>
      <w:marBottom w:val="0"/>
      <w:divBdr>
        <w:top w:val="none" w:sz="0" w:space="0" w:color="auto"/>
        <w:left w:val="none" w:sz="0" w:space="0" w:color="auto"/>
        <w:bottom w:val="none" w:sz="0" w:space="0" w:color="auto"/>
        <w:right w:val="none" w:sz="0" w:space="0" w:color="auto"/>
      </w:divBdr>
    </w:div>
    <w:div w:id="1839537129">
      <w:marLeft w:val="0"/>
      <w:marRight w:val="0"/>
      <w:marTop w:val="0"/>
      <w:marBottom w:val="0"/>
      <w:divBdr>
        <w:top w:val="none" w:sz="0" w:space="0" w:color="auto"/>
        <w:left w:val="none" w:sz="0" w:space="0" w:color="auto"/>
        <w:bottom w:val="none" w:sz="0" w:space="0" w:color="auto"/>
        <w:right w:val="none" w:sz="0" w:space="0" w:color="auto"/>
      </w:divBdr>
    </w:div>
    <w:div w:id="1839537130">
      <w:marLeft w:val="0"/>
      <w:marRight w:val="0"/>
      <w:marTop w:val="0"/>
      <w:marBottom w:val="0"/>
      <w:divBdr>
        <w:top w:val="none" w:sz="0" w:space="0" w:color="auto"/>
        <w:left w:val="none" w:sz="0" w:space="0" w:color="auto"/>
        <w:bottom w:val="none" w:sz="0" w:space="0" w:color="auto"/>
        <w:right w:val="none" w:sz="0" w:space="0" w:color="auto"/>
      </w:divBdr>
    </w:div>
    <w:div w:id="1839537132">
      <w:marLeft w:val="0"/>
      <w:marRight w:val="0"/>
      <w:marTop w:val="0"/>
      <w:marBottom w:val="0"/>
      <w:divBdr>
        <w:top w:val="none" w:sz="0" w:space="0" w:color="auto"/>
        <w:left w:val="none" w:sz="0" w:space="0" w:color="auto"/>
        <w:bottom w:val="none" w:sz="0" w:space="0" w:color="auto"/>
        <w:right w:val="none" w:sz="0" w:space="0" w:color="auto"/>
      </w:divBdr>
    </w:div>
    <w:div w:id="1839537133">
      <w:marLeft w:val="0"/>
      <w:marRight w:val="0"/>
      <w:marTop w:val="0"/>
      <w:marBottom w:val="0"/>
      <w:divBdr>
        <w:top w:val="none" w:sz="0" w:space="0" w:color="auto"/>
        <w:left w:val="none" w:sz="0" w:space="0" w:color="auto"/>
        <w:bottom w:val="none" w:sz="0" w:space="0" w:color="auto"/>
        <w:right w:val="none" w:sz="0" w:space="0" w:color="auto"/>
      </w:divBdr>
    </w:div>
    <w:div w:id="1839537134">
      <w:marLeft w:val="0"/>
      <w:marRight w:val="0"/>
      <w:marTop w:val="0"/>
      <w:marBottom w:val="0"/>
      <w:divBdr>
        <w:top w:val="none" w:sz="0" w:space="0" w:color="auto"/>
        <w:left w:val="none" w:sz="0" w:space="0" w:color="auto"/>
        <w:bottom w:val="none" w:sz="0" w:space="0" w:color="auto"/>
        <w:right w:val="none" w:sz="0" w:space="0" w:color="auto"/>
      </w:divBdr>
    </w:div>
    <w:div w:id="1839537136">
      <w:marLeft w:val="0"/>
      <w:marRight w:val="0"/>
      <w:marTop w:val="0"/>
      <w:marBottom w:val="0"/>
      <w:divBdr>
        <w:top w:val="none" w:sz="0" w:space="0" w:color="auto"/>
        <w:left w:val="none" w:sz="0" w:space="0" w:color="auto"/>
        <w:bottom w:val="none" w:sz="0" w:space="0" w:color="auto"/>
        <w:right w:val="none" w:sz="0" w:space="0" w:color="auto"/>
      </w:divBdr>
    </w:div>
    <w:div w:id="1839537137">
      <w:marLeft w:val="0"/>
      <w:marRight w:val="0"/>
      <w:marTop w:val="0"/>
      <w:marBottom w:val="0"/>
      <w:divBdr>
        <w:top w:val="none" w:sz="0" w:space="0" w:color="auto"/>
        <w:left w:val="none" w:sz="0" w:space="0" w:color="auto"/>
        <w:bottom w:val="none" w:sz="0" w:space="0" w:color="auto"/>
        <w:right w:val="none" w:sz="0" w:space="0" w:color="auto"/>
      </w:divBdr>
    </w:div>
    <w:div w:id="1839537138">
      <w:marLeft w:val="0"/>
      <w:marRight w:val="0"/>
      <w:marTop w:val="0"/>
      <w:marBottom w:val="0"/>
      <w:divBdr>
        <w:top w:val="none" w:sz="0" w:space="0" w:color="auto"/>
        <w:left w:val="none" w:sz="0" w:space="0" w:color="auto"/>
        <w:bottom w:val="none" w:sz="0" w:space="0" w:color="auto"/>
        <w:right w:val="none" w:sz="0" w:space="0" w:color="auto"/>
      </w:divBdr>
    </w:div>
    <w:div w:id="1839537143">
      <w:marLeft w:val="0"/>
      <w:marRight w:val="0"/>
      <w:marTop w:val="0"/>
      <w:marBottom w:val="0"/>
      <w:divBdr>
        <w:top w:val="none" w:sz="0" w:space="0" w:color="auto"/>
        <w:left w:val="none" w:sz="0" w:space="0" w:color="auto"/>
        <w:bottom w:val="none" w:sz="0" w:space="0" w:color="auto"/>
        <w:right w:val="none" w:sz="0" w:space="0" w:color="auto"/>
      </w:divBdr>
    </w:div>
    <w:div w:id="1839537144">
      <w:marLeft w:val="0"/>
      <w:marRight w:val="0"/>
      <w:marTop w:val="0"/>
      <w:marBottom w:val="0"/>
      <w:divBdr>
        <w:top w:val="none" w:sz="0" w:space="0" w:color="auto"/>
        <w:left w:val="none" w:sz="0" w:space="0" w:color="auto"/>
        <w:bottom w:val="none" w:sz="0" w:space="0" w:color="auto"/>
        <w:right w:val="none" w:sz="0" w:space="0" w:color="auto"/>
      </w:divBdr>
    </w:div>
    <w:div w:id="1839537145">
      <w:marLeft w:val="0"/>
      <w:marRight w:val="0"/>
      <w:marTop w:val="0"/>
      <w:marBottom w:val="0"/>
      <w:divBdr>
        <w:top w:val="none" w:sz="0" w:space="0" w:color="auto"/>
        <w:left w:val="none" w:sz="0" w:space="0" w:color="auto"/>
        <w:bottom w:val="none" w:sz="0" w:space="0" w:color="auto"/>
        <w:right w:val="none" w:sz="0" w:space="0" w:color="auto"/>
      </w:divBdr>
    </w:div>
    <w:div w:id="1839537146">
      <w:marLeft w:val="0"/>
      <w:marRight w:val="0"/>
      <w:marTop w:val="0"/>
      <w:marBottom w:val="0"/>
      <w:divBdr>
        <w:top w:val="none" w:sz="0" w:space="0" w:color="auto"/>
        <w:left w:val="none" w:sz="0" w:space="0" w:color="auto"/>
        <w:bottom w:val="none" w:sz="0" w:space="0" w:color="auto"/>
        <w:right w:val="none" w:sz="0" w:space="0" w:color="auto"/>
      </w:divBdr>
    </w:div>
    <w:div w:id="1839537148">
      <w:marLeft w:val="0"/>
      <w:marRight w:val="0"/>
      <w:marTop w:val="0"/>
      <w:marBottom w:val="0"/>
      <w:divBdr>
        <w:top w:val="none" w:sz="0" w:space="0" w:color="auto"/>
        <w:left w:val="none" w:sz="0" w:space="0" w:color="auto"/>
        <w:bottom w:val="none" w:sz="0" w:space="0" w:color="auto"/>
        <w:right w:val="none" w:sz="0" w:space="0" w:color="auto"/>
      </w:divBdr>
    </w:div>
    <w:div w:id="1839537149">
      <w:marLeft w:val="0"/>
      <w:marRight w:val="0"/>
      <w:marTop w:val="0"/>
      <w:marBottom w:val="0"/>
      <w:divBdr>
        <w:top w:val="none" w:sz="0" w:space="0" w:color="auto"/>
        <w:left w:val="none" w:sz="0" w:space="0" w:color="auto"/>
        <w:bottom w:val="none" w:sz="0" w:space="0" w:color="auto"/>
        <w:right w:val="none" w:sz="0" w:space="0" w:color="auto"/>
      </w:divBdr>
    </w:div>
    <w:div w:id="1839537153">
      <w:marLeft w:val="0"/>
      <w:marRight w:val="0"/>
      <w:marTop w:val="0"/>
      <w:marBottom w:val="0"/>
      <w:divBdr>
        <w:top w:val="none" w:sz="0" w:space="0" w:color="auto"/>
        <w:left w:val="none" w:sz="0" w:space="0" w:color="auto"/>
        <w:bottom w:val="none" w:sz="0" w:space="0" w:color="auto"/>
        <w:right w:val="none" w:sz="0" w:space="0" w:color="auto"/>
      </w:divBdr>
    </w:div>
    <w:div w:id="1839537156">
      <w:marLeft w:val="0"/>
      <w:marRight w:val="0"/>
      <w:marTop w:val="0"/>
      <w:marBottom w:val="0"/>
      <w:divBdr>
        <w:top w:val="none" w:sz="0" w:space="0" w:color="auto"/>
        <w:left w:val="none" w:sz="0" w:space="0" w:color="auto"/>
        <w:bottom w:val="none" w:sz="0" w:space="0" w:color="auto"/>
        <w:right w:val="none" w:sz="0" w:space="0" w:color="auto"/>
      </w:divBdr>
    </w:div>
    <w:div w:id="1839537157">
      <w:marLeft w:val="0"/>
      <w:marRight w:val="0"/>
      <w:marTop w:val="0"/>
      <w:marBottom w:val="0"/>
      <w:divBdr>
        <w:top w:val="none" w:sz="0" w:space="0" w:color="auto"/>
        <w:left w:val="none" w:sz="0" w:space="0" w:color="auto"/>
        <w:bottom w:val="none" w:sz="0" w:space="0" w:color="auto"/>
        <w:right w:val="none" w:sz="0" w:space="0" w:color="auto"/>
      </w:divBdr>
    </w:div>
    <w:div w:id="1839537158">
      <w:marLeft w:val="0"/>
      <w:marRight w:val="0"/>
      <w:marTop w:val="0"/>
      <w:marBottom w:val="0"/>
      <w:divBdr>
        <w:top w:val="none" w:sz="0" w:space="0" w:color="auto"/>
        <w:left w:val="none" w:sz="0" w:space="0" w:color="auto"/>
        <w:bottom w:val="none" w:sz="0" w:space="0" w:color="auto"/>
        <w:right w:val="none" w:sz="0" w:space="0" w:color="auto"/>
      </w:divBdr>
    </w:div>
    <w:div w:id="1839537161">
      <w:marLeft w:val="0"/>
      <w:marRight w:val="0"/>
      <w:marTop w:val="0"/>
      <w:marBottom w:val="0"/>
      <w:divBdr>
        <w:top w:val="none" w:sz="0" w:space="0" w:color="auto"/>
        <w:left w:val="none" w:sz="0" w:space="0" w:color="auto"/>
        <w:bottom w:val="none" w:sz="0" w:space="0" w:color="auto"/>
        <w:right w:val="none" w:sz="0" w:space="0" w:color="auto"/>
      </w:divBdr>
    </w:div>
    <w:div w:id="1839537162">
      <w:marLeft w:val="0"/>
      <w:marRight w:val="0"/>
      <w:marTop w:val="0"/>
      <w:marBottom w:val="0"/>
      <w:divBdr>
        <w:top w:val="none" w:sz="0" w:space="0" w:color="auto"/>
        <w:left w:val="none" w:sz="0" w:space="0" w:color="auto"/>
        <w:bottom w:val="none" w:sz="0" w:space="0" w:color="auto"/>
        <w:right w:val="none" w:sz="0" w:space="0" w:color="auto"/>
      </w:divBdr>
    </w:div>
    <w:div w:id="1839537164">
      <w:marLeft w:val="0"/>
      <w:marRight w:val="0"/>
      <w:marTop w:val="0"/>
      <w:marBottom w:val="0"/>
      <w:divBdr>
        <w:top w:val="none" w:sz="0" w:space="0" w:color="auto"/>
        <w:left w:val="none" w:sz="0" w:space="0" w:color="auto"/>
        <w:bottom w:val="none" w:sz="0" w:space="0" w:color="auto"/>
        <w:right w:val="none" w:sz="0" w:space="0" w:color="auto"/>
      </w:divBdr>
    </w:div>
    <w:div w:id="1839537170">
      <w:marLeft w:val="0"/>
      <w:marRight w:val="0"/>
      <w:marTop w:val="0"/>
      <w:marBottom w:val="0"/>
      <w:divBdr>
        <w:top w:val="none" w:sz="0" w:space="0" w:color="auto"/>
        <w:left w:val="none" w:sz="0" w:space="0" w:color="auto"/>
        <w:bottom w:val="none" w:sz="0" w:space="0" w:color="auto"/>
        <w:right w:val="none" w:sz="0" w:space="0" w:color="auto"/>
      </w:divBdr>
    </w:div>
    <w:div w:id="1839537171">
      <w:marLeft w:val="0"/>
      <w:marRight w:val="0"/>
      <w:marTop w:val="0"/>
      <w:marBottom w:val="0"/>
      <w:divBdr>
        <w:top w:val="none" w:sz="0" w:space="0" w:color="auto"/>
        <w:left w:val="none" w:sz="0" w:space="0" w:color="auto"/>
        <w:bottom w:val="none" w:sz="0" w:space="0" w:color="auto"/>
        <w:right w:val="none" w:sz="0" w:space="0" w:color="auto"/>
      </w:divBdr>
    </w:div>
    <w:div w:id="1839537172">
      <w:marLeft w:val="0"/>
      <w:marRight w:val="0"/>
      <w:marTop w:val="0"/>
      <w:marBottom w:val="0"/>
      <w:divBdr>
        <w:top w:val="none" w:sz="0" w:space="0" w:color="auto"/>
        <w:left w:val="none" w:sz="0" w:space="0" w:color="auto"/>
        <w:bottom w:val="none" w:sz="0" w:space="0" w:color="auto"/>
        <w:right w:val="none" w:sz="0" w:space="0" w:color="auto"/>
      </w:divBdr>
    </w:div>
    <w:div w:id="1839537173">
      <w:marLeft w:val="0"/>
      <w:marRight w:val="0"/>
      <w:marTop w:val="0"/>
      <w:marBottom w:val="0"/>
      <w:divBdr>
        <w:top w:val="none" w:sz="0" w:space="0" w:color="auto"/>
        <w:left w:val="none" w:sz="0" w:space="0" w:color="auto"/>
        <w:bottom w:val="none" w:sz="0" w:space="0" w:color="auto"/>
        <w:right w:val="none" w:sz="0" w:space="0" w:color="auto"/>
      </w:divBdr>
    </w:div>
    <w:div w:id="1839537174">
      <w:marLeft w:val="0"/>
      <w:marRight w:val="0"/>
      <w:marTop w:val="0"/>
      <w:marBottom w:val="0"/>
      <w:divBdr>
        <w:top w:val="none" w:sz="0" w:space="0" w:color="auto"/>
        <w:left w:val="none" w:sz="0" w:space="0" w:color="auto"/>
        <w:bottom w:val="none" w:sz="0" w:space="0" w:color="auto"/>
        <w:right w:val="none" w:sz="0" w:space="0" w:color="auto"/>
      </w:divBdr>
    </w:div>
    <w:div w:id="1839537175">
      <w:marLeft w:val="0"/>
      <w:marRight w:val="0"/>
      <w:marTop w:val="0"/>
      <w:marBottom w:val="0"/>
      <w:divBdr>
        <w:top w:val="none" w:sz="0" w:space="0" w:color="auto"/>
        <w:left w:val="none" w:sz="0" w:space="0" w:color="auto"/>
        <w:bottom w:val="none" w:sz="0" w:space="0" w:color="auto"/>
        <w:right w:val="none" w:sz="0" w:space="0" w:color="auto"/>
      </w:divBdr>
    </w:div>
    <w:div w:id="1839537176">
      <w:marLeft w:val="0"/>
      <w:marRight w:val="0"/>
      <w:marTop w:val="0"/>
      <w:marBottom w:val="0"/>
      <w:divBdr>
        <w:top w:val="none" w:sz="0" w:space="0" w:color="auto"/>
        <w:left w:val="none" w:sz="0" w:space="0" w:color="auto"/>
        <w:bottom w:val="none" w:sz="0" w:space="0" w:color="auto"/>
        <w:right w:val="none" w:sz="0" w:space="0" w:color="auto"/>
      </w:divBdr>
    </w:div>
    <w:div w:id="1839537177">
      <w:marLeft w:val="0"/>
      <w:marRight w:val="0"/>
      <w:marTop w:val="0"/>
      <w:marBottom w:val="0"/>
      <w:divBdr>
        <w:top w:val="none" w:sz="0" w:space="0" w:color="auto"/>
        <w:left w:val="none" w:sz="0" w:space="0" w:color="auto"/>
        <w:bottom w:val="none" w:sz="0" w:space="0" w:color="auto"/>
        <w:right w:val="none" w:sz="0" w:space="0" w:color="auto"/>
      </w:divBdr>
    </w:div>
    <w:div w:id="1839537178">
      <w:marLeft w:val="0"/>
      <w:marRight w:val="0"/>
      <w:marTop w:val="0"/>
      <w:marBottom w:val="0"/>
      <w:divBdr>
        <w:top w:val="none" w:sz="0" w:space="0" w:color="auto"/>
        <w:left w:val="none" w:sz="0" w:space="0" w:color="auto"/>
        <w:bottom w:val="none" w:sz="0" w:space="0" w:color="auto"/>
        <w:right w:val="none" w:sz="0" w:space="0" w:color="auto"/>
      </w:divBdr>
    </w:div>
    <w:div w:id="1839537179">
      <w:marLeft w:val="0"/>
      <w:marRight w:val="0"/>
      <w:marTop w:val="0"/>
      <w:marBottom w:val="0"/>
      <w:divBdr>
        <w:top w:val="none" w:sz="0" w:space="0" w:color="auto"/>
        <w:left w:val="none" w:sz="0" w:space="0" w:color="auto"/>
        <w:bottom w:val="none" w:sz="0" w:space="0" w:color="auto"/>
        <w:right w:val="none" w:sz="0" w:space="0" w:color="auto"/>
      </w:divBdr>
    </w:div>
    <w:div w:id="1839537180">
      <w:marLeft w:val="0"/>
      <w:marRight w:val="0"/>
      <w:marTop w:val="0"/>
      <w:marBottom w:val="0"/>
      <w:divBdr>
        <w:top w:val="none" w:sz="0" w:space="0" w:color="auto"/>
        <w:left w:val="none" w:sz="0" w:space="0" w:color="auto"/>
        <w:bottom w:val="none" w:sz="0" w:space="0" w:color="auto"/>
        <w:right w:val="none" w:sz="0" w:space="0" w:color="auto"/>
      </w:divBdr>
    </w:div>
    <w:div w:id="1839537181">
      <w:marLeft w:val="0"/>
      <w:marRight w:val="0"/>
      <w:marTop w:val="0"/>
      <w:marBottom w:val="0"/>
      <w:divBdr>
        <w:top w:val="none" w:sz="0" w:space="0" w:color="auto"/>
        <w:left w:val="none" w:sz="0" w:space="0" w:color="auto"/>
        <w:bottom w:val="none" w:sz="0" w:space="0" w:color="auto"/>
        <w:right w:val="none" w:sz="0" w:space="0" w:color="auto"/>
      </w:divBdr>
    </w:div>
    <w:div w:id="1839537182">
      <w:marLeft w:val="0"/>
      <w:marRight w:val="0"/>
      <w:marTop w:val="0"/>
      <w:marBottom w:val="0"/>
      <w:divBdr>
        <w:top w:val="none" w:sz="0" w:space="0" w:color="auto"/>
        <w:left w:val="none" w:sz="0" w:space="0" w:color="auto"/>
        <w:bottom w:val="none" w:sz="0" w:space="0" w:color="auto"/>
        <w:right w:val="none" w:sz="0" w:space="0" w:color="auto"/>
      </w:divBdr>
    </w:div>
    <w:div w:id="1839537184">
      <w:marLeft w:val="0"/>
      <w:marRight w:val="0"/>
      <w:marTop w:val="0"/>
      <w:marBottom w:val="0"/>
      <w:divBdr>
        <w:top w:val="none" w:sz="0" w:space="0" w:color="auto"/>
        <w:left w:val="none" w:sz="0" w:space="0" w:color="auto"/>
        <w:bottom w:val="none" w:sz="0" w:space="0" w:color="auto"/>
        <w:right w:val="none" w:sz="0" w:space="0" w:color="auto"/>
      </w:divBdr>
    </w:div>
    <w:div w:id="1839537187">
      <w:marLeft w:val="0"/>
      <w:marRight w:val="0"/>
      <w:marTop w:val="0"/>
      <w:marBottom w:val="0"/>
      <w:divBdr>
        <w:top w:val="none" w:sz="0" w:space="0" w:color="auto"/>
        <w:left w:val="none" w:sz="0" w:space="0" w:color="auto"/>
        <w:bottom w:val="none" w:sz="0" w:space="0" w:color="auto"/>
        <w:right w:val="none" w:sz="0" w:space="0" w:color="auto"/>
      </w:divBdr>
    </w:div>
    <w:div w:id="1839537188">
      <w:marLeft w:val="0"/>
      <w:marRight w:val="0"/>
      <w:marTop w:val="0"/>
      <w:marBottom w:val="0"/>
      <w:divBdr>
        <w:top w:val="none" w:sz="0" w:space="0" w:color="auto"/>
        <w:left w:val="none" w:sz="0" w:space="0" w:color="auto"/>
        <w:bottom w:val="none" w:sz="0" w:space="0" w:color="auto"/>
        <w:right w:val="none" w:sz="0" w:space="0" w:color="auto"/>
      </w:divBdr>
    </w:div>
    <w:div w:id="1839537189">
      <w:marLeft w:val="0"/>
      <w:marRight w:val="0"/>
      <w:marTop w:val="0"/>
      <w:marBottom w:val="0"/>
      <w:divBdr>
        <w:top w:val="none" w:sz="0" w:space="0" w:color="auto"/>
        <w:left w:val="none" w:sz="0" w:space="0" w:color="auto"/>
        <w:bottom w:val="none" w:sz="0" w:space="0" w:color="auto"/>
        <w:right w:val="none" w:sz="0" w:space="0" w:color="auto"/>
      </w:divBdr>
    </w:div>
    <w:div w:id="1839537190">
      <w:marLeft w:val="0"/>
      <w:marRight w:val="0"/>
      <w:marTop w:val="0"/>
      <w:marBottom w:val="0"/>
      <w:divBdr>
        <w:top w:val="none" w:sz="0" w:space="0" w:color="auto"/>
        <w:left w:val="none" w:sz="0" w:space="0" w:color="auto"/>
        <w:bottom w:val="none" w:sz="0" w:space="0" w:color="auto"/>
        <w:right w:val="none" w:sz="0" w:space="0" w:color="auto"/>
      </w:divBdr>
    </w:div>
    <w:div w:id="1839537191">
      <w:marLeft w:val="0"/>
      <w:marRight w:val="0"/>
      <w:marTop w:val="0"/>
      <w:marBottom w:val="0"/>
      <w:divBdr>
        <w:top w:val="none" w:sz="0" w:space="0" w:color="auto"/>
        <w:left w:val="none" w:sz="0" w:space="0" w:color="auto"/>
        <w:bottom w:val="none" w:sz="0" w:space="0" w:color="auto"/>
        <w:right w:val="none" w:sz="0" w:space="0" w:color="auto"/>
      </w:divBdr>
    </w:div>
    <w:div w:id="1839537192">
      <w:marLeft w:val="0"/>
      <w:marRight w:val="0"/>
      <w:marTop w:val="0"/>
      <w:marBottom w:val="0"/>
      <w:divBdr>
        <w:top w:val="none" w:sz="0" w:space="0" w:color="auto"/>
        <w:left w:val="none" w:sz="0" w:space="0" w:color="auto"/>
        <w:bottom w:val="none" w:sz="0" w:space="0" w:color="auto"/>
        <w:right w:val="none" w:sz="0" w:space="0" w:color="auto"/>
      </w:divBdr>
    </w:div>
    <w:div w:id="1839537193">
      <w:marLeft w:val="0"/>
      <w:marRight w:val="0"/>
      <w:marTop w:val="0"/>
      <w:marBottom w:val="0"/>
      <w:divBdr>
        <w:top w:val="none" w:sz="0" w:space="0" w:color="auto"/>
        <w:left w:val="none" w:sz="0" w:space="0" w:color="auto"/>
        <w:bottom w:val="none" w:sz="0" w:space="0" w:color="auto"/>
        <w:right w:val="none" w:sz="0" w:space="0" w:color="auto"/>
      </w:divBdr>
    </w:div>
    <w:div w:id="1839537194">
      <w:marLeft w:val="0"/>
      <w:marRight w:val="0"/>
      <w:marTop w:val="0"/>
      <w:marBottom w:val="0"/>
      <w:divBdr>
        <w:top w:val="none" w:sz="0" w:space="0" w:color="auto"/>
        <w:left w:val="none" w:sz="0" w:space="0" w:color="auto"/>
        <w:bottom w:val="none" w:sz="0" w:space="0" w:color="auto"/>
        <w:right w:val="none" w:sz="0" w:space="0" w:color="auto"/>
      </w:divBdr>
    </w:div>
    <w:div w:id="1839537195">
      <w:marLeft w:val="0"/>
      <w:marRight w:val="0"/>
      <w:marTop w:val="0"/>
      <w:marBottom w:val="0"/>
      <w:divBdr>
        <w:top w:val="none" w:sz="0" w:space="0" w:color="auto"/>
        <w:left w:val="none" w:sz="0" w:space="0" w:color="auto"/>
        <w:bottom w:val="none" w:sz="0" w:space="0" w:color="auto"/>
        <w:right w:val="none" w:sz="0" w:space="0" w:color="auto"/>
      </w:divBdr>
    </w:div>
    <w:div w:id="1839537196">
      <w:marLeft w:val="0"/>
      <w:marRight w:val="0"/>
      <w:marTop w:val="0"/>
      <w:marBottom w:val="0"/>
      <w:divBdr>
        <w:top w:val="none" w:sz="0" w:space="0" w:color="auto"/>
        <w:left w:val="none" w:sz="0" w:space="0" w:color="auto"/>
        <w:bottom w:val="none" w:sz="0" w:space="0" w:color="auto"/>
        <w:right w:val="none" w:sz="0" w:space="0" w:color="auto"/>
      </w:divBdr>
    </w:div>
    <w:div w:id="1839537197">
      <w:marLeft w:val="0"/>
      <w:marRight w:val="0"/>
      <w:marTop w:val="0"/>
      <w:marBottom w:val="0"/>
      <w:divBdr>
        <w:top w:val="none" w:sz="0" w:space="0" w:color="auto"/>
        <w:left w:val="none" w:sz="0" w:space="0" w:color="auto"/>
        <w:bottom w:val="none" w:sz="0" w:space="0" w:color="auto"/>
        <w:right w:val="none" w:sz="0" w:space="0" w:color="auto"/>
      </w:divBdr>
    </w:div>
    <w:div w:id="18395371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chart" Target="charts/chart2.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chart" Target="charts/chart5.xm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hyperlink" Target="http://www.vaco.com.vn"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chart" Target="charts/chart1.xml"/><Relationship Id="rId46" Type="http://schemas.openxmlformats.org/officeDocument/2006/relationships/image" Target="media/image2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apemco.vn"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chart" Target="charts/chart4.xml"/><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vaco.com.vn"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chart" Target="charts/chart3.xm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apemco@hn.vnn.vn"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29.jpeg"/><Relationship Id="rId57" Type="http://schemas.openxmlformats.org/officeDocument/2006/relationships/hyperlink" Target="http://www.vaco.com.vn" TargetMode="External"/><Relationship Id="rId10" Type="http://schemas.openxmlformats.org/officeDocument/2006/relationships/hyperlink" Target="http://www.hapemco.vn"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1.xml"/><Relationship Id="rId52" Type="http://schemas.openxmlformats.org/officeDocument/2006/relationships/image" Target="media/image3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apemco@hn.vnn.vn"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1.xml"/><Relationship Id="rId48" Type="http://schemas.openxmlformats.org/officeDocument/2006/relationships/image" Target="media/image28.jpeg"/><Relationship Id="rId56" Type="http://schemas.openxmlformats.org/officeDocument/2006/relationships/hyperlink" Target="mailto:info@vaco.com.vn" TargetMode="External"/><Relationship Id="rId8" Type="http://schemas.openxmlformats.org/officeDocument/2006/relationships/image" Target="media/image1.wmf"/><Relationship Id="rId51" Type="http://schemas.openxmlformats.org/officeDocument/2006/relationships/image" Target="media/image3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45"/>
      <c:hPercent val="75"/>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83793738489872"/>
          <c:y val="2.8037383177570201E-2"/>
          <c:w val="0.60036832412522956"/>
          <c:h val="0.85669781931464373"/>
        </c:manualLayout>
      </c:layout>
      <c:bar3DChart>
        <c:barDir val="col"/>
        <c:grouping val="clustered"/>
        <c:ser>
          <c:idx val="0"/>
          <c:order val="0"/>
          <c:tx>
            <c:strRef>
              <c:f>Sheet1!$A$2</c:f>
              <c:strCache>
                <c:ptCount val="1"/>
                <c:pt idx="0">
                  <c:v>Quạt dân dụng</c:v>
                </c:pt>
              </c:strCache>
            </c:strRef>
          </c:tx>
          <c:spPr>
            <a:solidFill>
              <a:srgbClr val="9999FF"/>
            </a:solidFill>
            <a:ln w="12706">
              <a:solidFill>
                <a:srgbClr val="000000"/>
              </a:solidFill>
              <a:prstDash val="solid"/>
            </a:ln>
          </c:spPr>
          <c:dLbls>
            <c:dLbl>
              <c:idx val="0"/>
              <c:spPr>
                <a:noFill/>
                <a:ln w="25411">
                  <a:noFill/>
                </a:ln>
              </c:spPr>
              <c:txPr>
                <a:bodyPr/>
                <a:lstStyle/>
                <a:p>
                  <a:pPr algn="l">
                    <a:defRPr sz="1000" b="1" i="0" u="none" strike="noStrike" baseline="0">
                      <a:solidFill>
                        <a:srgbClr val="000000"/>
                      </a:solidFill>
                      <a:latin typeface="Times New Roman"/>
                      <a:ea typeface="Times New Roman"/>
                      <a:cs typeface="Times New Roman"/>
                    </a:defRPr>
                  </a:pPr>
                  <a:endParaRPr lang="en-US"/>
                </a:p>
              </c:txPr>
            </c:dLbl>
            <c:dLbl>
              <c:idx val="1"/>
              <c:spPr>
                <a:noFill/>
                <a:ln w="25411">
                  <a:noFill/>
                </a:ln>
              </c:spPr>
              <c:txPr>
                <a:bodyPr/>
                <a:lstStyle/>
                <a:p>
                  <a:pPr>
                    <a:defRPr sz="1000" b="1" i="0" u="none" strike="noStrike" baseline="0">
                      <a:solidFill>
                        <a:srgbClr val="000000"/>
                      </a:solidFill>
                      <a:latin typeface="Times New Roman"/>
                      <a:ea typeface="Times New Roman"/>
                      <a:cs typeface="Times New Roman"/>
                    </a:defRPr>
                  </a:pPr>
                  <a:endParaRPr lang="en-US"/>
                </a:p>
              </c:txPr>
            </c:dLbl>
            <c:dLbl>
              <c:idx val="2"/>
              <c:spPr>
                <a:noFill/>
                <a:ln w="25411">
                  <a:noFill/>
                </a:ln>
              </c:spPr>
              <c:txPr>
                <a:bodyPr/>
                <a:lstStyle/>
                <a:p>
                  <a:pPr>
                    <a:defRPr sz="1000" b="1" i="0" u="none" strike="noStrike" baseline="0">
                      <a:solidFill>
                        <a:srgbClr val="000000"/>
                      </a:solidFill>
                      <a:latin typeface="Times New Roman"/>
                      <a:ea typeface="Times New Roman"/>
                      <a:cs typeface="Times New Roman"/>
                    </a:defRPr>
                  </a:pPr>
                  <a:endParaRPr lang="en-US"/>
                </a:p>
              </c:txPr>
            </c:dLbl>
            <c:spPr>
              <a:noFill/>
              <a:ln w="25411">
                <a:noFill/>
              </a:ln>
            </c:spPr>
            <c:txPr>
              <a:bodyPr rot="-5400000" vert="horz"/>
              <a:lstStyle/>
              <a:p>
                <a:pPr algn="ctr">
                  <a:defRPr sz="1000" b="1" i="0" u="none" strike="noStrike" baseline="0">
                    <a:solidFill>
                      <a:srgbClr val="000000"/>
                    </a:solidFill>
                    <a:latin typeface="Times New Roman"/>
                    <a:ea typeface="Times New Roman"/>
                    <a:cs typeface="Times New Roman"/>
                  </a:defRPr>
                </a:pPr>
                <a:endParaRPr lang="en-US"/>
              </a:p>
            </c:txPr>
            <c:showVal val="1"/>
          </c:dLbls>
          <c:cat>
            <c:strRef>
              <c:f>Sheet1!$B$1:$D$1</c:f>
              <c:strCache>
                <c:ptCount val="3"/>
                <c:pt idx="0">
                  <c:v>Năm 2010</c:v>
                </c:pt>
                <c:pt idx="1">
                  <c:v>Năm 2011</c:v>
                </c:pt>
                <c:pt idx="2">
                  <c:v>9T/2012</c:v>
                </c:pt>
              </c:strCache>
            </c:strRef>
          </c:cat>
          <c:val>
            <c:numRef>
              <c:f>Sheet1!$B$2:$D$2</c:f>
              <c:numCache>
                <c:formatCode>#,##0_);[Red]\(#,##0\)</c:formatCode>
                <c:ptCount val="3"/>
                <c:pt idx="0">
                  <c:v>187200</c:v>
                </c:pt>
                <c:pt idx="1">
                  <c:v>167837</c:v>
                </c:pt>
                <c:pt idx="2">
                  <c:v>193454</c:v>
                </c:pt>
              </c:numCache>
            </c:numRef>
          </c:val>
        </c:ser>
        <c:ser>
          <c:idx val="1"/>
          <c:order val="1"/>
          <c:tx>
            <c:strRef>
              <c:f>Sheet1!$A$3</c:f>
              <c:strCache>
                <c:ptCount val="1"/>
                <c:pt idx="0">
                  <c:v>Quạt công nghiệp</c:v>
                </c:pt>
              </c:strCache>
            </c:strRef>
          </c:tx>
          <c:spPr>
            <a:solidFill>
              <a:srgbClr val="993366"/>
            </a:solidFill>
            <a:ln w="12706">
              <a:solidFill>
                <a:srgbClr val="000000"/>
              </a:solidFill>
              <a:prstDash val="solid"/>
            </a:ln>
          </c:spPr>
          <c:dLbls>
            <c:spPr>
              <a:noFill/>
              <a:ln w="25411">
                <a:noFill/>
              </a:ln>
            </c:spPr>
            <c:txPr>
              <a:bodyPr/>
              <a:lstStyle/>
              <a:p>
                <a:pPr>
                  <a:defRPr sz="1000" b="1" i="0" u="none" strike="noStrike" baseline="0">
                    <a:solidFill>
                      <a:srgbClr val="000000"/>
                    </a:solidFill>
                    <a:latin typeface="Times New Roman"/>
                    <a:ea typeface="Times New Roman"/>
                    <a:cs typeface="Times New Roman"/>
                  </a:defRPr>
                </a:pPr>
                <a:endParaRPr lang="en-US"/>
              </a:p>
            </c:txPr>
            <c:showVal val="1"/>
          </c:dLbls>
          <c:cat>
            <c:strRef>
              <c:f>Sheet1!$B$1:$D$1</c:f>
              <c:strCache>
                <c:ptCount val="3"/>
                <c:pt idx="0">
                  <c:v>Năm 2010</c:v>
                </c:pt>
                <c:pt idx="1">
                  <c:v>Năm 2011</c:v>
                </c:pt>
                <c:pt idx="2">
                  <c:v>9T/2012</c:v>
                </c:pt>
              </c:strCache>
            </c:strRef>
          </c:cat>
          <c:val>
            <c:numRef>
              <c:f>Sheet1!$B$3:$D$3</c:f>
              <c:numCache>
                <c:formatCode>#,##0_);[Red]\(#,##0\)</c:formatCode>
                <c:ptCount val="3"/>
                <c:pt idx="0">
                  <c:v>25532</c:v>
                </c:pt>
                <c:pt idx="1">
                  <c:v>29557</c:v>
                </c:pt>
                <c:pt idx="2">
                  <c:v>24245</c:v>
                </c:pt>
              </c:numCache>
            </c:numRef>
          </c:val>
        </c:ser>
        <c:ser>
          <c:idx val="2"/>
          <c:order val="2"/>
          <c:tx>
            <c:strRef>
              <c:f>Sheet1!$A$4</c:f>
              <c:strCache>
                <c:ptCount val="1"/>
                <c:pt idx="0">
                  <c:v>Lồng quạt</c:v>
                </c:pt>
              </c:strCache>
            </c:strRef>
          </c:tx>
          <c:spPr>
            <a:solidFill>
              <a:srgbClr val="FFFFCC"/>
            </a:solidFill>
            <a:ln w="12706">
              <a:solidFill>
                <a:srgbClr val="000000"/>
              </a:solidFill>
              <a:prstDash val="solid"/>
            </a:ln>
          </c:spPr>
          <c:dLbls>
            <c:spPr>
              <a:noFill/>
              <a:ln w="25411">
                <a:noFill/>
              </a:ln>
            </c:spPr>
            <c:txPr>
              <a:bodyPr/>
              <a:lstStyle/>
              <a:p>
                <a:pPr>
                  <a:defRPr sz="1000" b="1" i="0" u="none" strike="noStrike" baseline="0">
                    <a:solidFill>
                      <a:srgbClr val="000000"/>
                    </a:solidFill>
                    <a:latin typeface="Times New Roman"/>
                    <a:ea typeface="Times New Roman"/>
                    <a:cs typeface="Times New Roman"/>
                  </a:defRPr>
                </a:pPr>
                <a:endParaRPr lang="en-US"/>
              </a:p>
            </c:txPr>
            <c:showVal val="1"/>
          </c:dLbls>
          <c:cat>
            <c:strRef>
              <c:f>Sheet1!$B$1:$D$1</c:f>
              <c:strCache>
                <c:ptCount val="3"/>
                <c:pt idx="0">
                  <c:v>Năm 2010</c:v>
                </c:pt>
                <c:pt idx="1">
                  <c:v>Năm 2011</c:v>
                </c:pt>
                <c:pt idx="2">
                  <c:v>9T/2012</c:v>
                </c:pt>
              </c:strCache>
            </c:strRef>
          </c:cat>
          <c:val>
            <c:numRef>
              <c:f>Sheet1!$B$4:$D$4</c:f>
              <c:numCache>
                <c:formatCode>#,##0_);[Red]\(#,##0\)</c:formatCode>
                <c:ptCount val="3"/>
                <c:pt idx="0">
                  <c:v>1460692</c:v>
                </c:pt>
                <c:pt idx="1">
                  <c:v>1197211</c:v>
                </c:pt>
                <c:pt idx="2">
                  <c:v>964871</c:v>
                </c:pt>
              </c:numCache>
            </c:numRef>
          </c:val>
        </c:ser>
        <c:gapDepth val="0"/>
        <c:shape val="box"/>
        <c:axId val="76091392"/>
        <c:axId val="76092928"/>
        <c:axId val="0"/>
      </c:bar3DChart>
      <c:catAx>
        <c:axId val="76091392"/>
        <c:scaling>
          <c:orientation val="minMax"/>
        </c:scaling>
        <c:axPos val="b"/>
        <c:numFmt formatCode="General" sourceLinked="1"/>
        <c:tickLblPos val="low"/>
        <c:spPr>
          <a:ln w="317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76092928"/>
        <c:crosses val="autoZero"/>
        <c:auto val="1"/>
        <c:lblAlgn val="ctr"/>
        <c:lblOffset val="100"/>
        <c:tickLblSkip val="1"/>
        <c:tickMarkSkip val="1"/>
      </c:catAx>
      <c:valAx>
        <c:axId val="76092928"/>
        <c:scaling>
          <c:orientation val="minMax"/>
        </c:scaling>
        <c:axPos val="l"/>
        <c:majorGridlines>
          <c:spPr>
            <a:ln w="3176">
              <a:solidFill>
                <a:srgbClr val="000000"/>
              </a:solidFill>
              <a:prstDash val="solid"/>
            </a:ln>
          </c:spPr>
        </c:majorGridlines>
        <c:numFmt formatCode="#,##0_);[Red]\(#,##0\)" sourceLinked="1"/>
        <c:tickLblPos val="nextTo"/>
        <c:spPr>
          <a:ln w="3176">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n-US"/>
          </a:p>
        </c:txPr>
        <c:crossAx val="76091392"/>
        <c:crosses val="autoZero"/>
        <c:crossBetween val="between"/>
      </c:valAx>
      <c:spPr>
        <a:noFill/>
        <a:ln w="25411">
          <a:noFill/>
        </a:ln>
      </c:spPr>
    </c:plotArea>
    <c:legend>
      <c:legendPos val="r"/>
      <c:layout>
        <c:manualLayout>
          <c:xMode val="edge"/>
          <c:yMode val="edge"/>
          <c:x val="0.77900551953064745"/>
          <c:y val="0.40186917811744166"/>
          <c:w val="0.21362802995213825"/>
          <c:h val="0.19937684260055707"/>
        </c:manualLayout>
      </c:layout>
      <c:spPr>
        <a:noFill/>
        <a:ln w="3176">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en-US"/>
        </a:p>
      </c:txPr>
    </c:legend>
    <c:plotVisOnly val="1"/>
    <c:dispBlanksAs val="gap"/>
  </c:chart>
  <c:spPr>
    <a:noFill/>
    <a:ln>
      <a:noFill/>
    </a:ln>
  </c:spPr>
  <c:txPr>
    <a:bodyPr/>
    <a:lstStyle/>
    <a:p>
      <a:pPr>
        <a:defRPr sz="1201" b="1" i="0" u="none" strike="noStrike" baseline="0">
          <a:solidFill>
            <a:srgbClr val="000000"/>
          </a:solidFill>
          <a:latin typeface="Calibri"/>
          <a:ea typeface="Calibri"/>
          <a:cs typeface="Calibri"/>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17"/>
          <c:y val="0.25108225108225196"/>
          <c:w val="0.7033333333333337"/>
          <c:h val="0.36363636363636381"/>
        </c:manualLayout>
      </c:layout>
      <c:pie3DChart>
        <c:varyColors val="1"/>
        <c:ser>
          <c:idx val="0"/>
          <c:order val="0"/>
          <c:tx>
            <c:strRef>
              <c:f>Sheet1!$A$2</c:f>
              <c:strCache>
                <c:ptCount val="1"/>
                <c:pt idx="0">
                  <c:v>East</c:v>
                </c:pt>
              </c:strCache>
            </c:strRef>
          </c:tx>
          <c:spPr>
            <a:solidFill>
              <a:srgbClr val="9999FF"/>
            </a:solidFill>
            <a:ln w="12176">
              <a:solidFill>
                <a:srgbClr val="000000"/>
              </a:solidFill>
              <a:prstDash val="solid"/>
            </a:ln>
          </c:spPr>
          <c:explosion val="7"/>
          <c:dPt>
            <c:idx val="0"/>
            <c:explosion val="3"/>
          </c:dPt>
          <c:dPt>
            <c:idx val="1"/>
            <c:explosion val="11"/>
            <c:spPr>
              <a:solidFill>
                <a:srgbClr val="993366"/>
              </a:solidFill>
              <a:ln w="12176">
                <a:solidFill>
                  <a:srgbClr val="000000"/>
                </a:solidFill>
                <a:prstDash val="solid"/>
              </a:ln>
            </c:spPr>
          </c:dPt>
          <c:dPt>
            <c:idx val="2"/>
            <c:spPr>
              <a:solidFill>
                <a:srgbClr val="FFFFCC"/>
              </a:solidFill>
              <a:ln w="12176">
                <a:solidFill>
                  <a:srgbClr val="000000"/>
                </a:solidFill>
                <a:prstDash val="solid"/>
              </a:ln>
            </c:spPr>
          </c:dPt>
          <c:dPt>
            <c:idx val="3"/>
            <c:spPr>
              <a:solidFill>
                <a:srgbClr val="CCFFFF"/>
              </a:solidFill>
              <a:ln w="12176">
                <a:solidFill>
                  <a:srgbClr val="000000"/>
                </a:solidFill>
                <a:prstDash val="solid"/>
              </a:ln>
            </c:spPr>
          </c:dPt>
          <c:dPt>
            <c:idx val="4"/>
            <c:spPr>
              <a:solidFill>
                <a:srgbClr val="660066"/>
              </a:solidFill>
              <a:ln w="12176">
                <a:solidFill>
                  <a:srgbClr val="000000"/>
                </a:solidFill>
                <a:prstDash val="solid"/>
              </a:ln>
            </c:spPr>
          </c:dPt>
          <c:dLbls>
            <c:dLbl>
              <c:idx val="0"/>
              <c:layout>
                <c:manualLayout>
                  <c:x val="5.8808229616459561E-2"/>
                  <c:y val="-0.10780402355401544"/>
                </c:manualLayout>
              </c:layout>
              <c:dLblPos val="bestFit"/>
              <c:showPercent val="1"/>
            </c:dLbl>
            <c:dLbl>
              <c:idx val="1"/>
              <c:layout>
                <c:manualLayout>
                  <c:x val="4.8109389552116024E-3"/>
                  <c:y val="7.3888391261541314E-2"/>
                </c:manualLayout>
              </c:layout>
              <c:dLblPos val="bestFit"/>
              <c:showPercent val="1"/>
            </c:dLbl>
            <c:dLbl>
              <c:idx val="2"/>
              <c:layout>
                <c:manualLayout>
                  <c:x val="-2.1432732198797752E-2"/>
                  <c:y val="8.3696299561951681E-2"/>
                </c:manualLayout>
              </c:layout>
              <c:dLblPos val="bestFit"/>
              <c:showPercent val="1"/>
            </c:dLbl>
            <c:dLbl>
              <c:idx val="3"/>
              <c:dLblPos val="bestFit"/>
              <c:showPercent val="1"/>
            </c:dLbl>
            <c:dLbl>
              <c:idx val="4"/>
              <c:layout>
                <c:manualLayout>
                  <c:x val="-3.2999068664804038E-2"/>
                  <c:y val="-0.1212136091438212"/>
                </c:manualLayout>
              </c:layout>
              <c:dLblPos val="bestFit"/>
              <c:showPercent val="1"/>
            </c:dLbl>
            <c:numFmt formatCode="0.00%" sourceLinked="0"/>
            <c:spPr>
              <a:noFill/>
              <a:ln w="24354">
                <a:noFill/>
              </a:ln>
            </c:spPr>
            <c:txPr>
              <a:bodyPr/>
              <a:lstStyle/>
              <a:p>
                <a:pPr>
                  <a:defRPr sz="767" b="1" i="0" u="none" strike="noStrike" baseline="0">
                    <a:solidFill>
                      <a:srgbClr val="000000"/>
                    </a:solidFill>
                    <a:latin typeface="Times New Roman"/>
                    <a:ea typeface="Times New Roman"/>
                    <a:cs typeface="Times New Roman"/>
                  </a:defRPr>
                </a:pPr>
                <a:endParaRPr lang="en-US"/>
              </a:p>
            </c:txPr>
            <c:dLblPos val="outEnd"/>
            <c:showPercent val="1"/>
            <c:showLeaderLines val="1"/>
          </c:dLbls>
          <c:cat>
            <c:strRef>
              <c:f>Sheet1!$B$1:$F$1</c:f>
              <c:strCache>
                <c:ptCount val="5"/>
                <c:pt idx="0">
                  <c:v>Quạt dân dụng</c:v>
                </c:pt>
                <c:pt idx="1">
                  <c:v>Quạt nhập khẩu</c:v>
                </c:pt>
                <c:pt idx="2">
                  <c:v>Quạt công nghiệp</c:v>
                </c:pt>
                <c:pt idx="3">
                  <c:v>Lồng quạt các loại</c:v>
                </c:pt>
                <c:pt idx="4">
                  <c:v>Vật tư, BTP khác</c:v>
                </c:pt>
              </c:strCache>
            </c:strRef>
          </c:cat>
          <c:val>
            <c:numRef>
              <c:f>Sheet1!$B$2:$F$2</c:f>
              <c:numCache>
                <c:formatCode>General</c:formatCode>
                <c:ptCount val="5"/>
                <c:pt idx="0">
                  <c:v>28.18</c:v>
                </c:pt>
                <c:pt idx="1">
                  <c:v>30.91</c:v>
                </c:pt>
                <c:pt idx="2">
                  <c:v>7.42</c:v>
                </c:pt>
                <c:pt idx="3">
                  <c:v>13.27</c:v>
                </c:pt>
                <c:pt idx="4">
                  <c:v>20.21</c:v>
                </c:pt>
              </c:numCache>
            </c:numRef>
          </c:val>
        </c:ser>
        <c:ser>
          <c:idx val="1"/>
          <c:order val="1"/>
          <c:tx>
            <c:strRef>
              <c:f>Sheet1!$A$3</c:f>
              <c:strCache>
                <c:ptCount val="1"/>
                <c:pt idx="0">
                  <c:v>West</c:v>
                </c:pt>
              </c:strCache>
            </c:strRef>
          </c:tx>
          <c:spPr>
            <a:solidFill>
              <a:srgbClr val="993366"/>
            </a:solidFill>
            <a:ln w="12176">
              <a:solidFill>
                <a:srgbClr val="000000"/>
              </a:solidFill>
              <a:prstDash val="solid"/>
            </a:ln>
          </c:spPr>
          <c:explosion val="8"/>
          <c:dPt>
            <c:idx val="0"/>
            <c:spPr>
              <a:solidFill>
                <a:srgbClr val="9999FF"/>
              </a:solidFill>
              <a:ln w="12176">
                <a:solidFill>
                  <a:srgbClr val="000000"/>
                </a:solidFill>
                <a:prstDash val="solid"/>
              </a:ln>
            </c:spPr>
          </c:dPt>
          <c:dPt>
            <c:idx val="2"/>
            <c:spPr>
              <a:solidFill>
                <a:srgbClr val="FFFFCC"/>
              </a:solidFill>
              <a:ln w="12176">
                <a:solidFill>
                  <a:srgbClr val="000000"/>
                </a:solidFill>
                <a:prstDash val="solid"/>
              </a:ln>
            </c:spPr>
          </c:dPt>
          <c:dPt>
            <c:idx val="3"/>
            <c:spPr>
              <a:solidFill>
                <a:srgbClr val="CCFFFF"/>
              </a:solidFill>
              <a:ln w="12176">
                <a:solidFill>
                  <a:srgbClr val="000000"/>
                </a:solidFill>
                <a:prstDash val="solid"/>
              </a:ln>
            </c:spPr>
          </c:dPt>
          <c:dPt>
            <c:idx val="4"/>
            <c:spPr>
              <a:solidFill>
                <a:srgbClr val="660066"/>
              </a:solidFill>
              <a:ln w="12176">
                <a:solidFill>
                  <a:srgbClr val="000000"/>
                </a:solidFill>
                <a:prstDash val="solid"/>
              </a:ln>
            </c:spPr>
          </c:dPt>
          <c:cat>
            <c:strRef>
              <c:f>Sheet1!$B$1:$F$1</c:f>
              <c:strCache>
                <c:ptCount val="5"/>
                <c:pt idx="0">
                  <c:v>Quạt dân dụng</c:v>
                </c:pt>
                <c:pt idx="1">
                  <c:v>Quạt nhập khẩu</c:v>
                </c:pt>
                <c:pt idx="2">
                  <c:v>Quạt công nghiệp</c:v>
                </c:pt>
                <c:pt idx="3">
                  <c:v>Lồng quạt các loại</c:v>
                </c:pt>
                <c:pt idx="4">
                  <c:v>Vật tư, BTP khác</c:v>
                </c:pt>
              </c:strCache>
            </c:strRef>
          </c:cat>
          <c:val>
            <c:numRef>
              <c:f>Sheet1!$B$3:$F$3</c:f>
              <c:numCache>
                <c:formatCode>General</c:formatCode>
                <c:ptCount val="5"/>
              </c:numCache>
            </c:numRef>
          </c:val>
        </c:ser>
        <c:ser>
          <c:idx val="2"/>
          <c:order val="2"/>
          <c:tx>
            <c:strRef>
              <c:f>Sheet1!$A$4</c:f>
              <c:strCache>
                <c:ptCount val="1"/>
                <c:pt idx="0">
                  <c:v>North</c:v>
                </c:pt>
              </c:strCache>
            </c:strRef>
          </c:tx>
          <c:spPr>
            <a:solidFill>
              <a:srgbClr val="FFFFCC"/>
            </a:solidFill>
            <a:ln w="12176">
              <a:solidFill>
                <a:srgbClr val="000000"/>
              </a:solidFill>
              <a:prstDash val="solid"/>
            </a:ln>
          </c:spPr>
          <c:explosion val="8"/>
          <c:dPt>
            <c:idx val="0"/>
            <c:spPr>
              <a:solidFill>
                <a:srgbClr val="9999FF"/>
              </a:solidFill>
              <a:ln w="12176">
                <a:solidFill>
                  <a:srgbClr val="000000"/>
                </a:solidFill>
                <a:prstDash val="solid"/>
              </a:ln>
            </c:spPr>
          </c:dPt>
          <c:dPt>
            <c:idx val="1"/>
            <c:spPr>
              <a:solidFill>
                <a:srgbClr val="993366"/>
              </a:solidFill>
              <a:ln w="12176">
                <a:solidFill>
                  <a:srgbClr val="000000"/>
                </a:solidFill>
                <a:prstDash val="solid"/>
              </a:ln>
            </c:spPr>
          </c:dPt>
          <c:dPt>
            <c:idx val="3"/>
            <c:spPr>
              <a:solidFill>
                <a:srgbClr val="CCFFFF"/>
              </a:solidFill>
              <a:ln w="12176">
                <a:solidFill>
                  <a:srgbClr val="000000"/>
                </a:solidFill>
                <a:prstDash val="solid"/>
              </a:ln>
            </c:spPr>
          </c:dPt>
          <c:dPt>
            <c:idx val="4"/>
            <c:spPr>
              <a:solidFill>
                <a:srgbClr val="660066"/>
              </a:solidFill>
              <a:ln w="12176">
                <a:solidFill>
                  <a:srgbClr val="000000"/>
                </a:solidFill>
                <a:prstDash val="solid"/>
              </a:ln>
            </c:spPr>
          </c:dPt>
          <c:cat>
            <c:strRef>
              <c:f>Sheet1!$B$1:$F$1</c:f>
              <c:strCache>
                <c:ptCount val="5"/>
                <c:pt idx="0">
                  <c:v>Quạt dân dụng</c:v>
                </c:pt>
                <c:pt idx="1">
                  <c:v>Quạt nhập khẩu</c:v>
                </c:pt>
                <c:pt idx="2">
                  <c:v>Quạt công nghiệp</c:v>
                </c:pt>
                <c:pt idx="3">
                  <c:v>Lồng quạt các loại</c:v>
                </c:pt>
                <c:pt idx="4">
                  <c:v>Vật tư, BTP khác</c:v>
                </c:pt>
              </c:strCache>
            </c:strRef>
          </c:cat>
          <c:val>
            <c:numRef>
              <c:f>Sheet1!$B$4:$F$4</c:f>
              <c:numCache>
                <c:formatCode>General</c:formatCode>
                <c:ptCount val="5"/>
              </c:numCache>
            </c:numRef>
          </c:val>
        </c:ser>
      </c:pie3DChart>
      <c:spPr>
        <a:noFill/>
        <a:ln w="24354">
          <a:noFill/>
        </a:ln>
      </c:spPr>
    </c:plotArea>
    <c:legend>
      <c:legendPos val="b"/>
      <c:layout>
        <c:manualLayout>
          <c:xMode val="edge"/>
          <c:yMode val="edge"/>
          <c:x val="1.7096762904636912E-2"/>
          <c:y val="0.76801049868766402"/>
          <c:w val="0.95279580052493495"/>
          <c:h val="0.19480524934383203"/>
        </c:manualLayout>
      </c:layout>
      <c:spPr>
        <a:noFill/>
        <a:ln w="3044">
          <a:solidFill>
            <a:srgbClr val="000000"/>
          </a:solidFill>
          <a:prstDash val="solid"/>
        </a:ln>
      </c:spPr>
      <c:txPr>
        <a:bodyPr/>
        <a:lstStyle/>
        <a:p>
          <a:pPr>
            <a:defRPr sz="614" b="1" i="0" u="none" strike="noStrike" baseline="0">
              <a:solidFill>
                <a:srgbClr val="000000"/>
              </a:solidFill>
              <a:latin typeface="Times New Roman"/>
              <a:ea typeface="Times New Roman"/>
              <a:cs typeface="Times New Roman"/>
            </a:defRPr>
          </a:pPr>
          <a:endParaRPr lang="en-US"/>
        </a:p>
      </c:txPr>
    </c:legend>
    <c:plotVisOnly val="1"/>
    <c:dispBlanksAs val="zero"/>
  </c:chart>
  <c:spPr>
    <a:noFill/>
    <a:ln>
      <a:noFill/>
    </a:ln>
  </c:spPr>
  <c:txPr>
    <a:bodyPr/>
    <a:lstStyle/>
    <a:p>
      <a:pPr>
        <a:defRPr sz="839" b="1" i="0" u="none" strike="noStrike" baseline="0">
          <a:solidFill>
            <a:srgbClr val="000000"/>
          </a:solidFill>
          <a:latin typeface="Calibri"/>
          <a:ea typeface="Calibri"/>
          <a:cs typeface="Calibri"/>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1710526315789474"/>
          <c:y val="0.25108225108225196"/>
          <c:w val="0.70065789473684215"/>
          <c:h val="0.36363636363636381"/>
        </c:manualLayout>
      </c:layout>
      <c:pie3DChart>
        <c:varyColors val="1"/>
        <c:ser>
          <c:idx val="0"/>
          <c:order val="0"/>
          <c:tx>
            <c:strRef>
              <c:f>Sheet1!$A$2</c:f>
              <c:strCache>
                <c:ptCount val="1"/>
                <c:pt idx="0">
                  <c:v>East</c:v>
                </c:pt>
              </c:strCache>
            </c:strRef>
          </c:tx>
          <c:spPr>
            <a:solidFill>
              <a:srgbClr val="9999FF"/>
            </a:solidFill>
            <a:ln w="12562">
              <a:solidFill>
                <a:srgbClr val="000000"/>
              </a:solidFill>
              <a:prstDash val="solid"/>
            </a:ln>
          </c:spPr>
          <c:explosion val="7"/>
          <c:dPt>
            <c:idx val="0"/>
            <c:explosion val="3"/>
          </c:dPt>
          <c:dPt>
            <c:idx val="1"/>
            <c:explosion val="11"/>
            <c:spPr>
              <a:solidFill>
                <a:srgbClr val="993366"/>
              </a:solidFill>
              <a:ln w="12562">
                <a:solidFill>
                  <a:srgbClr val="000000"/>
                </a:solidFill>
                <a:prstDash val="solid"/>
              </a:ln>
            </c:spPr>
          </c:dPt>
          <c:dPt>
            <c:idx val="2"/>
            <c:spPr>
              <a:solidFill>
                <a:srgbClr val="FFFFCC"/>
              </a:solidFill>
              <a:ln w="12562">
                <a:solidFill>
                  <a:srgbClr val="000000"/>
                </a:solidFill>
                <a:prstDash val="solid"/>
              </a:ln>
            </c:spPr>
          </c:dPt>
          <c:dPt>
            <c:idx val="3"/>
            <c:spPr>
              <a:solidFill>
                <a:srgbClr val="CCFFFF"/>
              </a:solidFill>
              <a:ln w="12562">
                <a:solidFill>
                  <a:srgbClr val="000000"/>
                </a:solidFill>
                <a:prstDash val="solid"/>
              </a:ln>
            </c:spPr>
          </c:dPt>
          <c:dPt>
            <c:idx val="4"/>
            <c:spPr>
              <a:solidFill>
                <a:srgbClr val="660066"/>
              </a:solidFill>
              <a:ln w="12562">
                <a:solidFill>
                  <a:srgbClr val="000000"/>
                </a:solidFill>
                <a:prstDash val="solid"/>
              </a:ln>
            </c:spPr>
          </c:dPt>
          <c:dLbls>
            <c:dLbl>
              <c:idx val="0"/>
              <c:layout>
                <c:manualLayout>
                  <c:x val="5.5844059029162042E-2"/>
                  <c:y val="-0.10809763830445367"/>
                </c:manualLayout>
              </c:layout>
              <c:dLblPos val="bestFit"/>
              <c:showPercent val="1"/>
            </c:dLbl>
            <c:dLbl>
              <c:idx val="1"/>
              <c:layout>
                <c:manualLayout>
                  <c:x val="3.4556313422605997E-2"/>
                  <c:y val="9.1130464595358646E-2"/>
                </c:manualLayout>
              </c:layout>
              <c:dLblPos val="bestFit"/>
              <c:showPercent val="1"/>
            </c:dLbl>
            <c:dLbl>
              <c:idx val="2"/>
              <c:layout>
                <c:manualLayout>
                  <c:x val="4.7220630378796112E-2"/>
                  <c:y val="2.132841467242098E-2"/>
                </c:manualLayout>
              </c:layout>
              <c:dLblPos val="bestFit"/>
              <c:showPercent val="1"/>
            </c:dLbl>
            <c:dLbl>
              <c:idx val="3"/>
              <c:layout>
                <c:manualLayout>
                  <c:x val="-7.2873265653224772E-2"/>
                  <c:y val="3.0297570781770786E-3"/>
                </c:manualLayout>
              </c:layout>
              <c:dLblPos val="bestFit"/>
              <c:showPercent val="1"/>
            </c:dLbl>
            <c:dLbl>
              <c:idx val="4"/>
              <c:layout>
                <c:manualLayout>
                  <c:x val="-3.4801491038896674E-2"/>
                  <c:y val="-0.12164705552884718"/>
                </c:manualLayout>
              </c:layout>
              <c:dLblPos val="bestFit"/>
              <c:showPercent val="1"/>
            </c:dLbl>
            <c:numFmt formatCode="0.00%" sourceLinked="0"/>
            <c:spPr>
              <a:noFill/>
              <a:ln w="25125">
                <a:noFill/>
              </a:ln>
            </c:spPr>
            <c:txPr>
              <a:bodyPr/>
              <a:lstStyle/>
              <a:p>
                <a:pPr>
                  <a:defRPr sz="791" b="1" i="0" u="none" strike="noStrike" baseline="0">
                    <a:solidFill>
                      <a:srgbClr val="000000"/>
                    </a:solidFill>
                    <a:latin typeface="Times New Roman"/>
                    <a:ea typeface="Times New Roman"/>
                    <a:cs typeface="Times New Roman"/>
                  </a:defRPr>
                </a:pPr>
                <a:endParaRPr lang="en-US"/>
              </a:p>
            </c:txPr>
            <c:dLblPos val="outEnd"/>
            <c:showPercent val="1"/>
            <c:showLeaderLines val="1"/>
          </c:dLbls>
          <c:cat>
            <c:strRef>
              <c:f>Sheet1!$B$1:$F$1</c:f>
              <c:strCache>
                <c:ptCount val="5"/>
                <c:pt idx="0">
                  <c:v>Quạt dân dụng</c:v>
                </c:pt>
                <c:pt idx="1">
                  <c:v>Quạt nhập khẩu</c:v>
                </c:pt>
                <c:pt idx="2">
                  <c:v>Quạt công nghiệp</c:v>
                </c:pt>
                <c:pt idx="3">
                  <c:v>Lồng quạt các loại</c:v>
                </c:pt>
                <c:pt idx="4">
                  <c:v>Vật tư, BTP khác</c:v>
                </c:pt>
              </c:strCache>
            </c:strRef>
          </c:cat>
          <c:val>
            <c:numRef>
              <c:f>Sheet1!$B$2:$F$2</c:f>
              <c:numCache>
                <c:formatCode>General</c:formatCode>
                <c:ptCount val="5"/>
                <c:pt idx="0">
                  <c:v>28.54</c:v>
                </c:pt>
                <c:pt idx="1">
                  <c:v>7.4300000000000024</c:v>
                </c:pt>
                <c:pt idx="2">
                  <c:v>9.81</c:v>
                </c:pt>
                <c:pt idx="3">
                  <c:v>29.34</c:v>
                </c:pt>
                <c:pt idx="4">
                  <c:v>24.88</c:v>
                </c:pt>
              </c:numCache>
            </c:numRef>
          </c:val>
        </c:ser>
        <c:ser>
          <c:idx val="1"/>
          <c:order val="1"/>
          <c:tx>
            <c:strRef>
              <c:f>Sheet1!$A$3</c:f>
              <c:strCache>
                <c:ptCount val="1"/>
                <c:pt idx="0">
                  <c:v>West</c:v>
                </c:pt>
              </c:strCache>
            </c:strRef>
          </c:tx>
          <c:spPr>
            <a:solidFill>
              <a:srgbClr val="993366"/>
            </a:solidFill>
            <a:ln w="12562">
              <a:solidFill>
                <a:srgbClr val="000000"/>
              </a:solidFill>
              <a:prstDash val="solid"/>
            </a:ln>
          </c:spPr>
          <c:explosion val="8"/>
          <c:dPt>
            <c:idx val="0"/>
            <c:spPr>
              <a:solidFill>
                <a:srgbClr val="9999FF"/>
              </a:solidFill>
              <a:ln w="12562">
                <a:solidFill>
                  <a:srgbClr val="000000"/>
                </a:solidFill>
                <a:prstDash val="solid"/>
              </a:ln>
            </c:spPr>
          </c:dPt>
          <c:dPt>
            <c:idx val="2"/>
            <c:spPr>
              <a:solidFill>
                <a:srgbClr val="FFFFCC"/>
              </a:solidFill>
              <a:ln w="12562">
                <a:solidFill>
                  <a:srgbClr val="000000"/>
                </a:solidFill>
                <a:prstDash val="solid"/>
              </a:ln>
            </c:spPr>
          </c:dPt>
          <c:dPt>
            <c:idx val="3"/>
            <c:spPr>
              <a:solidFill>
                <a:srgbClr val="CCFFFF"/>
              </a:solidFill>
              <a:ln w="12562">
                <a:solidFill>
                  <a:srgbClr val="000000"/>
                </a:solidFill>
                <a:prstDash val="solid"/>
              </a:ln>
            </c:spPr>
          </c:dPt>
          <c:dPt>
            <c:idx val="4"/>
            <c:spPr>
              <a:solidFill>
                <a:srgbClr val="660066"/>
              </a:solidFill>
              <a:ln w="12562">
                <a:solidFill>
                  <a:srgbClr val="000000"/>
                </a:solidFill>
                <a:prstDash val="solid"/>
              </a:ln>
            </c:spPr>
          </c:dPt>
          <c:cat>
            <c:strRef>
              <c:f>Sheet1!$B$1:$F$1</c:f>
              <c:strCache>
                <c:ptCount val="5"/>
                <c:pt idx="0">
                  <c:v>Quạt dân dụng</c:v>
                </c:pt>
                <c:pt idx="1">
                  <c:v>Quạt nhập khẩu</c:v>
                </c:pt>
                <c:pt idx="2">
                  <c:v>Quạt công nghiệp</c:v>
                </c:pt>
                <c:pt idx="3">
                  <c:v>Lồng quạt các loại</c:v>
                </c:pt>
                <c:pt idx="4">
                  <c:v>Vật tư, BTP khác</c:v>
                </c:pt>
              </c:strCache>
            </c:strRef>
          </c:cat>
          <c:val>
            <c:numRef>
              <c:f>Sheet1!$B$3:$F$3</c:f>
              <c:numCache>
                <c:formatCode>General</c:formatCode>
                <c:ptCount val="5"/>
              </c:numCache>
            </c:numRef>
          </c:val>
        </c:ser>
        <c:ser>
          <c:idx val="2"/>
          <c:order val="2"/>
          <c:tx>
            <c:strRef>
              <c:f>Sheet1!$A$4</c:f>
              <c:strCache>
                <c:ptCount val="1"/>
                <c:pt idx="0">
                  <c:v>North</c:v>
                </c:pt>
              </c:strCache>
            </c:strRef>
          </c:tx>
          <c:spPr>
            <a:solidFill>
              <a:srgbClr val="FFFFCC"/>
            </a:solidFill>
            <a:ln w="12562">
              <a:solidFill>
                <a:srgbClr val="000000"/>
              </a:solidFill>
              <a:prstDash val="solid"/>
            </a:ln>
          </c:spPr>
          <c:explosion val="8"/>
          <c:dPt>
            <c:idx val="0"/>
            <c:spPr>
              <a:solidFill>
                <a:srgbClr val="9999FF"/>
              </a:solidFill>
              <a:ln w="12562">
                <a:solidFill>
                  <a:srgbClr val="000000"/>
                </a:solidFill>
                <a:prstDash val="solid"/>
              </a:ln>
            </c:spPr>
          </c:dPt>
          <c:dPt>
            <c:idx val="1"/>
            <c:spPr>
              <a:solidFill>
                <a:srgbClr val="993366"/>
              </a:solidFill>
              <a:ln w="12562">
                <a:solidFill>
                  <a:srgbClr val="000000"/>
                </a:solidFill>
                <a:prstDash val="solid"/>
              </a:ln>
            </c:spPr>
          </c:dPt>
          <c:dPt>
            <c:idx val="3"/>
            <c:spPr>
              <a:solidFill>
                <a:srgbClr val="CCFFFF"/>
              </a:solidFill>
              <a:ln w="12562">
                <a:solidFill>
                  <a:srgbClr val="000000"/>
                </a:solidFill>
                <a:prstDash val="solid"/>
              </a:ln>
            </c:spPr>
          </c:dPt>
          <c:dPt>
            <c:idx val="4"/>
            <c:spPr>
              <a:solidFill>
                <a:srgbClr val="660066"/>
              </a:solidFill>
              <a:ln w="12562">
                <a:solidFill>
                  <a:srgbClr val="000000"/>
                </a:solidFill>
                <a:prstDash val="solid"/>
              </a:ln>
            </c:spPr>
          </c:dPt>
          <c:cat>
            <c:strRef>
              <c:f>Sheet1!$B$1:$F$1</c:f>
              <c:strCache>
                <c:ptCount val="5"/>
                <c:pt idx="0">
                  <c:v>Quạt dân dụng</c:v>
                </c:pt>
                <c:pt idx="1">
                  <c:v>Quạt nhập khẩu</c:v>
                </c:pt>
                <c:pt idx="2">
                  <c:v>Quạt công nghiệp</c:v>
                </c:pt>
                <c:pt idx="3">
                  <c:v>Lồng quạt các loại</c:v>
                </c:pt>
                <c:pt idx="4">
                  <c:v>Vật tư, BTP khác</c:v>
                </c:pt>
              </c:strCache>
            </c:strRef>
          </c:cat>
          <c:val>
            <c:numRef>
              <c:f>Sheet1!$B$4:$F$4</c:f>
              <c:numCache>
                <c:formatCode>General</c:formatCode>
                <c:ptCount val="5"/>
              </c:numCache>
            </c:numRef>
          </c:val>
        </c:ser>
      </c:pie3DChart>
      <c:spPr>
        <a:noFill/>
        <a:ln w="25125">
          <a:noFill/>
        </a:ln>
      </c:spPr>
    </c:plotArea>
    <c:legend>
      <c:legendPos val="b"/>
      <c:layout>
        <c:manualLayout>
          <c:xMode val="edge"/>
          <c:yMode val="edge"/>
          <c:x val="2.3445572592899595E-2"/>
          <c:y val="0.76801049868766402"/>
          <c:w val="0.94449820417184693"/>
          <c:h val="0.19480524934383203"/>
        </c:manualLayout>
      </c:layout>
      <c:spPr>
        <a:noFill/>
        <a:ln w="3141">
          <a:solidFill>
            <a:srgbClr val="000000"/>
          </a:solidFill>
          <a:prstDash val="solid"/>
        </a:ln>
      </c:spPr>
      <c:txPr>
        <a:bodyPr/>
        <a:lstStyle/>
        <a:p>
          <a:pPr>
            <a:defRPr sz="633" b="1" i="0" u="none" strike="noStrike" baseline="0">
              <a:solidFill>
                <a:srgbClr val="000000"/>
              </a:solidFill>
              <a:latin typeface="Times New Roman"/>
              <a:ea typeface="Times New Roman"/>
              <a:cs typeface="Times New Roman"/>
            </a:defRPr>
          </a:pPr>
          <a:endParaRPr lang="en-US"/>
        </a:p>
      </c:txPr>
    </c:legend>
    <c:plotVisOnly val="1"/>
    <c:dispBlanksAs val="zero"/>
  </c:chart>
  <c:spPr>
    <a:noFill/>
    <a:ln>
      <a:noFill/>
    </a:ln>
  </c:spPr>
  <c:txPr>
    <a:bodyPr/>
    <a:lstStyle/>
    <a:p>
      <a:pPr>
        <a:defRPr sz="866" b="1" i="0" u="none" strike="noStrike" baseline="0">
          <a:solidFill>
            <a:srgbClr val="000000"/>
          </a:solidFill>
          <a:latin typeface="Calibri"/>
          <a:ea typeface="Calibri"/>
          <a:cs typeface="Calibri"/>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31"/>
      <c:hPercent val="68"/>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bar3DChart>
        <c:barDir val="col"/>
        <c:grouping val="clustered"/>
        <c:ser>
          <c:idx val="0"/>
          <c:order val="0"/>
          <c:tx>
            <c:strRef>
              <c:f>Sheet1!$A$2</c:f>
              <c:strCache>
                <c:ptCount val="1"/>
                <c:pt idx="0">
                  <c:v>Năm 2010</c:v>
                </c:pt>
              </c:strCache>
            </c:strRef>
          </c:tx>
          <c:spPr>
            <a:solidFill>
              <a:srgbClr val="9999FF"/>
            </a:solidFill>
            <a:ln w="12198">
              <a:solidFill>
                <a:srgbClr val="000000"/>
              </a:solidFill>
              <a:prstDash val="solid"/>
            </a:ln>
          </c:spPr>
          <c:dLbls>
            <c:dLbl>
              <c:idx val="0"/>
              <c:layout>
                <c:manualLayout>
                  <c:x val="1.3790021729790533E-2"/>
                  <c:y val="-0.12203446700310012"/>
                </c:manualLayout>
              </c:layout>
              <c:showVal val="1"/>
            </c:dLbl>
            <c:dLbl>
              <c:idx val="1"/>
              <c:layout>
                <c:manualLayout>
                  <c:x val="4.0187549605126896E-2"/>
                  <c:y val="-0.11407821016908365"/>
                </c:manualLayout>
              </c:layout>
              <c:showVal val="1"/>
            </c:dLbl>
            <c:spPr>
              <a:noFill/>
              <a:ln w="24396">
                <a:noFill/>
              </a:ln>
            </c:spPr>
            <c:txPr>
              <a:bodyPr/>
              <a:lstStyle/>
              <a:p>
                <a:pPr>
                  <a:defRPr sz="1105" b="1" i="0" u="none" strike="noStrike" baseline="0">
                    <a:solidFill>
                      <a:srgbClr val="000000"/>
                    </a:solidFill>
                    <a:latin typeface="Calibri"/>
                    <a:ea typeface="Calibri"/>
                    <a:cs typeface="Calibri"/>
                  </a:defRPr>
                </a:pPr>
                <a:endParaRPr lang="en-US"/>
              </a:p>
            </c:txPr>
            <c:showVal val="1"/>
          </c:dLbls>
          <c:cat>
            <c:strRef>
              <c:f>Sheet1!$B$1:$C$1</c:f>
              <c:strCache>
                <c:ptCount val="2"/>
                <c:pt idx="0">
                  <c:v>Doanh thu thuần</c:v>
                </c:pt>
                <c:pt idx="1">
                  <c:v>Lợi nhuận gộp</c:v>
                </c:pt>
              </c:strCache>
            </c:strRef>
          </c:cat>
          <c:val>
            <c:numRef>
              <c:f>Sheet1!$B$2:$C$2</c:f>
              <c:numCache>
                <c:formatCode>#,##0_);[Red]\(#,##0\)</c:formatCode>
                <c:ptCount val="2"/>
                <c:pt idx="0">
                  <c:v>140685</c:v>
                </c:pt>
                <c:pt idx="1">
                  <c:v>17555</c:v>
                </c:pt>
              </c:numCache>
            </c:numRef>
          </c:val>
        </c:ser>
        <c:ser>
          <c:idx val="1"/>
          <c:order val="1"/>
          <c:tx>
            <c:strRef>
              <c:f>Sheet1!$A$3</c:f>
              <c:strCache>
                <c:ptCount val="1"/>
                <c:pt idx="0">
                  <c:v>Năm 2011</c:v>
                </c:pt>
              </c:strCache>
            </c:strRef>
          </c:tx>
          <c:spPr>
            <a:solidFill>
              <a:srgbClr val="993366"/>
            </a:solidFill>
            <a:ln w="12198">
              <a:solidFill>
                <a:srgbClr val="000000"/>
              </a:solidFill>
              <a:prstDash val="solid"/>
            </a:ln>
          </c:spPr>
          <c:dLbls>
            <c:dLbl>
              <c:idx val="0"/>
              <c:layout>
                <c:manualLayout>
                  <c:x val="4.5772395520917483E-2"/>
                  <c:y val="-9.9657111167114967E-2"/>
                </c:manualLayout>
              </c:layout>
              <c:showVal val="1"/>
            </c:dLbl>
            <c:dLbl>
              <c:idx val="1"/>
              <c:layout>
                <c:manualLayout>
                  <c:x val="6.3443490171187819E-2"/>
                  <c:y val="-0.11467545245368921"/>
                </c:manualLayout>
              </c:layout>
              <c:showVal val="1"/>
            </c:dLbl>
            <c:spPr>
              <a:noFill/>
              <a:ln w="24396">
                <a:noFill/>
              </a:ln>
            </c:spPr>
            <c:txPr>
              <a:bodyPr/>
              <a:lstStyle/>
              <a:p>
                <a:pPr>
                  <a:defRPr sz="1105" b="1" i="0" u="none" strike="noStrike" baseline="0">
                    <a:solidFill>
                      <a:srgbClr val="000000"/>
                    </a:solidFill>
                    <a:latin typeface="Times New Roman"/>
                    <a:ea typeface="Times New Roman"/>
                    <a:cs typeface="Times New Roman"/>
                  </a:defRPr>
                </a:pPr>
                <a:endParaRPr lang="en-US"/>
              </a:p>
            </c:txPr>
            <c:showVal val="1"/>
          </c:dLbls>
          <c:cat>
            <c:strRef>
              <c:f>Sheet1!$B$1:$C$1</c:f>
              <c:strCache>
                <c:ptCount val="2"/>
                <c:pt idx="0">
                  <c:v>Doanh thu thuần</c:v>
                </c:pt>
                <c:pt idx="1">
                  <c:v>Lợi nhuận gộp</c:v>
                </c:pt>
              </c:strCache>
            </c:strRef>
          </c:cat>
          <c:val>
            <c:numRef>
              <c:f>Sheet1!$B$3:$C$3</c:f>
              <c:numCache>
                <c:formatCode>#,##0_);[Red]\(#,##0\)</c:formatCode>
                <c:ptCount val="2"/>
                <c:pt idx="0">
                  <c:v>163220</c:v>
                </c:pt>
                <c:pt idx="1">
                  <c:v>29875</c:v>
                </c:pt>
              </c:numCache>
            </c:numRef>
          </c:val>
        </c:ser>
        <c:ser>
          <c:idx val="2"/>
          <c:order val="2"/>
          <c:tx>
            <c:strRef>
              <c:f>Sheet1!$A$4</c:f>
              <c:strCache>
                <c:ptCount val="1"/>
                <c:pt idx="0">
                  <c:v>9T/2012</c:v>
                </c:pt>
              </c:strCache>
            </c:strRef>
          </c:tx>
          <c:spPr>
            <a:solidFill>
              <a:srgbClr val="FFFFCC"/>
            </a:solidFill>
            <a:ln w="12198">
              <a:solidFill>
                <a:srgbClr val="000000"/>
              </a:solidFill>
              <a:prstDash val="solid"/>
            </a:ln>
          </c:spPr>
          <c:dLbls>
            <c:dLbl>
              <c:idx val="0"/>
              <c:layout>
                <c:manualLayout>
                  <c:x val="9.2521283743799726E-2"/>
                  <c:y val="-0.1217137256750012"/>
                </c:manualLayout>
              </c:layout>
              <c:showVal val="1"/>
            </c:dLbl>
            <c:dLbl>
              <c:idx val="1"/>
              <c:layout>
                <c:manualLayout>
                  <c:x val="7.668285985589747E-2"/>
                  <c:y val="-8.9240648197663669E-2"/>
                </c:manualLayout>
              </c:layout>
              <c:showVal val="1"/>
            </c:dLbl>
            <c:spPr>
              <a:noFill/>
              <a:ln w="24396">
                <a:noFill/>
              </a:ln>
            </c:spPr>
            <c:txPr>
              <a:bodyPr/>
              <a:lstStyle/>
              <a:p>
                <a:pPr>
                  <a:defRPr sz="1105" b="1" i="0" u="none" strike="noStrike" baseline="0">
                    <a:solidFill>
                      <a:srgbClr val="000000"/>
                    </a:solidFill>
                    <a:latin typeface="Times New Roman"/>
                    <a:ea typeface="Times New Roman"/>
                    <a:cs typeface="Times New Roman"/>
                  </a:defRPr>
                </a:pPr>
                <a:endParaRPr lang="en-US"/>
              </a:p>
            </c:txPr>
            <c:showVal val="1"/>
          </c:dLbls>
          <c:cat>
            <c:strRef>
              <c:f>Sheet1!$B$1:$C$1</c:f>
              <c:strCache>
                <c:ptCount val="2"/>
                <c:pt idx="0">
                  <c:v>Doanh thu thuần</c:v>
                </c:pt>
                <c:pt idx="1">
                  <c:v>Lợi nhuận gộp</c:v>
                </c:pt>
              </c:strCache>
            </c:strRef>
          </c:cat>
          <c:val>
            <c:numRef>
              <c:f>Sheet1!$B$4:$C$4</c:f>
              <c:numCache>
                <c:formatCode>#,##0_);[Red]\(#,##0\)</c:formatCode>
                <c:ptCount val="2"/>
                <c:pt idx="0">
                  <c:v>221367</c:v>
                </c:pt>
                <c:pt idx="1">
                  <c:v>27332</c:v>
                </c:pt>
              </c:numCache>
            </c:numRef>
          </c:val>
        </c:ser>
        <c:gapDepth val="0"/>
        <c:shape val="box"/>
        <c:axId val="76788480"/>
        <c:axId val="76790016"/>
        <c:axId val="0"/>
      </c:bar3DChart>
      <c:catAx>
        <c:axId val="76788480"/>
        <c:scaling>
          <c:orientation val="minMax"/>
        </c:scaling>
        <c:axPos val="b"/>
        <c:numFmt formatCode="0.00" sourceLinked="0"/>
        <c:tickLblPos val="low"/>
        <c:spPr>
          <a:ln w="3049">
            <a:solidFill>
              <a:srgbClr val="000000"/>
            </a:solidFill>
            <a:prstDash val="solid"/>
          </a:ln>
        </c:spPr>
        <c:txPr>
          <a:bodyPr rot="0" vert="horz"/>
          <a:lstStyle/>
          <a:p>
            <a:pPr>
              <a:defRPr sz="1008" b="1" i="0" u="none" strike="noStrike" baseline="0">
                <a:solidFill>
                  <a:srgbClr val="000000"/>
                </a:solidFill>
                <a:latin typeface="Times New Roman"/>
                <a:ea typeface="Times New Roman"/>
                <a:cs typeface="Times New Roman"/>
              </a:defRPr>
            </a:pPr>
            <a:endParaRPr lang="en-US"/>
          </a:p>
        </c:txPr>
        <c:crossAx val="76790016"/>
        <c:crosses val="autoZero"/>
        <c:auto val="1"/>
        <c:lblAlgn val="ctr"/>
        <c:lblOffset val="100"/>
        <c:tickLblSkip val="1"/>
        <c:tickMarkSkip val="1"/>
      </c:catAx>
      <c:valAx>
        <c:axId val="76790016"/>
        <c:scaling>
          <c:orientation val="minMax"/>
        </c:scaling>
        <c:axPos val="l"/>
        <c:majorGridlines>
          <c:spPr>
            <a:ln w="3049">
              <a:solidFill>
                <a:srgbClr val="000000"/>
              </a:solidFill>
              <a:prstDash val="solid"/>
            </a:ln>
          </c:spPr>
        </c:majorGridlines>
        <c:numFmt formatCode="#,##0_);[Red]\(#,##0\)" sourceLinked="1"/>
        <c:tickLblPos val="nextTo"/>
        <c:spPr>
          <a:ln w="3049">
            <a:solidFill>
              <a:srgbClr val="000000"/>
            </a:solidFill>
            <a:prstDash val="solid"/>
          </a:ln>
        </c:spPr>
        <c:txPr>
          <a:bodyPr rot="0" vert="horz"/>
          <a:lstStyle/>
          <a:p>
            <a:pPr>
              <a:defRPr sz="1393" b="1" i="0" u="none" strike="noStrike" baseline="0">
                <a:solidFill>
                  <a:srgbClr val="000000"/>
                </a:solidFill>
                <a:latin typeface="Times New Roman"/>
                <a:ea typeface="Times New Roman"/>
                <a:cs typeface="Times New Roman"/>
              </a:defRPr>
            </a:pPr>
            <a:endParaRPr lang="en-US"/>
          </a:p>
        </c:txPr>
        <c:crossAx val="76788480"/>
        <c:crosses val="autoZero"/>
        <c:crossBetween val="between"/>
      </c:valAx>
      <c:spPr>
        <a:noFill/>
        <a:ln w="24396">
          <a:noFill/>
        </a:ln>
      </c:spPr>
    </c:plotArea>
    <c:legend>
      <c:legendPos val="r"/>
      <c:layout>
        <c:manualLayout>
          <c:xMode val="edge"/>
          <c:yMode val="edge"/>
          <c:x val="0.85008816679605159"/>
          <c:y val="0.3967212719099773"/>
          <c:w val="0.14285719566744348"/>
          <c:h val="0.22622952303375859"/>
        </c:manualLayout>
      </c:layout>
      <c:spPr>
        <a:noFill/>
        <a:ln w="3049">
          <a:solidFill>
            <a:srgbClr val="000000"/>
          </a:solidFill>
          <a:prstDash val="solid"/>
        </a:ln>
      </c:spPr>
      <c:txPr>
        <a:bodyPr/>
        <a:lstStyle/>
        <a:p>
          <a:pPr>
            <a:defRPr sz="884" b="1" i="0" u="none" strike="noStrike" baseline="0">
              <a:solidFill>
                <a:srgbClr val="000000"/>
              </a:solidFill>
              <a:latin typeface="Times New Roman"/>
              <a:ea typeface="Times New Roman"/>
              <a:cs typeface="Times New Roman"/>
            </a:defRPr>
          </a:pPr>
          <a:endParaRPr lang="en-US"/>
        </a:p>
      </c:txPr>
    </c:legend>
    <c:plotVisOnly val="1"/>
    <c:dispBlanksAs val="gap"/>
  </c:chart>
  <c:spPr>
    <a:noFill/>
    <a:ln>
      <a:noFill/>
    </a:ln>
  </c:spPr>
  <c:txPr>
    <a:bodyPr/>
    <a:lstStyle/>
    <a:p>
      <a:pPr>
        <a:defRPr sz="1153" b="1" i="0" u="none" strike="noStrike" baseline="0">
          <a:solidFill>
            <a:srgbClr val="000000"/>
          </a:solidFill>
          <a:latin typeface="Calibri"/>
          <a:ea typeface="Calibri"/>
          <a:cs typeface="Calibri"/>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29"/>
      <c:hPercent val="67"/>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671814671814709"/>
          <c:y val="2.3316062176165803E-2"/>
          <c:w val="0.8532818532818548"/>
          <c:h val="0.80569948186528495"/>
        </c:manualLayout>
      </c:layout>
      <c:bar3DChart>
        <c:barDir val="col"/>
        <c:grouping val="clustered"/>
        <c:ser>
          <c:idx val="0"/>
          <c:order val="0"/>
          <c:tx>
            <c:strRef>
              <c:f>Sheet1!$A$2</c:f>
              <c:strCache>
                <c:ptCount val="1"/>
                <c:pt idx="0">
                  <c:v>Giá vốn hàng bán</c:v>
                </c:pt>
              </c:strCache>
            </c:strRef>
          </c:tx>
          <c:spPr>
            <a:solidFill>
              <a:srgbClr val="9999FF"/>
            </a:solidFill>
            <a:ln w="12202">
              <a:solidFill>
                <a:srgbClr val="000000"/>
              </a:solidFill>
              <a:prstDash val="solid"/>
            </a:ln>
          </c:spPr>
          <c:dLbls>
            <c:dLbl>
              <c:idx val="2"/>
              <c:layout>
                <c:manualLayout>
                  <c:x val="3.7300080375560755E-2"/>
                  <c:y val="-1.3447739467485688E-2"/>
                </c:manualLayout>
              </c:layout>
              <c:showVal val="1"/>
            </c:dLbl>
            <c:numFmt formatCode="0%" sourceLinked="0"/>
            <c:spPr>
              <a:noFill/>
              <a:ln w="24403">
                <a:noFill/>
              </a:ln>
            </c:spPr>
            <c:txPr>
              <a:bodyPr/>
              <a:lstStyle/>
              <a:p>
                <a:pPr>
                  <a:defRPr sz="1153" b="1" i="0" u="none" strike="noStrike" baseline="0">
                    <a:solidFill>
                      <a:srgbClr val="000000"/>
                    </a:solidFill>
                    <a:latin typeface="Times New Roman"/>
                    <a:ea typeface="Times New Roman"/>
                    <a:cs typeface="Times New Roman"/>
                  </a:defRPr>
                </a:pPr>
                <a:endParaRPr lang="en-US"/>
              </a:p>
            </c:txPr>
            <c:showVal val="1"/>
          </c:dLbls>
          <c:cat>
            <c:strRef>
              <c:f>Sheet1!$B$1:$D$1</c:f>
              <c:strCache>
                <c:ptCount val="3"/>
                <c:pt idx="0">
                  <c:v>Năm 2010</c:v>
                </c:pt>
                <c:pt idx="1">
                  <c:v>Năm 2011</c:v>
                </c:pt>
                <c:pt idx="2">
                  <c:v>9T/2012</c:v>
                </c:pt>
              </c:strCache>
            </c:strRef>
          </c:cat>
          <c:val>
            <c:numRef>
              <c:f>Sheet1!$B$2:$D$2</c:f>
              <c:numCache>
                <c:formatCode>0.00%</c:formatCode>
                <c:ptCount val="3"/>
                <c:pt idx="0">
                  <c:v>0.93110000000000004</c:v>
                </c:pt>
                <c:pt idx="1">
                  <c:v>0.90859999999999996</c:v>
                </c:pt>
                <c:pt idx="2">
                  <c:v>0.94120000000000004</c:v>
                </c:pt>
              </c:numCache>
            </c:numRef>
          </c:val>
        </c:ser>
        <c:ser>
          <c:idx val="1"/>
          <c:order val="1"/>
          <c:tx>
            <c:strRef>
              <c:f>Sheet1!$A$3</c:f>
              <c:strCache>
                <c:ptCount val="1"/>
                <c:pt idx="0">
                  <c:v>Chi phí tài chính</c:v>
                </c:pt>
              </c:strCache>
            </c:strRef>
          </c:tx>
          <c:spPr>
            <a:solidFill>
              <a:srgbClr val="993366"/>
            </a:solidFill>
            <a:ln w="12202">
              <a:solidFill>
                <a:srgbClr val="000000"/>
              </a:solidFill>
              <a:prstDash val="solid"/>
            </a:ln>
          </c:spPr>
          <c:dLbls>
            <c:dLbl>
              <c:idx val="0"/>
              <c:layout>
                <c:manualLayout>
                  <c:x val="2.7973255629359303E-2"/>
                  <c:y val="-6.5337973042268502E-2"/>
                </c:manualLayout>
              </c:layout>
              <c:showVal val="1"/>
            </c:dLbl>
            <c:dLbl>
              <c:idx val="1"/>
              <c:layout>
                <c:manualLayout>
                  <c:x val="4.3009039008324187E-2"/>
                  <c:y val="-4.8203965868687762E-2"/>
                </c:manualLayout>
              </c:layout>
              <c:showVal val="1"/>
            </c:dLbl>
            <c:dLbl>
              <c:idx val="2"/>
              <c:layout>
                <c:manualLayout>
                  <c:x val="2.5226488031662508E-2"/>
                  <c:y val="-3.2518995456860052E-2"/>
                </c:manualLayout>
              </c:layout>
              <c:showVal val="1"/>
            </c:dLbl>
            <c:spPr>
              <a:noFill/>
              <a:ln w="24403">
                <a:noFill/>
              </a:ln>
            </c:spPr>
            <c:txPr>
              <a:bodyPr/>
              <a:lstStyle/>
              <a:p>
                <a:pPr>
                  <a:defRPr sz="1153" b="1" i="0" u="none" strike="noStrike" baseline="0">
                    <a:solidFill>
                      <a:srgbClr val="000000"/>
                    </a:solidFill>
                    <a:latin typeface="Times New Roman"/>
                    <a:ea typeface="Times New Roman"/>
                    <a:cs typeface="Times New Roman"/>
                  </a:defRPr>
                </a:pPr>
                <a:endParaRPr lang="en-US"/>
              </a:p>
            </c:txPr>
            <c:showVal val="1"/>
          </c:dLbls>
          <c:cat>
            <c:strRef>
              <c:f>Sheet1!$B$1:$D$1</c:f>
              <c:strCache>
                <c:ptCount val="3"/>
                <c:pt idx="0">
                  <c:v>Năm 2010</c:v>
                </c:pt>
                <c:pt idx="1">
                  <c:v>Năm 2011</c:v>
                </c:pt>
                <c:pt idx="2">
                  <c:v>9T/2012</c:v>
                </c:pt>
              </c:strCache>
            </c:strRef>
          </c:cat>
          <c:val>
            <c:numRef>
              <c:f>Sheet1!$B$3:$D$3</c:f>
              <c:numCache>
                <c:formatCode>0.00%</c:formatCode>
                <c:ptCount val="3"/>
                <c:pt idx="0">
                  <c:v>2.2600000000000012E-2</c:v>
                </c:pt>
                <c:pt idx="1">
                  <c:v>4.2900000000000021E-2</c:v>
                </c:pt>
                <c:pt idx="2">
                  <c:v>2.1399999999999999E-2</c:v>
                </c:pt>
              </c:numCache>
            </c:numRef>
          </c:val>
        </c:ser>
        <c:ser>
          <c:idx val="2"/>
          <c:order val="2"/>
          <c:tx>
            <c:strRef>
              <c:f>Sheet1!$A$4</c:f>
              <c:strCache>
                <c:ptCount val="1"/>
                <c:pt idx="0">
                  <c:v>Chi phí bán hàng</c:v>
                </c:pt>
              </c:strCache>
            </c:strRef>
          </c:tx>
          <c:spPr>
            <a:solidFill>
              <a:srgbClr val="FFFFCC"/>
            </a:solidFill>
            <a:ln w="12202">
              <a:solidFill>
                <a:srgbClr val="000000"/>
              </a:solidFill>
              <a:prstDash val="solid"/>
            </a:ln>
          </c:spPr>
          <c:dLbls>
            <c:dLbl>
              <c:idx val="0"/>
              <c:layout>
                <c:manualLayout>
                  <c:x val="2.1582905263598299E-2"/>
                  <c:y val="-3.0829295772790609E-2"/>
                </c:manualLayout>
              </c:layout>
              <c:showVal val="1"/>
            </c:dLbl>
            <c:dLbl>
              <c:idx val="2"/>
              <c:layout>
                <c:manualLayout>
                  <c:x val="4.3932662762426723E-2"/>
                  <c:y val="-7.3098246138922447E-3"/>
                </c:manualLayout>
              </c:layout>
              <c:showVal val="1"/>
            </c:dLbl>
            <c:spPr>
              <a:noFill/>
              <a:ln w="24403">
                <a:noFill/>
              </a:ln>
            </c:spPr>
            <c:txPr>
              <a:bodyPr/>
              <a:lstStyle/>
              <a:p>
                <a:pPr>
                  <a:defRPr sz="769" b="1" i="0" u="none" strike="noStrike" baseline="0">
                    <a:solidFill>
                      <a:srgbClr val="000000"/>
                    </a:solidFill>
                    <a:latin typeface="Times New Roman"/>
                    <a:ea typeface="Times New Roman"/>
                    <a:cs typeface="Times New Roman"/>
                  </a:defRPr>
                </a:pPr>
                <a:endParaRPr lang="en-US"/>
              </a:p>
            </c:txPr>
            <c:showVal val="1"/>
          </c:dLbls>
          <c:cat>
            <c:strRef>
              <c:f>Sheet1!$B$1:$D$1</c:f>
              <c:strCache>
                <c:ptCount val="3"/>
                <c:pt idx="0">
                  <c:v>Năm 2010</c:v>
                </c:pt>
                <c:pt idx="1">
                  <c:v>Năm 2011</c:v>
                </c:pt>
                <c:pt idx="2">
                  <c:v>9T/2012</c:v>
                </c:pt>
              </c:strCache>
            </c:strRef>
          </c:cat>
          <c:val>
            <c:numRef>
              <c:f>Sheet1!$B$4:$D$4</c:f>
              <c:numCache>
                <c:formatCode>0.00%</c:formatCode>
                <c:ptCount val="3"/>
                <c:pt idx="0">
                  <c:v>5.6000000000000034E-3</c:v>
                </c:pt>
                <c:pt idx="1">
                  <c:v>8.300000000000007E-3</c:v>
                </c:pt>
                <c:pt idx="2">
                  <c:v>9.5000000000000067E-3</c:v>
                </c:pt>
              </c:numCache>
            </c:numRef>
          </c:val>
        </c:ser>
        <c:ser>
          <c:idx val="3"/>
          <c:order val="3"/>
          <c:tx>
            <c:strRef>
              <c:f>Sheet1!$A$5</c:f>
              <c:strCache>
                <c:ptCount val="1"/>
                <c:pt idx="0">
                  <c:v>Chi phí QLDN</c:v>
                </c:pt>
              </c:strCache>
            </c:strRef>
          </c:tx>
          <c:spPr>
            <a:solidFill>
              <a:srgbClr val="CCFFFF"/>
            </a:solidFill>
            <a:ln w="12202">
              <a:solidFill>
                <a:srgbClr val="000000"/>
              </a:solidFill>
              <a:prstDash val="solid"/>
            </a:ln>
          </c:spPr>
          <c:dLbls>
            <c:dLbl>
              <c:idx val="0"/>
              <c:layout>
                <c:manualLayout>
                  <c:x val="5.2221211964302024E-2"/>
                  <c:y val="-4.1952247922220513E-2"/>
                </c:manualLayout>
              </c:layout>
              <c:showVal val="1"/>
            </c:dLbl>
            <c:dLbl>
              <c:idx val="1"/>
              <c:layout>
                <c:manualLayout>
                  <c:x val="6.5326691875670737E-2"/>
                  <c:y val="-2.1585034246288333E-2"/>
                </c:manualLayout>
              </c:layout>
              <c:showVal val="1"/>
            </c:dLbl>
            <c:dLbl>
              <c:idx val="2"/>
              <c:layout>
                <c:manualLayout>
                  <c:x val="6.298795788011867E-2"/>
                  <c:y val="-5.3713100982489624E-2"/>
                </c:manualLayout>
              </c:layout>
              <c:showVal val="1"/>
            </c:dLbl>
            <c:spPr>
              <a:noFill/>
              <a:ln w="24403">
                <a:noFill/>
              </a:ln>
            </c:spPr>
            <c:txPr>
              <a:bodyPr/>
              <a:lstStyle/>
              <a:p>
                <a:pPr>
                  <a:defRPr sz="769" b="1" i="0" u="none" strike="noStrike" baseline="0">
                    <a:solidFill>
                      <a:srgbClr val="000000"/>
                    </a:solidFill>
                    <a:latin typeface="Times New Roman"/>
                    <a:ea typeface="Times New Roman"/>
                    <a:cs typeface="Times New Roman"/>
                  </a:defRPr>
                </a:pPr>
                <a:endParaRPr lang="en-US"/>
              </a:p>
            </c:txPr>
            <c:showVal val="1"/>
          </c:dLbls>
          <c:cat>
            <c:strRef>
              <c:f>Sheet1!$B$1:$D$1</c:f>
              <c:strCache>
                <c:ptCount val="3"/>
                <c:pt idx="0">
                  <c:v>Năm 2010</c:v>
                </c:pt>
                <c:pt idx="1">
                  <c:v>Năm 2011</c:v>
                </c:pt>
                <c:pt idx="2">
                  <c:v>9T/2012</c:v>
                </c:pt>
              </c:strCache>
            </c:strRef>
          </c:cat>
          <c:val>
            <c:numRef>
              <c:f>Sheet1!$B$5:$D$5</c:f>
              <c:numCache>
                <c:formatCode>0.00%</c:formatCode>
                <c:ptCount val="3"/>
                <c:pt idx="0">
                  <c:v>4.0700000000000014E-2</c:v>
                </c:pt>
                <c:pt idx="1">
                  <c:v>4.02E-2</c:v>
                </c:pt>
                <c:pt idx="2">
                  <c:v>2.7900000000000012E-2</c:v>
                </c:pt>
              </c:numCache>
            </c:numRef>
          </c:val>
        </c:ser>
        <c:gapDepth val="0"/>
        <c:shape val="box"/>
        <c:axId val="76756864"/>
        <c:axId val="76758400"/>
        <c:axId val="0"/>
      </c:bar3DChart>
      <c:catAx>
        <c:axId val="76756864"/>
        <c:scaling>
          <c:orientation val="minMax"/>
        </c:scaling>
        <c:axPos val="b"/>
        <c:numFmt formatCode="General" sourceLinked="1"/>
        <c:tickLblPos val="low"/>
        <c:spPr>
          <a:ln w="3050">
            <a:solidFill>
              <a:srgbClr val="000000"/>
            </a:solidFill>
            <a:prstDash val="solid"/>
          </a:ln>
        </c:spPr>
        <c:txPr>
          <a:bodyPr rot="0" vert="horz"/>
          <a:lstStyle/>
          <a:p>
            <a:pPr>
              <a:defRPr sz="1105" b="1" i="0" u="none" strike="noStrike" baseline="0">
                <a:solidFill>
                  <a:srgbClr val="000000"/>
                </a:solidFill>
                <a:latin typeface="Times New Roman"/>
                <a:ea typeface="Times New Roman"/>
                <a:cs typeface="Times New Roman"/>
              </a:defRPr>
            </a:pPr>
            <a:endParaRPr lang="en-US"/>
          </a:p>
        </c:txPr>
        <c:crossAx val="76758400"/>
        <c:crosses val="autoZero"/>
        <c:auto val="1"/>
        <c:lblAlgn val="ctr"/>
        <c:lblOffset val="100"/>
        <c:tickLblSkip val="1"/>
        <c:tickMarkSkip val="1"/>
      </c:catAx>
      <c:valAx>
        <c:axId val="76758400"/>
        <c:scaling>
          <c:orientation val="minMax"/>
        </c:scaling>
        <c:axPos val="l"/>
        <c:majorGridlines>
          <c:spPr>
            <a:ln w="3050">
              <a:solidFill>
                <a:srgbClr val="000000"/>
              </a:solidFill>
              <a:prstDash val="solid"/>
            </a:ln>
          </c:spPr>
        </c:majorGridlines>
        <c:numFmt formatCode="0.00%" sourceLinked="1"/>
        <c:tickLblPos val="nextTo"/>
        <c:spPr>
          <a:ln w="3050">
            <a:solidFill>
              <a:srgbClr val="000000"/>
            </a:solidFill>
            <a:prstDash val="solid"/>
          </a:ln>
        </c:spPr>
        <c:txPr>
          <a:bodyPr rot="0" vert="horz"/>
          <a:lstStyle/>
          <a:p>
            <a:pPr>
              <a:defRPr sz="1105" b="1" i="0" u="none" strike="noStrike" baseline="0">
                <a:solidFill>
                  <a:srgbClr val="000000"/>
                </a:solidFill>
                <a:latin typeface="Times New Roman"/>
                <a:ea typeface="Times New Roman"/>
                <a:cs typeface="Times New Roman"/>
              </a:defRPr>
            </a:pPr>
            <a:endParaRPr lang="en-US"/>
          </a:p>
        </c:txPr>
        <c:crossAx val="76756864"/>
        <c:crosses val="autoZero"/>
        <c:crossBetween val="between"/>
      </c:valAx>
      <c:spPr>
        <a:noFill/>
        <a:ln w="24403">
          <a:noFill/>
        </a:ln>
      </c:spPr>
    </c:plotArea>
    <c:legend>
      <c:legendPos val="b"/>
      <c:layout>
        <c:manualLayout>
          <c:xMode val="edge"/>
          <c:yMode val="edge"/>
          <c:x val="1.1583147482287269E-2"/>
          <c:y val="0.9049612291614233"/>
          <c:w val="0.97490348388532333"/>
          <c:h val="8.5492155946259973E-2"/>
        </c:manualLayout>
      </c:layout>
      <c:spPr>
        <a:noFill/>
        <a:ln w="3050">
          <a:solidFill>
            <a:srgbClr val="000000"/>
          </a:solidFill>
          <a:prstDash val="solid"/>
        </a:ln>
      </c:spPr>
      <c:txPr>
        <a:bodyPr/>
        <a:lstStyle/>
        <a:p>
          <a:pPr>
            <a:defRPr sz="884" b="1" i="0" u="none" strike="noStrike" baseline="0">
              <a:solidFill>
                <a:srgbClr val="000000"/>
              </a:solidFill>
              <a:latin typeface="Times New Roman"/>
              <a:ea typeface="Times New Roman"/>
              <a:cs typeface="Times New Roman"/>
            </a:defRPr>
          </a:pPr>
          <a:endParaRPr lang="en-US"/>
        </a:p>
      </c:txPr>
    </c:legend>
    <c:plotVisOnly val="1"/>
    <c:dispBlanksAs val="gap"/>
  </c:chart>
  <c:spPr>
    <a:noFill/>
    <a:ln>
      <a:noFill/>
    </a:ln>
  </c:spPr>
  <c:txPr>
    <a:bodyPr/>
    <a:lstStyle/>
    <a:p>
      <a:pPr>
        <a:defRPr sz="1441" b="1" i="0" u="none" strike="noStrike" baseline="0">
          <a:solidFill>
            <a:srgbClr val="000000"/>
          </a:solidFill>
          <a:latin typeface="Calibri"/>
          <a:ea typeface="Calibri"/>
          <a:cs typeface="Calibri"/>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2CAA5-E4A7-4BAE-AC4C-7E5910656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89</Pages>
  <Words>19353</Words>
  <Characters>110313</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TRUNG TÂM GIAO DỊCH CHỨNG KHOÁN HÀ NỘI CHẤP THUẬN ĐĂNG KÝ CHỨNG KHOÁN GIAO DỊCH CHỈ CÓ NGHĨA LÀ VIỆC ĐĂNG KÝ CHỨNG KHOÁN ĐÃ THỰC HIỆN THEO CÁC QUY ĐỊNH CỦA PHÁP LUẬT LIÊN QUAN MÀ KHÔNG HÀM Ý ĐẢM BẢO GIÁ TRỊ CỦA CHỨNG KHOÁN</vt:lpstr>
    </vt:vector>
  </TitlesOfParts>
  <Company>DAS</Company>
  <LinksUpToDate>false</LinksUpToDate>
  <CharactersWithSpaces>129408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TRUNG TÂM GIAO DỊCH CHỨNG KHOÁN HÀ NỘI CHẤP THUẬN ĐĂNG KÝ CHỨNG KHOÁN GIAO DỊCH CHỈ CÓ NGHĨA LÀ VIỆC ĐĂNG KÝ CHỨNG KHOÁN ĐÃ THỰC HIỆN THEO CÁC QUY ĐỊNH CỦA PHÁP LUẬT LIÊN QUAN MÀ KHÔNG HÀM Ý ĐẢM BẢO GIÁ TRỊ CỦA CHỨNG KHOÁN</dc:title>
  <dc:subject/>
  <dc:creator>phongkhuat</dc:creator>
  <cp:keywords/>
  <dc:description/>
  <cp:lastModifiedBy>huyennt</cp:lastModifiedBy>
  <cp:revision>7</cp:revision>
  <cp:lastPrinted>2012-12-25T14:30:00Z</cp:lastPrinted>
  <dcterms:created xsi:type="dcterms:W3CDTF">2013-01-03T06:30:00Z</dcterms:created>
  <dcterms:modified xsi:type="dcterms:W3CDTF">2013-01-03T06:38:00Z</dcterms:modified>
</cp:coreProperties>
</file>